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CB" w:rsidRDefault="00D176CB" w:rsidP="00D176CB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652"/>
        <w:gridCol w:w="1294"/>
        <w:gridCol w:w="915"/>
        <w:gridCol w:w="1656"/>
        <w:gridCol w:w="1392"/>
        <w:gridCol w:w="2007"/>
      </w:tblGrid>
      <w:tr w:rsidR="00D176CB" w:rsidTr="00D176C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176CB" w:rsidRDefault="00D176CB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D176CB" w:rsidTr="00D176CB">
        <w:trPr>
          <w:trHeight w:val="409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1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ул. Тополиная 9</w:t>
            </w:r>
          </w:p>
          <w:p w:rsidR="00D176CB" w:rsidRDefault="00D176CB">
            <w:r>
              <w:t>ул. Фруктовая 16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26.10.22</w:t>
            </w:r>
          </w:p>
          <w:p w:rsidR="00D176CB" w:rsidRDefault="00D176CB">
            <w:r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ТП-481 РУ-0,4кВ 1сек.</w:t>
            </w:r>
          </w:p>
          <w:p w:rsidR="00D176CB" w:rsidRDefault="00D176CB">
            <w: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76CB" w:rsidRDefault="00D176CB">
            <w:r>
              <w:t>плановое</w:t>
            </w:r>
          </w:p>
        </w:tc>
      </w:tr>
      <w:tr w:rsidR="00D176CB" w:rsidTr="00D176CB"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2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176CB" w:rsidRDefault="00D176CB">
            <w:r>
              <w:t>ул. Тополиная 9</w:t>
            </w:r>
          </w:p>
          <w:p w:rsidR="00D176CB" w:rsidRDefault="00D176CB"/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27.10.22</w:t>
            </w:r>
          </w:p>
          <w:p w:rsidR="00D176CB" w:rsidRDefault="00D176CB">
            <w:r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ТП-481 РУ-0,4кВ 2сек.</w:t>
            </w:r>
          </w:p>
          <w:p w:rsidR="00D176CB" w:rsidRDefault="00D176CB">
            <w: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76CB" w:rsidRDefault="00D176CB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76CB" w:rsidRDefault="00D176CB">
            <w:r>
              <w:t>плановое</w:t>
            </w:r>
          </w:p>
        </w:tc>
      </w:tr>
    </w:tbl>
    <w:p w:rsidR="00FA7CA9" w:rsidRDefault="00FA7CA9">
      <w:bookmarkStart w:id="0" w:name="_GoBack"/>
      <w:bookmarkEnd w:id="0"/>
    </w:p>
    <w:sectPr w:rsidR="00FA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CB"/>
    <w:rsid w:val="00D176CB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76AB5-8BFB-4F70-88E5-21EA6D2D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C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2022-10-13T11:03:00Z</dcterms:created>
  <dcterms:modified xsi:type="dcterms:W3CDTF">2022-10-13T11:03:00Z</dcterms:modified>
</cp:coreProperties>
</file>