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64" w:rsidRPr="00D62D64" w:rsidRDefault="00D62D64" w:rsidP="00D62D64">
      <w:pPr>
        <w:jc w:val="right"/>
        <w:rPr>
          <w:b/>
          <w:sz w:val="28"/>
          <w:szCs w:val="28"/>
          <w:lang w:val="ru-RU"/>
        </w:rPr>
      </w:pPr>
      <w:r w:rsidRPr="00D62D64">
        <w:rPr>
          <w:b/>
          <w:sz w:val="28"/>
          <w:szCs w:val="28"/>
          <w:lang w:val="ru-RU"/>
        </w:rPr>
        <w:t xml:space="preserve">ПРИЛОЖЕНИЕ </w:t>
      </w:r>
      <w:r>
        <w:rPr>
          <w:b/>
          <w:sz w:val="28"/>
          <w:szCs w:val="28"/>
          <w:lang w:val="ru-RU"/>
        </w:rPr>
        <w:t xml:space="preserve"> </w:t>
      </w:r>
      <w:r w:rsidRPr="00D62D64">
        <w:rPr>
          <w:b/>
          <w:sz w:val="28"/>
          <w:szCs w:val="28"/>
          <w:lang w:val="ru-RU"/>
        </w:rPr>
        <w:t>№2</w:t>
      </w:r>
    </w:p>
    <w:p w:rsidR="00D62D64" w:rsidRDefault="00D62D64" w:rsidP="00343B81">
      <w:pPr>
        <w:jc w:val="center"/>
        <w:rPr>
          <w:b/>
          <w:szCs w:val="24"/>
          <w:lang w:val="ru-RU"/>
        </w:rPr>
      </w:pPr>
    </w:p>
    <w:p w:rsidR="001F1169" w:rsidRPr="00D62D64" w:rsidRDefault="001F1169" w:rsidP="00343B81">
      <w:pPr>
        <w:jc w:val="center"/>
        <w:rPr>
          <w:b/>
          <w:sz w:val="26"/>
          <w:szCs w:val="26"/>
          <w:lang w:val="ru-RU"/>
        </w:rPr>
      </w:pPr>
      <w:r w:rsidRPr="00D62D64">
        <w:rPr>
          <w:b/>
          <w:sz w:val="26"/>
          <w:szCs w:val="26"/>
          <w:lang w:val="ru-RU"/>
        </w:rPr>
        <w:t xml:space="preserve">ПРОЕКТ </w:t>
      </w:r>
      <w:r w:rsidR="00D62D64">
        <w:rPr>
          <w:b/>
          <w:sz w:val="26"/>
          <w:szCs w:val="26"/>
          <w:lang w:val="ru-RU"/>
        </w:rPr>
        <w:t xml:space="preserve"> </w:t>
      </w:r>
      <w:r w:rsidRPr="00D62D64">
        <w:rPr>
          <w:b/>
          <w:sz w:val="26"/>
          <w:szCs w:val="26"/>
          <w:lang w:val="ru-RU"/>
        </w:rPr>
        <w:t>ДОГОВОРА</w:t>
      </w:r>
    </w:p>
    <w:p w:rsidR="00D62D64" w:rsidRDefault="001F1169" w:rsidP="00343B81">
      <w:pPr>
        <w:jc w:val="center"/>
        <w:rPr>
          <w:b/>
          <w:szCs w:val="24"/>
          <w:lang w:val="ru-RU"/>
        </w:rPr>
      </w:pPr>
      <w:r w:rsidRPr="00960812">
        <w:rPr>
          <w:b/>
          <w:szCs w:val="24"/>
          <w:lang w:val="ru-RU"/>
        </w:rPr>
        <w:t xml:space="preserve">по лоту </w:t>
      </w:r>
      <w:r w:rsidR="006F0B9E" w:rsidRPr="00960812">
        <w:rPr>
          <w:b/>
          <w:szCs w:val="24"/>
          <w:lang w:val="ru-RU"/>
        </w:rPr>
        <w:t xml:space="preserve">№3-ТПиР-2017-ЧЭСК </w:t>
      </w:r>
      <w:r w:rsidRPr="00960812">
        <w:rPr>
          <w:b/>
          <w:szCs w:val="24"/>
          <w:lang w:val="ru-RU"/>
        </w:rPr>
        <w:t>«</w:t>
      </w:r>
      <w:r w:rsidR="006F0B9E" w:rsidRPr="00960812">
        <w:rPr>
          <w:b/>
          <w:szCs w:val="24"/>
          <w:lang w:val="ru-RU"/>
        </w:rPr>
        <w:t>Внедрение системы IP-телефонии</w:t>
      </w:r>
      <w:r w:rsidR="00D62D64">
        <w:rPr>
          <w:b/>
          <w:szCs w:val="24"/>
          <w:lang w:val="ru-RU"/>
        </w:rPr>
        <w:t>»</w:t>
      </w:r>
      <w:r w:rsidR="006F0B9E" w:rsidRPr="00960812">
        <w:rPr>
          <w:b/>
          <w:szCs w:val="24"/>
          <w:lang w:val="ru-RU"/>
        </w:rPr>
        <w:t xml:space="preserve"> </w:t>
      </w:r>
    </w:p>
    <w:p w:rsidR="001F1169" w:rsidRPr="00960812" w:rsidRDefault="00D62D64" w:rsidP="00343B81">
      <w:pPr>
        <w:jc w:val="center"/>
        <w:rPr>
          <w:b/>
          <w:szCs w:val="24"/>
          <w:lang w:val="ru-RU"/>
        </w:rPr>
      </w:pPr>
      <w:r>
        <w:rPr>
          <w:b/>
          <w:szCs w:val="24"/>
          <w:lang w:val="ru-RU"/>
        </w:rPr>
        <w:t>для нужд</w:t>
      </w:r>
      <w:r w:rsidR="006F0B9E" w:rsidRPr="00960812">
        <w:rPr>
          <w:b/>
          <w:szCs w:val="24"/>
          <w:lang w:val="ru-RU"/>
        </w:rPr>
        <w:t xml:space="preserve"> АО «Чувашская энергосбытовая компания»</w:t>
      </w:r>
      <w:r w:rsidR="001F1169" w:rsidRPr="00960812">
        <w:rPr>
          <w:b/>
          <w:szCs w:val="24"/>
          <w:lang w:val="ru-RU"/>
        </w:rPr>
        <w:t>»</w:t>
      </w:r>
    </w:p>
    <w:p w:rsidR="001F1169" w:rsidRPr="00960812" w:rsidRDefault="001F1169" w:rsidP="00343B81">
      <w:pPr>
        <w:jc w:val="center"/>
        <w:rPr>
          <w:b/>
          <w:szCs w:val="24"/>
          <w:lang w:val="ru-RU"/>
        </w:rPr>
      </w:pPr>
    </w:p>
    <w:p w:rsidR="001F1169" w:rsidRPr="00960812" w:rsidRDefault="001F1169" w:rsidP="00343B81">
      <w:pPr>
        <w:jc w:val="center"/>
        <w:rPr>
          <w:b/>
          <w:szCs w:val="24"/>
          <w:lang w:val="ru-RU"/>
        </w:rPr>
      </w:pPr>
    </w:p>
    <w:p w:rsidR="00F50309" w:rsidRPr="00960812" w:rsidRDefault="00F50309" w:rsidP="00343B81">
      <w:pPr>
        <w:jc w:val="center"/>
        <w:rPr>
          <w:b/>
          <w:szCs w:val="24"/>
          <w:lang w:val="ru-RU"/>
        </w:rPr>
      </w:pPr>
      <w:r w:rsidRPr="00960812">
        <w:rPr>
          <w:b/>
          <w:szCs w:val="24"/>
          <w:lang w:val="ru-RU"/>
        </w:rPr>
        <w:t>ДОГОВОР № ______</w:t>
      </w:r>
    </w:p>
    <w:p w:rsidR="006F0B9E" w:rsidRPr="00960812" w:rsidRDefault="006F0B9E" w:rsidP="00343B81">
      <w:pPr>
        <w:jc w:val="center"/>
        <w:rPr>
          <w:b/>
          <w:szCs w:val="24"/>
          <w:lang w:val="ru-RU"/>
        </w:rPr>
      </w:pPr>
      <w:r w:rsidRPr="00960812">
        <w:rPr>
          <w:b/>
          <w:szCs w:val="24"/>
          <w:lang w:val="ru-RU"/>
        </w:rPr>
        <w:t xml:space="preserve">по внедрению системы </w:t>
      </w:r>
      <w:r w:rsidRPr="00960812">
        <w:rPr>
          <w:b/>
          <w:szCs w:val="24"/>
          <w:lang w:val="en-US"/>
        </w:rPr>
        <w:t>IP</w:t>
      </w:r>
      <w:r w:rsidRPr="00960812">
        <w:rPr>
          <w:b/>
          <w:szCs w:val="24"/>
          <w:lang w:val="ru-RU"/>
        </w:rPr>
        <w:t xml:space="preserve">-телефонии </w:t>
      </w:r>
    </w:p>
    <w:tbl>
      <w:tblPr>
        <w:tblW w:w="0" w:type="auto"/>
        <w:tblInd w:w="108" w:type="dxa"/>
        <w:tblLayout w:type="fixed"/>
        <w:tblLook w:val="0000"/>
      </w:tblPr>
      <w:tblGrid>
        <w:gridCol w:w="3064"/>
        <w:gridCol w:w="3032"/>
        <w:gridCol w:w="4110"/>
      </w:tblGrid>
      <w:tr w:rsidR="00F50309" w:rsidRPr="00960812" w:rsidTr="00A83633">
        <w:tc>
          <w:tcPr>
            <w:tcW w:w="3064" w:type="dxa"/>
          </w:tcPr>
          <w:p w:rsidR="00F50309" w:rsidRPr="00960812" w:rsidRDefault="00F50309" w:rsidP="00952825">
            <w:pPr>
              <w:rPr>
                <w:szCs w:val="24"/>
                <w:lang w:val="ru-RU"/>
              </w:rPr>
            </w:pPr>
            <w:r w:rsidRPr="00960812">
              <w:rPr>
                <w:szCs w:val="24"/>
                <w:lang w:val="ru-RU"/>
              </w:rPr>
              <w:t xml:space="preserve">г. </w:t>
            </w:r>
            <w:r w:rsidR="00665035" w:rsidRPr="00960812">
              <w:rPr>
                <w:szCs w:val="24"/>
                <w:lang w:val="ru-RU"/>
              </w:rPr>
              <w:t>Чебоксар</w:t>
            </w:r>
            <w:r w:rsidR="00952825" w:rsidRPr="00960812">
              <w:rPr>
                <w:szCs w:val="24"/>
                <w:lang w:val="ru-RU"/>
              </w:rPr>
              <w:t>ы</w:t>
            </w:r>
          </w:p>
        </w:tc>
        <w:tc>
          <w:tcPr>
            <w:tcW w:w="3032" w:type="dxa"/>
          </w:tcPr>
          <w:p w:rsidR="00F50309" w:rsidRPr="00960812" w:rsidRDefault="00F50309" w:rsidP="00343B81">
            <w:pPr>
              <w:jc w:val="center"/>
              <w:rPr>
                <w:szCs w:val="24"/>
                <w:lang w:val="ru-RU"/>
              </w:rPr>
            </w:pPr>
          </w:p>
        </w:tc>
        <w:tc>
          <w:tcPr>
            <w:tcW w:w="4110" w:type="dxa"/>
          </w:tcPr>
          <w:p w:rsidR="00F50309" w:rsidRPr="00960812" w:rsidRDefault="000D3304">
            <w:pPr>
              <w:jc w:val="right"/>
              <w:rPr>
                <w:szCs w:val="24"/>
                <w:lang w:val="ru-RU"/>
              </w:rPr>
            </w:pPr>
            <w:r w:rsidRPr="00960812">
              <w:rPr>
                <w:szCs w:val="24"/>
                <w:lang w:val="ru-RU"/>
              </w:rPr>
              <w:t xml:space="preserve"> </w:t>
            </w:r>
            <w:r w:rsidR="006F0B9E" w:rsidRPr="00960812">
              <w:rPr>
                <w:szCs w:val="24"/>
                <w:lang w:val="ru-RU"/>
              </w:rPr>
              <w:t>«__» __________ 20___</w:t>
            </w:r>
            <w:r w:rsidR="00F50309" w:rsidRPr="00960812">
              <w:rPr>
                <w:szCs w:val="24"/>
                <w:lang w:val="ru-RU"/>
              </w:rPr>
              <w:t xml:space="preserve"> г.</w:t>
            </w:r>
          </w:p>
        </w:tc>
      </w:tr>
    </w:tbl>
    <w:p w:rsidR="00F50309" w:rsidRPr="00960812" w:rsidRDefault="00F50309" w:rsidP="00343B81">
      <w:pPr>
        <w:jc w:val="both"/>
        <w:rPr>
          <w:szCs w:val="24"/>
          <w:lang w:val="ru-RU"/>
        </w:rPr>
      </w:pPr>
    </w:p>
    <w:p w:rsidR="00F50309" w:rsidRPr="00960812" w:rsidRDefault="00665035" w:rsidP="00A26AD0">
      <w:pPr>
        <w:ind w:firstLine="567"/>
        <w:jc w:val="both"/>
        <w:rPr>
          <w:szCs w:val="24"/>
          <w:lang w:val="ru-RU"/>
        </w:rPr>
      </w:pPr>
      <w:r w:rsidRPr="006A4133">
        <w:rPr>
          <w:b/>
          <w:szCs w:val="24"/>
          <w:lang w:val="ru-RU"/>
        </w:rPr>
        <w:t>А</w:t>
      </w:r>
      <w:r w:rsidR="00A52ADB" w:rsidRPr="006A4133">
        <w:rPr>
          <w:b/>
          <w:szCs w:val="24"/>
          <w:lang w:val="ru-RU"/>
        </w:rPr>
        <w:t>кционерное общество</w:t>
      </w:r>
      <w:r w:rsidR="00F50309" w:rsidRPr="006A4133">
        <w:rPr>
          <w:b/>
          <w:szCs w:val="24"/>
          <w:lang w:val="ru-RU"/>
        </w:rPr>
        <w:t xml:space="preserve"> «</w:t>
      </w:r>
      <w:r w:rsidRPr="006A4133">
        <w:rPr>
          <w:b/>
          <w:szCs w:val="24"/>
          <w:lang w:val="ru-RU"/>
        </w:rPr>
        <w:t>Чувашская энергосбытовая компания</w:t>
      </w:r>
      <w:r w:rsidR="00F50309" w:rsidRPr="006A4133">
        <w:rPr>
          <w:b/>
          <w:szCs w:val="24"/>
          <w:lang w:val="ru-RU"/>
        </w:rPr>
        <w:t xml:space="preserve">», </w:t>
      </w:r>
      <w:r w:rsidRPr="006A4133">
        <w:rPr>
          <w:b/>
          <w:szCs w:val="24"/>
          <w:lang w:val="ru-RU"/>
        </w:rPr>
        <w:t xml:space="preserve">именуемое </w:t>
      </w:r>
      <w:r w:rsidR="00F50309" w:rsidRPr="006A4133">
        <w:rPr>
          <w:b/>
          <w:szCs w:val="24"/>
          <w:lang w:val="ru-RU"/>
        </w:rPr>
        <w:t>в дальнейшем «Заказчик»</w:t>
      </w:r>
      <w:r w:rsidR="00F50309" w:rsidRPr="00960812">
        <w:rPr>
          <w:szCs w:val="24"/>
          <w:lang w:val="ru-RU"/>
        </w:rPr>
        <w:t xml:space="preserve">, в лице </w:t>
      </w:r>
      <w:r w:rsidR="00581CB8" w:rsidRPr="00960812">
        <w:rPr>
          <w:szCs w:val="24"/>
          <w:lang w:val="ru-RU"/>
        </w:rPr>
        <w:t>И</w:t>
      </w:r>
      <w:r w:rsidR="00EC2656" w:rsidRPr="00960812">
        <w:rPr>
          <w:szCs w:val="24"/>
          <w:lang w:val="ru-RU"/>
        </w:rPr>
        <w:t xml:space="preserve">сполнительного директора </w:t>
      </w:r>
      <w:r w:rsidRPr="00960812">
        <w:rPr>
          <w:szCs w:val="24"/>
          <w:lang w:val="ru-RU"/>
        </w:rPr>
        <w:t>Гончарова Александра Николаевича</w:t>
      </w:r>
      <w:r w:rsidR="00F50309" w:rsidRPr="00960812">
        <w:rPr>
          <w:szCs w:val="24"/>
          <w:lang w:val="ru-RU"/>
        </w:rPr>
        <w:t xml:space="preserve">, действующего на основании </w:t>
      </w:r>
      <w:r w:rsidR="00551243" w:rsidRPr="00960812">
        <w:rPr>
          <w:szCs w:val="24"/>
          <w:lang w:val="ru-RU"/>
        </w:rPr>
        <w:t xml:space="preserve">Доверенности </w:t>
      </w:r>
      <w:r w:rsidR="00F75F9C" w:rsidRPr="00960812">
        <w:rPr>
          <w:szCs w:val="24"/>
          <w:lang w:val="ru-RU"/>
        </w:rPr>
        <w:t>№</w:t>
      </w:r>
      <w:r w:rsidR="0045396B" w:rsidRPr="00960812">
        <w:rPr>
          <w:szCs w:val="24"/>
          <w:lang w:val="en-US"/>
        </w:rPr>
        <w:t> </w:t>
      </w:r>
      <w:r w:rsidRPr="00960812">
        <w:rPr>
          <w:szCs w:val="24"/>
          <w:lang w:val="ru-RU"/>
        </w:rPr>
        <w:t>8</w:t>
      </w:r>
      <w:r w:rsidR="00F75F9C" w:rsidRPr="00960812">
        <w:rPr>
          <w:szCs w:val="24"/>
          <w:lang w:val="ru-RU"/>
        </w:rPr>
        <w:t xml:space="preserve">-УК от </w:t>
      </w:r>
      <w:r w:rsidRPr="00960812">
        <w:rPr>
          <w:szCs w:val="24"/>
          <w:lang w:val="ru-RU"/>
        </w:rPr>
        <w:t>0</w:t>
      </w:r>
      <w:r w:rsidR="00F75F9C" w:rsidRPr="00960812">
        <w:rPr>
          <w:szCs w:val="24"/>
          <w:lang w:val="ru-RU"/>
        </w:rPr>
        <w:t>1.</w:t>
      </w:r>
      <w:r w:rsidRPr="00960812">
        <w:rPr>
          <w:szCs w:val="24"/>
          <w:lang w:val="ru-RU"/>
        </w:rPr>
        <w:t>07</w:t>
      </w:r>
      <w:r w:rsidR="00F75F9C" w:rsidRPr="00960812">
        <w:rPr>
          <w:szCs w:val="24"/>
          <w:lang w:val="ru-RU"/>
        </w:rPr>
        <w:t>.201</w:t>
      </w:r>
      <w:r w:rsidRPr="00960812">
        <w:rPr>
          <w:szCs w:val="24"/>
          <w:lang w:val="ru-RU"/>
        </w:rPr>
        <w:t>7</w:t>
      </w:r>
      <w:r w:rsidR="00F75F9C" w:rsidRPr="00960812">
        <w:rPr>
          <w:szCs w:val="24"/>
          <w:lang w:val="ru-RU"/>
        </w:rPr>
        <w:t xml:space="preserve"> года</w:t>
      </w:r>
      <w:r w:rsidR="000D3304" w:rsidRPr="00960812">
        <w:rPr>
          <w:szCs w:val="24"/>
          <w:lang w:val="ru-RU"/>
        </w:rPr>
        <w:t>, с одной стороны, и</w:t>
      </w:r>
      <w:r w:rsidR="00A75AB4" w:rsidRPr="00960812">
        <w:rPr>
          <w:szCs w:val="24"/>
          <w:lang w:val="ru-RU"/>
        </w:rPr>
        <w:t xml:space="preserve"> </w:t>
      </w:r>
      <w:r w:rsidR="003F4680" w:rsidRPr="00960812">
        <w:rPr>
          <w:szCs w:val="24"/>
          <w:lang w:val="ru-RU"/>
        </w:rPr>
        <w:t>_______________________________________________________</w:t>
      </w:r>
      <w:r w:rsidR="00F50309" w:rsidRPr="00960812">
        <w:rPr>
          <w:szCs w:val="24"/>
          <w:lang w:val="ru-RU"/>
        </w:rPr>
        <w:t xml:space="preserve">, </w:t>
      </w:r>
      <w:r w:rsidRPr="00960812">
        <w:rPr>
          <w:szCs w:val="24"/>
          <w:lang w:val="ru-RU"/>
        </w:rPr>
        <w:t xml:space="preserve">именуемое </w:t>
      </w:r>
      <w:r w:rsidR="00F50309" w:rsidRPr="00960812">
        <w:rPr>
          <w:szCs w:val="24"/>
          <w:lang w:val="ru-RU"/>
        </w:rPr>
        <w:t xml:space="preserve">в дальнейшем </w:t>
      </w:r>
      <w:r w:rsidR="00F50309" w:rsidRPr="006A4133">
        <w:rPr>
          <w:b/>
          <w:szCs w:val="24"/>
          <w:lang w:val="ru-RU"/>
        </w:rPr>
        <w:t>«Исполнитель»</w:t>
      </w:r>
      <w:r w:rsidR="00F50309" w:rsidRPr="00960812">
        <w:rPr>
          <w:szCs w:val="24"/>
          <w:lang w:val="ru-RU"/>
        </w:rPr>
        <w:t xml:space="preserve">, в лице </w:t>
      </w:r>
      <w:r w:rsidR="003F4680" w:rsidRPr="00960812">
        <w:rPr>
          <w:szCs w:val="24"/>
          <w:lang w:val="ru-RU"/>
        </w:rPr>
        <w:t>_______________________________________</w:t>
      </w:r>
      <w:r w:rsidR="00F50309" w:rsidRPr="00960812">
        <w:rPr>
          <w:szCs w:val="24"/>
          <w:lang w:val="ru-RU"/>
        </w:rPr>
        <w:t xml:space="preserve">, действующего на основании </w:t>
      </w:r>
      <w:r w:rsidR="003F4680" w:rsidRPr="00960812">
        <w:rPr>
          <w:szCs w:val="24"/>
          <w:lang w:val="ru-RU"/>
        </w:rPr>
        <w:t>_______________________</w:t>
      </w:r>
      <w:r w:rsidR="00F50309" w:rsidRPr="00960812">
        <w:rPr>
          <w:szCs w:val="24"/>
          <w:lang w:val="ru-RU"/>
        </w:rPr>
        <w:t xml:space="preserve">, с другой стороны, </w:t>
      </w:r>
      <w:r w:rsidR="00C02D8F" w:rsidRPr="00960812">
        <w:rPr>
          <w:szCs w:val="24"/>
          <w:lang w:val="ru-RU"/>
        </w:rPr>
        <w:t>(</w:t>
      </w:r>
      <w:r w:rsidR="00F50309" w:rsidRPr="00960812">
        <w:rPr>
          <w:szCs w:val="24"/>
          <w:lang w:val="ru-RU"/>
        </w:rPr>
        <w:t xml:space="preserve">далее </w:t>
      </w:r>
      <w:r w:rsidR="000D3304" w:rsidRPr="00960812">
        <w:rPr>
          <w:szCs w:val="24"/>
          <w:lang w:val="ru-RU"/>
        </w:rPr>
        <w:t xml:space="preserve">– </w:t>
      </w:r>
      <w:r w:rsidR="00F50309" w:rsidRPr="006A4133">
        <w:rPr>
          <w:b/>
          <w:szCs w:val="24"/>
          <w:lang w:val="ru-RU"/>
        </w:rPr>
        <w:t>«Стороны»</w:t>
      </w:r>
      <w:r w:rsidR="00F50309" w:rsidRPr="00960812">
        <w:rPr>
          <w:szCs w:val="24"/>
          <w:lang w:val="ru-RU"/>
        </w:rPr>
        <w:t>, каждая в отдельности – «Сторона»</w:t>
      </w:r>
      <w:r w:rsidR="00C02D8F" w:rsidRPr="00960812">
        <w:rPr>
          <w:szCs w:val="24"/>
          <w:lang w:val="ru-RU"/>
        </w:rPr>
        <w:t>)</w:t>
      </w:r>
      <w:r w:rsidR="00F50309" w:rsidRPr="00960812">
        <w:rPr>
          <w:szCs w:val="24"/>
          <w:lang w:val="ru-RU"/>
        </w:rPr>
        <w:t xml:space="preserve">, заключили настоящий Договор (далее </w:t>
      </w:r>
      <w:r w:rsidR="000D3304" w:rsidRPr="00960812">
        <w:rPr>
          <w:szCs w:val="24"/>
          <w:lang w:val="ru-RU"/>
        </w:rPr>
        <w:t xml:space="preserve">– </w:t>
      </w:r>
      <w:r w:rsidR="00F50309" w:rsidRPr="00960812">
        <w:rPr>
          <w:szCs w:val="24"/>
          <w:lang w:val="ru-RU"/>
        </w:rPr>
        <w:t>«Договор») о нижеследующем:</w:t>
      </w:r>
    </w:p>
    <w:p w:rsidR="00C76418" w:rsidRPr="00960812" w:rsidRDefault="00C76418" w:rsidP="00A26AD0">
      <w:pPr>
        <w:ind w:firstLine="567"/>
        <w:jc w:val="both"/>
        <w:rPr>
          <w:szCs w:val="24"/>
          <w:lang w:val="ru-RU"/>
        </w:rPr>
      </w:pPr>
    </w:p>
    <w:p w:rsidR="00C76418" w:rsidRPr="00960812" w:rsidRDefault="00C76418" w:rsidP="00A26AD0">
      <w:pPr>
        <w:ind w:firstLine="567"/>
        <w:jc w:val="center"/>
        <w:rPr>
          <w:b/>
          <w:szCs w:val="24"/>
          <w:lang w:val="ru-RU"/>
        </w:rPr>
      </w:pPr>
      <w:r w:rsidRPr="00960812">
        <w:rPr>
          <w:b/>
          <w:szCs w:val="24"/>
          <w:lang w:val="ru-RU"/>
        </w:rPr>
        <w:t>ТЕРМИНЫ И ОПРЕДЕЛЕНИЯ</w:t>
      </w:r>
    </w:p>
    <w:p w:rsidR="00C76418" w:rsidRPr="00960812" w:rsidRDefault="00C76418" w:rsidP="00A26AD0">
      <w:pPr>
        <w:pStyle w:val="01"/>
        <w:numPr>
          <w:ilvl w:val="0"/>
          <w:numId w:val="0"/>
        </w:numPr>
        <w:ind w:firstLine="709"/>
        <w:rPr>
          <w:lang w:val="ru-RU"/>
        </w:rPr>
      </w:pPr>
      <w:r w:rsidRPr="00960812">
        <w:rPr>
          <w:lang w:val="ru-RU"/>
        </w:rPr>
        <w:t>Стороны договорились понимать используемые в настоящем договоре определения и термины в следующем значении:</w:t>
      </w:r>
    </w:p>
    <w:tbl>
      <w:tblPr>
        <w:tblW w:w="9464" w:type="dxa"/>
        <w:tblLook w:val="04A0"/>
      </w:tblPr>
      <w:tblGrid>
        <w:gridCol w:w="9464"/>
      </w:tblGrid>
      <w:tr w:rsidR="00C76418" w:rsidRPr="00D62D64" w:rsidTr="002C28D2">
        <w:tc>
          <w:tcPr>
            <w:tcW w:w="9464" w:type="dxa"/>
          </w:tcPr>
          <w:p w:rsidR="00C76418" w:rsidRPr="00960812" w:rsidRDefault="00C76418" w:rsidP="00A26AD0">
            <w:pPr>
              <w:spacing w:before="120"/>
              <w:ind w:firstLine="709"/>
              <w:jc w:val="both"/>
              <w:rPr>
                <w:szCs w:val="24"/>
                <w:lang w:val="ru-RU"/>
              </w:rPr>
            </w:pPr>
            <w:r w:rsidRPr="00960812">
              <w:rPr>
                <w:szCs w:val="24"/>
                <w:lang w:val="ru-RU"/>
              </w:rPr>
              <w:t>Заказчик  - АО «Чувашская энергосбытовая компания», включая межрайоные отделения организации.</w:t>
            </w:r>
          </w:p>
        </w:tc>
      </w:tr>
      <w:tr w:rsidR="00C76418" w:rsidRPr="00D62D64" w:rsidTr="002C28D2">
        <w:trPr>
          <w:trHeight w:val="575"/>
        </w:trPr>
        <w:tc>
          <w:tcPr>
            <w:tcW w:w="9464" w:type="dxa"/>
          </w:tcPr>
          <w:p w:rsidR="00C76418" w:rsidRPr="00960812" w:rsidRDefault="00C76418" w:rsidP="00A26AD0">
            <w:pPr>
              <w:spacing w:before="120"/>
              <w:ind w:firstLine="709"/>
              <w:jc w:val="both"/>
              <w:rPr>
                <w:szCs w:val="24"/>
                <w:lang w:val="ru-RU"/>
              </w:rPr>
            </w:pPr>
            <w:r w:rsidRPr="00960812">
              <w:rPr>
                <w:szCs w:val="24"/>
                <w:lang w:val="ru-RU"/>
              </w:rPr>
              <w:t>Система- программно-аппаратный комплекс, включающий в себя оборудование и программное обеспечение.</w:t>
            </w:r>
          </w:p>
        </w:tc>
      </w:tr>
      <w:tr w:rsidR="00C76418" w:rsidRPr="00D62D64" w:rsidTr="002C28D2">
        <w:trPr>
          <w:trHeight w:val="359"/>
        </w:trPr>
        <w:tc>
          <w:tcPr>
            <w:tcW w:w="9464" w:type="dxa"/>
          </w:tcPr>
          <w:p w:rsidR="00C76418" w:rsidRPr="00960812" w:rsidRDefault="00C76418" w:rsidP="00A26AD0">
            <w:pPr>
              <w:spacing w:before="120"/>
              <w:ind w:firstLine="709"/>
              <w:jc w:val="both"/>
              <w:rPr>
                <w:szCs w:val="24"/>
                <w:lang w:val="ru-RU"/>
              </w:rPr>
            </w:pPr>
            <w:r w:rsidRPr="00960812">
              <w:rPr>
                <w:szCs w:val="24"/>
                <w:lang w:val="ru-RU"/>
              </w:rPr>
              <w:t xml:space="preserve">Оборудование - </w:t>
            </w:r>
            <w:r w:rsidRPr="00960812">
              <w:rPr>
                <w:szCs w:val="24"/>
                <w:lang w:val="en-US"/>
              </w:rPr>
              <w:t>IP</w:t>
            </w:r>
            <w:r w:rsidRPr="00960812">
              <w:rPr>
                <w:szCs w:val="24"/>
                <w:lang w:val="ru-RU"/>
              </w:rPr>
              <w:t xml:space="preserve"> телефоны, голосовые шлюзы, коммутаторы.</w:t>
            </w:r>
          </w:p>
        </w:tc>
      </w:tr>
      <w:tr w:rsidR="00C76418" w:rsidRPr="00960812" w:rsidTr="002C28D2">
        <w:trPr>
          <w:trHeight w:val="796"/>
        </w:trPr>
        <w:tc>
          <w:tcPr>
            <w:tcW w:w="9464" w:type="dxa"/>
          </w:tcPr>
          <w:p w:rsidR="00C76418" w:rsidRPr="00960812" w:rsidRDefault="00C76418" w:rsidP="00A26AD0">
            <w:pPr>
              <w:spacing w:before="120"/>
              <w:ind w:firstLine="709"/>
              <w:jc w:val="both"/>
              <w:rPr>
                <w:szCs w:val="24"/>
                <w:lang w:val="ru-RU"/>
              </w:rPr>
            </w:pPr>
            <w:r w:rsidRPr="00960812">
              <w:rPr>
                <w:szCs w:val="24"/>
                <w:lang w:val="ru-RU"/>
              </w:rPr>
              <w:t>Лицензия - неисключительные право, дающее право на использование программного обеспечения. Так же дает право использовать ранее заблокированный функционал оборудования.</w:t>
            </w:r>
          </w:p>
        </w:tc>
      </w:tr>
      <w:tr w:rsidR="00C76418" w:rsidRPr="00D62D64" w:rsidTr="002C28D2">
        <w:trPr>
          <w:trHeight w:val="273"/>
        </w:trPr>
        <w:tc>
          <w:tcPr>
            <w:tcW w:w="9464" w:type="dxa"/>
            <w:shd w:val="clear" w:color="auto" w:fill="auto"/>
          </w:tcPr>
          <w:p w:rsidR="00C76418" w:rsidRPr="00960812" w:rsidRDefault="00C76418" w:rsidP="00A26AD0">
            <w:pPr>
              <w:spacing w:before="120"/>
              <w:ind w:firstLine="709"/>
              <w:jc w:val="both"/>
              <w:rPr>
                <w:szCs w:val="24"/>
                <w:lang w:val="ru-RU"/>
              </w:rPr>
            </w:pPr>
            <w:r w:rsidRPr="00960812">
              <w:rPr>
                <w:szCs w:val="24"/>
                <w:lang w:val="ru-RU"/>
              </w:rPr>
              <w:t>КСПД - корпоративная сеть передачи данных. Включает в себя все ЛВС расположенные на всех структурных подразделениях Заказчика, 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C76418" w:rsidRPr="00960812" w:rsidTr="002C28D2">
        <w:trPr>
          <w:trHeight w:val="418"/>
        </w:trPr>
        <w:tc>
          <w:tcPr>
            <w:tcW w:w="9464" w:type="dxa"/>
          </w:tcPr>
          <w:p w:rsidR="00C76418" w:rsidRPr="00960812" w:rsidRDefault="00C76418" w:rsidP="00A26AD0">
            <w:pPr>
              <w:spacing w:before="120"/>
              <w:ind w:firstLine="709"/>
              <w:jc w:val="both"/>
              <w:rPr>
                <w:szCs w:val="24"/>
                <w:lang w:val="ru-RU"/>
              </w:rPr>
            </w:pPr>
            <w:r w:rsidRPr="00960812">
              <w:rPr>
                <w:szCs w:val="24"/>
                <w:lang w:val="ru-RU"/>
              </w:rPr>
              <w:t>ЛВС - локально вычислительная сеть, расположенная в отдельном структурном подразделении Заказчика.</w:t>
            </w:r>
          </w:p>
          <w:p w:rsidR="00C76418" w:rsidRPr="00960812" w:rsidRDefault="00C76418" w:rsidP="00A26AD0">
            <w:pPr>
              <w:spacing w:before="120"/>
              <w:ind w:firstLine="709"/>
              <w:jc w:val="both"/>
              <w:rPr>
                <w:szCs w:val="24"/>
                <w:lang w:val="en-US"/>
              </w:rPr>
            </w:pPr>
            <w:r w:rsidRPr="00960812">
              <w:rPr>
                <w:szCs w:val="24"/>
                <w:lang w:val="ru-RU"/>
              </w:rPr>
              <w:t>ПО - программное обеспечение.</w:t>
            </w:r>
          </w:p>
        </w:tc>
      </w:tr>
    </w:tbl>
    <w:p w:rsidR="00F50309" w:rsidRPr="00960812" w:rsidRDefault="00F50309" w:rsidP="00A26AD0">
      <w:pPr>
        <w:jc w:val="both"/>
        <w:rPr>
          <w:szCs w:val="24"/>
          <w:lang w:val="ru-RU"/>
        </w:rPr>
      </w:pPr>
    </w:p>
    <w:p w:rsidR="00F50309" w:rsidRPr="00960812" w:rsidRDefault="00F50309" w:rsidP="00A26AD0">
      <w:pPr>
        <w:numPr>
          <w:ilvl w:val="0"/>
          <w:numId w:val="1"/>
        </w:numPr>
        <w:ind w:left="0" w:firstLine="0"/>
        <w:jc w:val="center"/>
        <w:rPr>
          <w:b/>
          <w:szCs w:val="24"/>
          <w:lang w:val="ru-RU"/>
        </w:rPr>
      </w:pPr>
      <w:r w:rsidRPr="00960812">
        <w:rPr>
          <w:b/>
          <w:szCs w:val="24"/>
          <w:lang w:val="ru-RU"/>
        </w:rPr>
        <w:t>ПРЕДМЕТ ДОГОВОРА</w:t>
      </w:r>
    </w:p>
    <w:p w:rsidR="00210718" w:rsidRPr="00960812" w:rsidRDefault="00210718" w:rsidP="00A26AD0">
      <w:pPr>
        <w:pStyle w:val="01"/>
        <w:ind w:left="0" w:firstLine="426"/>
        <w:rPr>
          <w:lang w:val="ru-RU"/>
        </w:rPr>
      </w:pPr>
      <w:r w:rsidRPr="00960812">
        <w:rPr>
          <w:lang w:val="ru-RU"/>
        </w:rPr>
        <w:t xml:space="preserve">В соответствии с настоящим Договором Заказчик поручает, а Исполнитель принимает на себя обязательства выполнить работы по </w:t>
      </w:r>
      <w:r w:rsidR="006F0B9E" w:rsidRPr="00960812">
        <w:rPr>
          <w:lang w:val="ru-RU"/>
        </w:rPr>
        <w:t xml:space="preserve">внедрению системы </w:t>
      </w:r>
      <w:r w:rsidR="006F0B9E" w:rsidRPr="00960812">
        <w:rPr>
          <w:lang w:val="en-US"/>
        </w:rPr>
        <w:t>IP</w:t>
      </w:r>
      <w:r w:rsidR="006F0B9E" w:rsidRPr="00960812">
        <w:rPr>
          <w:lang w:val="ru-RU"/>
        </w:rPr>
        <w:t>-телефонии  у Заказчика</w:t>
      </w:r>
      <w:r w:rsidR="001F541D" w:rsidRPr="00960812">
        <w:rPr>
          <w:lang w:val="ru-RU"/>
        </w:rPr>
        <w:t xml:space="preserve"> </w:t>
      </w:r>
      <w:r w:rsidR="00C76418" w:rsidRPr="00960812">
        <w:rPr>
          <w:lang w:val="ru-RU"/>
        </w:rPr>
        <w:t xml:space="preserve">(далее – Работы) </w:t>
      </w:r>
      <w:r w:rsidRPr="00960812">
        <w:rPr>
          <w:lang w:val="ru-RU"/>
        </w:rPr>
        <w:t>в соответс</w:t>
      </w:r>
      <w:r w:rsidR="00DC7150" w:rsidRPr="00960812">
        <w:rPr>
          <w:lang w:val="ru-RU"/>
        </w:rPr>
        <w:t>твии с Техническим заданием</w:t>
      </w:r>
      <w:r w:rsidR="006A2643" w:rsidRPr="00960812">
        <w:rPr>
          <w:lang w:val="ru-RU"/>
        </w:rPr>
        <w:t xml:space="preserve"> </w:t>
      </w:r>
      <w:r w:rsidR="00581CB8" w:rsidRPr="00960812">
        <w:rPr>
          <w:lang w:val="ru-RU"/>
        </w:rPr>
        <w:t>(</w:t>
      </w:r>
      <w:r w:rsidR="006A2643" w:rsidRPr="00960812">
        <w:rPr>
          <w:lang w:val="ru-RU"/>
        </w:rPr>
        <w:t>П</w:t>
      </w:r>
      <w:r w:rsidRPr="00960812">
        <w:rPr>
          <w:lang w:val="ru-RU"/>
        </w:rPr>
        <w:t>риложение №</w:t>
      </w:r>
      <w:r w:rsidR="00581CB8" w:rsidRPr="00960812">
        <w:rPr>
          <w:lang w:val="ru-RU"/>
        </w:rPr>
        <w:t xml:space="preserve"> </w:t>
      </w:r>
      <w:r w:rsidRPr="00960812">
        <w:rPr>
          <w:lang w:val="ru-RU"/>
        </w:rPr>
        <w:t>1 к настоящему Договору</w:t>
      </w:r>
      <w:r w:rsidR="00581CB8" w:rsidRPr="00960812">
        <w:rPr>
          <w:lang w:val="ru-RU"/>
        </w:rPr>
        <w:t>)</w:t>
      </w:r>
      <w:r w:rsidR="00C02D8F" w:rsidRPr="00960812">
        <w:rPr>
          <w:lang w:val="ru-RU"/>
        </w:rPr>
        <w:t>, являющ</w:t>
      </w:r>
      <w:r w:rsidR="00906494" w:rsidRPr="00960812">
        <w:rPr>
          <w:lang w:val="ru-RU"/>
        </w:rPr>
        <w:t>и</w:t>
      </w:r>
      <w:r w:rsidR="003264B6" w:rsidRPr="00960812">
        <w:rPr>
          <w:lang w:val="ru-RU"/>
        </w:rPr>
        <w:t>мся</w:t>
      </w:r>
      <w:r w:rsidR="00C02D8F" w:rsidRPr="00960812">
        <w:rPr>
          <w:lang w:val="ru-RU"/>
        </w:rPr>
        <w:t xml:space="preserve"> его неотъемлемой частью</w:t>
      </w:r>
      <w:r w:rsidRPr="00960812">
        <w:rPr>
          <w:lang w:val="ru-RU"/>
        </w:rPr>
        <w:t>.</w:t>
      </w:r>
      <w:r w:rsidR="00A609F9" w:rsidRPr="00960812">
        <w:rPr>
          <w:lang w:val="ru-RU"/>
        </w:rPr>
        <w:t xml:space="preserve"> </w:t>
      </w:r>
      <w:r w:rsidR="00394182" w:rsidRPr="00960812">
        <w:rPr>
          <w:color w:val="FF0000"/>
          <w:lang w:val="ru-RU"/>
        </w:rPr>
        <w:t xml:space="preserve"> </w:t>
      </w:r>
    </w:p>
    <w:p w:rsidR="00575D91" w:rsidRPr="00960812" w:rsidRDefault="00575D91" w:rsidP="00A26AD0">
      <w:pPr>
        <w:pStyle w:val="01"/>
        <w:numPr>
          <w:ilvl w:val="0"/>
          <w:numId w:val="0"/>
        </w:numPr>
        <w:ind w:firstLine="567"/>
        <w:rPr>
          <w:lang w:val="ru-RU"/>
        </w:rPr>
      </w:pPr>
      <w:r w:rsidRPr="00960812">
        <w:rPr>
          <w:lang w:val="ru-RU"/>
        </w:rPr>
        <w:t xml:space="preserve">Работы по внедрению системы </w:t>
      </w:r>
      <w:r w:rsidRPr="00960812">
        <w:rPr>
          <w:lang w:val="en-US"/>
        </w:rPr>
        <w:t>IP</w:t>
      </w:r>
      <w:r w:rsidRPr="00960812">
        <w:rPr>
          <w:lang w:val="ru-RU"/>
        </w:rPr>
        <w:t>-телефонии (далее – Работы) включают в себя следующие этапы:</w:t>
      </w:r>
    </w:p>
    <w:p w:rsidR="00575D91" w:rsidRPr="00960812" w:rsidRDefault="00C76418" w:rsidP="00A26AD0">
      <w:pPr>
        <w:pStyle w:val="3"/>
        <w:numPr>
          <w:ilvl w:val="2"/>
          <w:numId w:val="19"/>
        </w:numPr>
        <w:spacing w:before="120"/>
        <w:ind w:left="0" w:firstLine="567"/>
      </w:pPr>
      <w:r w:rsidRPr="00960812">
        <w:t xml:space="preserve">1 этап: </w:t>
      </w:r>
      <w:r w:rsidR="00575D91" w:rsidRPr="00960812">
        <w:t>Поставка лицензий</w:t>
      </w:r>
      <w:r w:rsidR="001B64E2" w:rsidRPr="00960812">
        <w:t>;</w:t>
      </w:r>
    </w:p>
    <w:p w:rsidR="00575D91" w:rsidRPr="00960812" w:rsidRDefault="00C76418" w:rsidP="00A26AD0">
      <w:pPr>
        <w:pStyle w:val="3"/>
        <w:numPr>
          <w:ilvl w:val="2"/>
          <w:numId w:val="19"/>
        </w:numPr>
        <w:ind w:left="0" w:firstLine="567"/>
      </w:pPr>
      <w:r w:rsidRPr="00960812">
        <w:t xml:space="preserve">2 этап: </w:t>
      </w:r>
      <w:r w:rsidR="009835B6" w:rsidRPr="00960812">
        <w:t>Поставка оборудования</w:t>
      </w:r>
      <w:r w:rsidR="001B64E2" w:rsidRPr="00960812">
        <w:t>;</w:t>
      </w:r>
    </w:p>
    <w:p w:rsidR="00575D91" w:rsidRPr="00960812" w:rsidRDefault="00C76418" w:rsidP="00566B7B">
      <w:pPr>
        <w:pStyle w:val="3"/>
        <w:numPr>
          <w:ilvl w:val="2"/>
          <w:numId w:val="19"/>
        </w:numPr>
        <w:ind w:left="0" w:firstLine="567"/>
      </w:pPr>
      <w:r w:rsidRPr="00960812">
        <w:t xml:space="preserve">3 этап: </w:t>
      </w:r>
      <w:r w:rsidR="000F0C38" w:rsidRPr="00960812">
        <w:t>Пуско-наладочные работы</w:t>
      </w:r>
      <w:r w:rsidR="00566B7B" w:rsidRPr="00960812">
        <w:t xml:space="preserve"> и работы по передаче Системы в эксплуатацию.</w:t>
      </w:r>
    </w:p>
    <w:p w:rsidR="00E67D68" w:rsidRPr="00960812" w:rsidRDefault="0045099E" w:rsidP="00A26AD0">
      <w:pPr>
        <w:pStyle w:val="01"/>
        <w:ind w:left="0" w:firstLine="567"/>
        <w:rPr>
          <w:lang w:val="ru-RU"/>
        </w:rPr>
      </w:pPr>
      <w:r w:rsidRPr="00960812">
        <w:rPr>
          <w:lang w:val="ru-RU"/>
        </w:rPr>
        <w:t>Поставка оборудования,</w:t>
      </w:r>
      <w:r w:rsidR="00E67D68" w:rsidRPr="00960812">
        <w:rPr>
          <w:lang w:val="ru-RU"/>
        </w:rPr>
        <w:t xml:space="preserve"> лицензий </w:t>
      </w:r>
      <w:r w:rsidRPr="00960812">
        <w:rPr>
          <w:lang w:val="ru-RU"/>
        </w:rPr>
        <w:t xml:space="preserve">и пуско-наладочные работы </w:t>
      </w:r>
      <w:r w:rsidR="00E67D68" w:rsidRPr="00960812">
        <w:rPr>
          <w:lang w:val="ru-RU"/>
        </w:rPr>
        <w:t>производится Исполнителем в соответствии с Спецификацией поставляемого ПО</w:t>
      </w:r>
      <w:r w:rsidRPr="00960812">
        <w:rPr>
          <w:lang w:val="ru-RU"/>
        </w:rPr>
        <w:t>,</w:t>
      </w:r>
      <w:r w:rsidR="00E67D68" w:rsidRPr="00960812">
        <w:rPr>
          <w:lang w:val="ru-RU"/>
        </w:rPr>
        <w:t xml:space="preserve"> Спецификацией </w:t>
      </w:r>
      <w:r w:rsidR="00E67D68" w:rsidRPr="00960812">
        <w:rPr>
          <w:lang w:val="ru-RU"/>
        </w:rPr>
        <w:lastRenderedPageBreak/>
        <w:t>поставляемого оборудования</w:t>
      </w:r>
      <w:r w:rsidRPr="00960812">
        <w:rPr>
          <w:lang w:val="ru-RU"/>
        </w:rPr>
        <w:t xml:space="preserve">, </w:t>
      </w:r>
      <w:r w:rsidR="009E563A" w:rsidRPr="00960812">
        <w:rPr>
          <w:lang w:val="ru-RU"/>
        </w:rPr>
        <w:t>Расчета стоимости работ</w:t>
      </w:r>
      <w:r w:rsidR="00E67D68" w:rsidRPr="00960812">
        <w:rPr>
          <w:lang w:val="ru-RU"/>
        </w:rPr>
        <w:t xml:space="preserve"> (Приложение №2 к настоящему Договору).</w:t>
      </w:r>
      <w:r w:rsidR="00E67D68" w:rsidRPr="00960812">
        <w:rPr>
          <w:color w:val="FF0000"/>
          <w:lang w:val="ru-RU"/>
        </w:rPr>
        <w:t xml:space="preserve"> </w:t>
      </w:r>
      <w:r w:rsidR="00394182" w:rsidRPr="00960812">
        <w:rPr>
          <w:color w:val="FF0000"/>
          <w:lang w:val="ru-RU"/>
        </w:rPr>
        <w:t xml:space="preserve"> </w:t>
      </w:r>
    </w:p>
    <w:p w:rsidR="00210718" w:rsidRPr="00960812" w:rsidRDefault="00B95C3D" w:rsidP="00A26AD0">
      <w:pPr>
        <w:pStyle w:val="af2"/>
        <w:numPr>
          <w:ilvl w:val="1"/>
          <w:numId w:val="1"/>
        </w:numPr>
        <w:tabs>
          <w:tab w:val="left" w:pos="284"/>
          <w:tab w:val="left" w:pos="993"/>
        </w:tabs>
        <w:ind w:left="0" w:firstLine="567"/>
        <w:jc w:val="both"/>
        <w:rPr>
          <w:szCs w:val="24"/>
          <w:lang w:val="ru-RU"/>
        </w:rPr>
      </w:pPr>
      <w:r w:rsidRPr="00960812">
        <w:rPr>
          <w:szCs w:val="24"/>
          <w:lang w:val="ru-RU"/>
        </w:rPr>
        <w:t xml:space="preserve">Срок выполнения работ: </w:t>
      </w:r>
      <w:r w:rsidR="000E5B1D" w:rsidRPr="00960812">
        <w:rPr>
          <w:szCs w:val="24"/>
          <w:lang w:val="ru-RU"/>
        </w:rPr>
        <w:t xml:space="preserve">в течение 3 месяцев </w:t>
      </w:r>
      <w:r w:rsidRPr="00960812">
        <w:rPr>
          <w:szCs w:val="24"/>
          <w:lang w:val="ru-RU"/>
        </w:rPr>
        <w:t>с момента подписания настоящего Договора.</w:t>
      </w:r>
      <w:r w:rsidR="004C5D0B" w:rsidRPr="00960812">
        <w:rPr>
          <w:szCs w:val="24"/>
          <w:lang w:val="ru-RU"/>
        </w:rPr>
        <w:t xml:space="preserve"> </w:t>
      </w:r>
      <w:r w:rsidR="00667945" w:rsidRPr="00960812">
        <w:rPr>
          <w:szCs w:val="24"/>
          <w:lang w:val="ru-RU"/>
        </w:rPr>
        <w:t xml:space="preserve"> </w:t>
      </w:r>
      <w:r w:rsidR="00394182" w:rsidRPr="00960812">
        <w:rPr>
          <w:color w:val="FF0000"/>
          <w:szCs w:val="24"/>
          <w:lang w:val="ru-RU"/>
        </w:rPr>
        <w:t xml:space="preserve"> </w:t>
      </w:r>
    </w:p>
    <w:p w:rsidR="00E67D68" w:rsidRPr="00960812" w:rsidRDefault="00E67D68" w:rsidP="00A26AD0">
      <w:pPr>
        <w:pStyle w:val="af2"/>
        <w:tabs>
          <w:tab w:val="left" w:pos="284"/>
          <w:tab w:val="left" w:pos="993"/>
        </w:tabs>
        <w:ind w:left="0"/>
        <w:jc w:val="both"/>
        <w:rPr>
          <w:szCs w:val="24"/>
          <w:lang w:val="ru-RU"/>
        </w:rPr>
      </w:pPr>
    </w:p>
    <w:p w:rsidR="003B0FF5" w:rsidRPr="00960812" w:rsidRDefault="003B0FF5" w:rsidP="00A26AD0">
      <w:pPr>
        <w:pStyle w:val="af2"/>
        <w:numPr>
          <w:ilvl w:val="0"/>
          <w:numId w:val="1"/>
        </w:numPr>
        <w:tabs>
          <w:tab w:val="left" w:pos="284"/>
        </w:tabs>
        <w:ind w:left="0" w:firstLine="0"/>
        <w:jc w:val="center"/>
        <w:rPr>
          <w:szCs w:val="24"/>
          <w:lang w:val="ru-RU"/>
        </w:rPr>
      </w:pPr>
      <w:r w:rsidRPr="00960812">
        <w:rPr>
          <w:szCs w:val="24"/>
          <w:lang w:val="ru-RU"/>
        </w:rPr>
        <w:t xml:space="preserve">СТОИМОСТЬ </w:t>
      </w:r>
      <w:r w:rsidR="006B2F1B" w:rsidRPr="00960812">
        <w:rPr>
          <w:szCs w:val="24"/>
          <w:lang w:val="ru-RU"/>
        </w:rPr>
        <w:t>РАБОТ</w:t>
      </w:r>
      <w:r w:rsidRPr="00960812">
        <w:rPr>
          <w:szCs w:val="24"/>
          <w:lang w:val="ru-RU"/>
        </w:rPr>
        <w:t xml:space="preserve"> И </w:t>
      </w:r>
      <w:r w:rsidR="00281678" w:rsidRPr="00960812">
        <w:rPr>
          <w:szCs w:val="24"/>
          <w:lang w:val="ru-RU"/>
        </w:rPr>
        <w:t>ПОРЯДОК ОПЛАТЫ</w:t>
      </w:r>
      <w:r w:rsidR="0051163A" w:rsidRPr="00960812">
        <w:rPr>
          <w:szCs w:val="24"/>
          <w:lang w:val="ru-RU"/>
        </w:rPr>
        <w:t xml:space="preserve"> ПО ДОГОВОРУ</w:t>
      </w:r>
    </w:p>
    <w:p w:rsidR="002145A5" w:rsidRPr="00960812" w:rsidRDefault="003D1BE5" w:rsidP="00A26AD0">
      <w:pPr>
        <w:pStyle w:val="a5"/>
        <w:numPr>
          <w:ilvl w:val="1"/>
          <w:numId w:val="1"/>
        </w:numPr>
        <w:tabs>
          <w:tab w:val="clear" w:pos="9072"/>
          <w:tab w:val="left" w:pos="-284"/>
          <w:tab w:val="left" w:pos="284"/>
          <w:tab w:val="left" w:pos="567"/>
          <w:tab w:val="left" w:pos="993"/>
        </w:tabs>
        <w:spacing w:before="0" w:after="0"/>
        <w:ind w:left="0" w:right="0" w:firstLine="567"/>
        <w:rPr>
          <w:sz w:val="24"/>
          <w:szCs w:val="24"/>
          <w:lang w:val="ru-RU"/>
        </w:rPr>
      </w:pPr>
      <w:r w:rsidRPr="00960812">
        <w:rPr>
          <w:sz w:val="24"/>
          <w:szCs w:val="24"/>
          <w:lang w:val="ru-RU"/>
        </w:rPr>
        <w:t xml:space="preserve">Общая </w:t>
      </w:r>
      <w:r w:rsidR="00C76418" w:rsidRPr="00960812">
        <w:rPr>
          <w:sz w:val="24"/>
          <w:szCs w:val="24"/>
          <w:lang w:val="ru-RU"/>
        </w:rPr>
        <w:t xml:space="preserve"> </w:t>
      </w:r>
      <w:r w:rsidRPr="00960812">
        <w:rPr>
          <w:sz w:val="24"/>
          <w:szCs w:val="24"/>
          <w:lang w:val="ru-RU"/>
        </w:rPr>
        <w:t xml:space="preserve">стоимость по Договору составляет….. (…) рублей, включая </w:t>
      </w:r>
      <w:r w:rsidRPr="00960812">
        <w:rPr>
          <w:i/>
          <w:sz w:val="24"/>
          <w:szCs w:val="24"/>
          <w:lang w:val="ru-RU"/>
        </w:rPr>
        <w:t>НДС/НДС не облагается</w:t>
      </w:r>
      <w:r w:rsidR="00C76418" w:rsidRPr="00960812">
        <w:rPr>
          <w:i/>
          <w:sz w:val="24"/>
          <w:szCs w:val="24"/>
          <w:lang w:val="ru-RU"/>
        </w:rPr>
        <w:t xml:space="preserve">. </w:t>
      </w:r>
      <w:r w:rsidR="00C76418" w:rsidRPr="00960812">
        <w:rPr>
          <w:sz w:val="24"/>
          <w:szCs w:val="24"/>
          <w:lang w:val="ru-RU"/>
        </w:rPr>
        <w:t>Цена является твердой и изменению не подлежит</w:t>
      </w:r>
      <w:r w:rsidR="0045396B" w:rsidRPr="00960812">
        <w:rPr>
          <w:sz w:val="24"/>
          <w:szCs w:val="24"/>
          <w:lang w:val="ru-RU"/>
        </w:rPr>
        <w:t>.</w:t>
      </w:r>
      <w:r w:rsidR="00667945" w:rsidRPr="00960812">
        <w:rPr>
          <w:sz w:val="24"/>
          <w:szCs w:val="24"/>
          <w:lang w:val="ru-RU"/>
        </w:rPr>
        <w:t xml:space="preserve"> </w:t>
      </w:r>
      <w:r w:rsidR="00394182" w:rsidRPr="00960812">
        <w:rPr>
          <w:color w:val="FF0000"/>
          <w:sz w:val="24"/>
          <w:szCs w:val="24"/>
          <w:lang w:val="ru-RU"/>
        </w:rPr>
        <w:t xml:space="preserve"> </w:t>
      </w:r>
    </w:p>
    <w:p w:rsidR="00665035" w:rsidRPr="00960812" w:rsidRDefault="00665035" w:rsidP="00A26AD0">
      <w:pPr>
        <w:pStyle w:val="01"/>
        <w:numPr>
          <w:ilvl w:val="2"/>
          <w:numId w:val="1"/>
        </w:numPr>
        <w:tabs>
          <w:tab w:val="clear" w:pos="993"/>
        </w:tabs>
        <w:ind w:left="0" w:firstLine="567"/>
        <w:rPr>
          <w:lang w:val="ru-RU"/>
        </w:rPr>
      </w:pPr>
      <w:r w:rsidRPr="00960812">
        <w:rPr>
          <w:lang w:val="ru-RU"/>
        </w:rPr>
        <w:t xml:space="preserve">Стоимость работ включает в себя </w:t>
      </w:r>
      <w:r w:rsidR="00E67D68" w:rsidRPr="00960812">
        <w:rPr>
          <w:lang w:val="ru-RU"/>
        </w:rPr>
        <w:t xml:space="preserve">стоимость гарантийной поддержки работоспособности и сопровождения Исполнителем Системы в объеме, предусмотренном разделом 7 настоящего договора; </w:t>
      </w:r>
      <w:r w:rsidRPr="00960812">
        <w:rPr>
          <w:lang w:val="ru-RU"/>
        </w:rPr>
        <w:t xml:space="preserve">все затраты Исполнителя, в том числе транспортные, командировочные расходы, расходы по уплате налогов, сборов и иных платежей в бюджеты всех уровней. Все расходы, которые понес или может понести Исполнитель в связи с выполнением работ  по </w:t>
      </w:r>
      <w:r w:rsidR="00C76418" w:rsidRPr="00960812">
        <w:rPr>
          <w:lang w:val="ru-RU"/>
        </w:rPr>
        <w:t xml:space="preserve">настоящему </w:t>
      </w:r>
      <w:r w:rsidR="0089622D" w:rsidRPr="00960812">
        <w:rPr>
          <w:lang w:val="ru-RU"/>
        </w:rPr>
        <w:t>Д</w:t>
      </w:r>
      <w:r w:rsidRPr="00960812">
        <w:rPr>
          <w:lang w:val="ru-RU"/>
        </w:rPr>
        <w:t xml:space="preserve">оговору, осуществляются за счет Исполнителя. Неучтенные затраты Исполнителя, связанные с исполнением условий </w:t>
      </w:r>
      <w:r w:rsidR="00C76418" w:rsidRPr="00960812">
        <w:rPr>
          <w:lang w:val="ru-RU"/>
        </w:rPr>
        <w:t>Д</w:t>
      </w:r>
      <w:r w:rsidRPr="00960812">
        <w:rPr>
          <w:lang w:val="ru-RU"/>
        </w:rPr>
        <w:t xml:space="preserve">оговора, но не включенные в стоимость </w:t>
      </w:r>
      <w:r w:rsidR="0089622D" w:rsidRPr="00960812">
        <w:rPr>
          <w:lang w:val="ru-RU"/>
        </w:rPr>
        <w:t>Д</w:t>
      </w:r>
      <w:r w:rsidRPr="00960812">
        <w:rPr>
          <w:lang w:val="ru-RU"/>
        </w:rPr>
        <w:t xml:space="preserve">оговора, со стороны Заказчика оплате не подлежат.  </w:t>
      </w:r>
    </w:p>
    <w:p w:rsidR="00B95C3D" w:rsidRPr="00960812" w:rsidRDefault="003D1BE5" w:rsidP="00A26AD0">
      <w:pPr>
        <w:pStyle w:val="01"/>
        <w:ind w:left="0" w:firstLine="567"/>
        <w:rPr>
          <w:lang w:val="ru-RU"/>
        </w:rPr>
      </w:pPr>
      <w:r w:rsidRPr="00960812">
        <w:rPr>
          <w:lang w:val="ru-RU"/>
        </w:rPr>
        <w:t xml:space="preserve">Оплата выполненных Работ осуществляется </w:t>
      </w:r>
      <w:r w:rsidR="00B95C3D" w:rsidRPr="00960812">
        <w:rPr>
          <w:lang w:val="ru-RU"/>
        </w:rPr>
        <w:t>в следующем порядке:</w:t>
      </w:r>
      <w:r w:rsidR="00B95C3D" w:rsidRPr="00960812" w:rsidDel="00B95C3D">
        <w:rPr>
          <w:lang w:val="ru-RU"/>
        </w:rPr>
        <w:t xml:space="preserve"> </w:t>
      </w:r>
    </w:p>
    <w:p w:rsidR="00DC30E6" w:rsidRPr="00960812" w:rsidRDefault="00A26AD0" w:rsidP="00A26AD0">
      <w:pPr>
        <w:pStyle w:val="01"/>
        <w:numPr>
          <w:ilvl w:val="2"/>
          <w:numId w:val="1"/>
        </w:numPr>
        <w:tabs>
          <w:tab w:val="clear" w:pos="993"/>
        </w:tabs>
        <w:ind w:left="0" w:firstLine="567"/>
        <w:rPr>
          <w:lang w:val="ru-RU"/>
        </w:rPr>
      </w:pPr>
      <w:r w:rsidRPr="00960812">
        <w:rPr>
          <w:lang w:val="ru-RU"/>
        </w:rPr>
        <w:t xml:space="preserve"> </w:t>
      </w:r>
      <w:r w:rsidR="00DC30E6" w:rsidRPr="00960812">
        <w:rPr>
          <w:lang w:val="ru-RU"/>
        </w:rPr>
        <w:t xml:space="preserve">Оплата </w:t>
      </w:r>
      <w:r w:rsidRPr="00960812">
        <w:rPr>
          <w:lang w:val="ru-RU"/>
        </w:rPr>
        <w:t xml:space="preserve">стоимости </w:t>
      </w:r>
      <w:r w:rsidR="00DC30E6" w:rsidRPr="00960812">
        <w:rPr>
          <w:lang w:val="ru-RU"/>
        </w:rPr>
        <w:t>поставляемых лицензий</w:t>
      </w:r>
      <w:r w:rsidR="00864697" w:rsidRPr="00960812">
        <w:rPr>
          <w:lang w:val="ru-RU"/>
        </w:rPr>
        <w:t xml:space="preserve"> (1 этап)</w:t>
      </w:r>
      <w:r w:rsidR="00DC30E6" w:rsidRPr="00960812">
        <w:rPr>
          <w:lang w:val="ru-RU"/>
        </w:rPr>
        <w:t xml:space="preserve"> производится в течение 30 (тридцати) календарных дней с момента подписания акта приема-передачи неисключительных прав</w:t>
      </w:r>
      <w:r w:rsidR="00864697" w:rsidRPr="00960812">
        <w:rPr>
          <w:lang w:val="ru-RU"/>
        </w:rPr>
        <w:t xml:space="preserve"> на основании Счета</w:t>
      </w:r>
      <w:r w:rsidR="001E0D9C" w:rsidRPr="00960812">
        <w:rPr>
          <w:lang w:val="ru-RU"/>
        </w:rPr>
        <w:t>,</w:t>
      </w:r>
      <w:r w:rsidR="00864697" w:rsidRPr="00960812">
        <w:rPr>
          <w:lang w:val="ru-RU"/>
        </w:rPr>
        <w:t xml:space="preserve"> выставленного Исполнителем</w:t>
      </w:r>
      <w:r w:rsidR="00DC30E6" w:rsidRPr="00960812">
        <w:rPr>
          <w:lang w:val="ru-RU"/>
        </w:rPr>
        <w:t>.</w:t>
      </w:r>
    </w:p>
    <w:p w:rsidR="00864697" w:rsidRPr="00960812" w:rsidRDefault="00B95C3D" w:rsidP="00A26AD0">
      <w:pPr>
        <w:pStyle w:val="01"/>
        <w:numPr>
          <w:ilvl w:val="2"/>
          <w:numId w:val="1"/>
        </w:numPr>
        <w:tabs>
          <w:tab w:val="clear" w:pos="993"/>
        </w:tabs>
        <w:ind w:left="0" w:firstLine="567"/>
        <w:rPr>
          <w:lang w:val="ru-RU"/>
        </w:rPr>
      </w:pPr>
      <w:r w:rsidRPr="00960812">
        <w:rPr>
          <w:lang w:val="ru-RU"/>
        </w:rPr>
        <w:t xml:space="preserve">Авансовый платеж в размере </w:t>
      </w:r>
      <w:r w:rsidR="000E5B1D" w:rsidRPr="00960812">
        <w:rPr>
          <w:lang w:val="ru-RU"/>
        </w:rPr>
        <w:t>30</w:t>
      </w:r>
      <w:r w:rsidRPr="00960812">
        <w:rPr>
          <w:lang w:val="ru-RU"/>
        </w:rPr>
        <w:t xml:space="preserve">% от стоимости </w:t>
      </w:r>
      <w:r w:rsidR="000E5B1D" w:rsidRPr="00960812">
        <w:rPr>
          <w:lang w:val="ru-RU"/>
        </w:rPr>
        <w:t>поставляемого оборудования</w:t>
      </w:r>
      <w:r w:rsidR="00864697" w:rsidRPr="00960812">
        <w:rPr>
          <w:lang w:val="ru-RU"/>
        </w:rPr>
        <w:t xml:space="preserve"> (2 этап)</w:t>
      </w:r>
      <w:r w:rsidR="000E5B1D" w:rsidRPr="00960812">
        <w:rPr>
          <w:lang w:val="ru-RU"/>
        </w:rPr>
        <w:t xml:space="preserve"> по</w:t>
      </w:r>
      <w:r w:rsidR="00A26AD0" w:rsidRPr="00960812">
        <w:rPr>
          <w:lang w:val="ru-RU"/>
        </w:rPr>
        <w:t xml:space="preserve"> Договору, что составляет ___________________ руб. с учетом НДС/НДС не облагается, </w:t>
      </w:r>
      <w:r w:rsidR="00054FD5" w:rsidRPr="00960812">
        <w:rPr>
          <w:lang w:val="ru-RU"/>
        </w:rPr>
        <w:t xml:space="preserve">оплачивается в течение </w:t>
      </w:r>
      <w:r w:rsidR="00D260B9" w:rsidRPr="00960812">
        <w:rPr>
          <w:lang w:val="ru-RU"/>
        </w:rPr>
        <w:t>30 (тридцати</w:t>
      </w:r>
      <w:r w:rsidRPr="00960812">
        <w:rPr>
          <w:lang w:val="ru-RU"/>
        </w:rPr>
        <w:t xml:space="preserve">) календарных дней с момента </w:t>
      </w:r>
      <w:r w:rsidR="00864697" w:rsidRPr="00960812">
        <w:rPr>
          <w:lang w:val="ru-RU"/>
        </w:rPr>
        <w:t xml:space="preserve">заключения Договора на основании выставленного счета на оплату. </w:t>
      </w:r>
    </w:p>
    <w:p w:rsidR="00B95C3D" w:rsidRPr="00960812" w:rsidRDefault="00864697" w:rsidP="00A26AD0">
      <w:pPr>
        <w:pStyle w:val="01"/>
        <w:numPr>
          <w:ilvl w:val="2"/>
          <w:numId w:val="1"/>
        </w:numPr>
        <w:tabs>
          <w:tab w:val="clear" w:pos="993"/>
        </w:tabs>
        <w:ind w:left="0" w:firstLine="567"/>
        <w:rPr>
          <w:lang w:val="ru-RU"/>
        </w:rPr>
      </w:pPr>
      <w:r w:rsidRPr="00960812">
        <w:rPr>
          <w:lang w:val="ru-RU"/>
        </w:rPr>
        <w:t xml:space="preserve">Окончательный расчет за поставляемое оборудования </w:t>
      </w:r>
      <w:r w:rsidR="00A910D9" w:rsidRPr="00960812">
        <w:rPr>
          <w:lang w:val="ru-RU"/>
        </w:rPr>
        <w:t xml:space="preserve">(2 этап) </w:t>
      </w:r>
      <w:r w:rsidRPr="00960812">
        <w:rPr>
          <w:lang w:val="ru-RU"/>
        </w:rPr>
        <w:t xml:space="preserve">производится в течение 30 (тридцати) календарных дней с момента </w:t>
      </w:r>
      <w:r w:rsidR="00B95C3D" w:rsidRPr="00960812">
        <w:rPr>
          <w:lang w:val="ru-RU"/>
        </w:rPr>
        <w:t xml:space="preserve">подписания </w:t>
      </w:r>
      <w:r w:rsidR="00A26AD0" w:rsidRPr="00960812">
        <w:rPr>
          <w:lang w:val="ru-RU"/>
        </w:rPr>
        <w:t xml:space="preserve">обеими сторонами </w:t>
      </w:r>
      <w:r w:rsidR="000E5B1D" w:rsidRPr="00960812">
        <w:rPr>
          <w:lang w:val="ru-RU"/>
        </w:rPr>
        <w:t>товарной накладной</w:t>
      </w:r>
      <w:r w:rsidR="00B95C3D" w:rsidRPr="00960812">
        <w:rPr>
          <w:lang w:val="ru-RU"/>
        </w:rPr>
        <w:t xml:space="preserve"> на основании выставленного счета на оплату.</w:t>
      </w:r>
    </w:p>
    <w:p w:rsidR="003D1BE5" w:rsidRPr="00960812" w:rsidRDefault="00A26AD0" w:rsidP="00023DE6">
      <w:pPr>
        <w:pStyle w:val="01"/>
        <w:numPr>
          <w:ilvl w:val="2"/>
          <w:numId w:val="1"/>
        </w:numPr>
        <w:tabs>
          <w:tab w:val="clear" w:pos="993"/>
        </w:tabs>
        <w:ind w:left="0" w:firstLine="567"/>
        <w:rPr>
          <w:lang w:val="ru-RU"/>
        </w:rPr>
      </w:pPr>
      <w:r w:rsidRPr="00960812">
        <w:rPr>
          <w:lang w:val="ru-RU"/>
        </w:rPr>
        <w:t xml:space="preserve"> </w:t>
      </w:r>
      <w:r w:rsidR="00D260B9" w:rsidRPr="00960812">
        <w:rPr>
          <w:lang w:val="ru-RU"/>
        </w:rPr>
        <w:t xml:space="preserve">Оплата работ по третьему </w:t>
      </w:r>
      <w:r w:rsidR="00566B7B" w:rsidRPr="00960812">
        <w:rPr>
          <w:lang w:val="ru-RU"/>
        </w:rPr>
        <w:t>этапу</w:t>
      </w:r>
      <w:r w:rsidR="00B95C3D" w:rsidRPr="00960812">
        <w:rPr>
          <w:lang w:val="ru-RU"/>
        </w:rPr>
        <w:t xml:space="preserve"> производится </w:t>
      </w:r>
      <w:r w:rsidR="003D1BE5" w:rsidRPr="00960812">
        <w:rPr>
          <w:lang w:val="ru-RU"/>
        </w:rPr>
        <w:t xml:space="preserve">в течение 30 (тридцати) календарных дней </w:t>
      </w:r>
      <w:r w:rsidR="00B95C3D" w:rsidRPr="00960812">
        <w:rPr>
          <w:lang w:val="ru-RU"/>
        </w:rPr>
        <w:t>с момента подписания обеими сторонами</w:t>
      </w:r>
      <w:r w:rsidR="00DC30E6" w:rsidRPr="00960812">
        <w:rPr>
          <w:lang w:val="ru-RU"/>
        </w:rPr>
        <w:t xml:space="preserve"> </w:t>
      </w:r>
      <w:r w:rsidR="009B4FDF" w:rsidRPr="00960812">
        <w:rPr>
          <w:lang w:val="ru-RU"/>
        </w:rPr>
        <w:t>А</w:t>
      </w:r>
      <w:r w:rsidR="003D1BE5" w:rsidRPr="00960812">
        <w:rPr>
          <w:lang w:val="ru-RU"/>
        </w:rPr>
        <w:t xml:space="preserve">кта о приемке выполненных </w:t>
      </w:r>
      <w:r w:rsidR="00232EEA" w:rsidRPr="00960812">
        <w:rPr>
          <w:lang w:val="ru-RU"/>
        </w:rPr>
        <w:t>работ на</w:t>
      </w:r>
      <w:r w:rsidR="00B95C3D" w:rsidRPr="00960812">
        <w:rPr>
          <w:lang w:val="ru-RU"/>
        </w:rPr>
        <w:t xml:space="preserve"> основании выставленного счета на оплату, при условии, что работы выполнены надлежащего качества и в согласованные сроки</w:t>
      </w:r>
      <w:r w:rsidR="003D1BE5" w:rsidRPr="00960812">
        <w:rPr>
          <w:lang w:val="ru-RU"/>
        </w:rPr>
        <w:t xml:space="preserve">. </w:t>
      </w:r>
    </w:p>
    <w:p w:rsidR="003D1BE5" w:rsidRPr="00960812" w:rsidRDefault="00394182" w:rsidP="00A26AD0">
      <w:pPr>
        <w:pStyle w:val="ab"/>
        <w:tabs>
          <w:tab w:val="num" w:pos="0"/>
          <w:tab w:val="left" w:pos="426"/>
          <w:tab w:val="left" w:pos="993"/>
          <w:tab w:val="left" w:pos="1134"/>
        </w:tabs>
        <w:spacing w:before="0"/>
        <w:ind w:right="-1" w:firstLine="567"/>
        <w:rPr>
          <w:szCs w:val="24"/>
        </w:rPr>
      </w:pPr>
      <w:r w:rsidRPr="00960812">
        <w:rPr>
          <w:szCs w:val="24"/>
        </w:rPr>
        <w:t>2.3</w:t>
      </w:r>
      <w:r w:rsidR="003D1BE5" w:rsidRPr="00960812">
        <w:rPr>
          <w:szCs w:val="24"/>
        </w:rPr>
        <w:t>.</w:t>
      </w:r>
      <w:r w:rsidR="00892CEB" w:rsidRPr="00960812">
        <w:rPr>
          <w:szCs w:val="24"/>
        </w:rPr>
        <w:tab/>
      </w:r>
      <w:r w:rsidR="003D1BE5" w:rsidRPr="00960812">
        <w:rPr>
          <w:szCs w:val="24"/>
        </w:rPr>
        <w:t xml:space="preserve">Оплата по Договору осуществляется </w:t>
      </w:r>
      <w:r w:rsidR="001F541D" w:rsidRPr="00960812">
        <w:rPr>
          <w:szCs w:val="24"/>
        </w:rPr>
        <w:t xml:space="preserve">в валюте РФ </w:t>
      </w:r>
      <w:r w:rsidR="003D1BE5" w:rsidRPr="00960812">
        <w:rPr>
          <w:szCs w:val="24"/>
        </w:rPr>
        <w:t xml:space="preserve">путем перечисления денежных средств на расчетный счет Исполнителя, указанный в </w:t>
      </w:r>
      <w:r w:rsidR="00A26AD0" w:rsidRPr="00960812">
        <w:rPr>
          <w:szCs w:val="24"/>
        </w:rPr>
        <w:t xml:space="preserve">разделе 13 </w:t>
      </w:r>
      <w:r w:rsidR="003D1BE5" w:rsidRPr="00960812">
        <w:rPr>
          <w:szCs w:val="24"/>
        </w:rPr>
        <w:t>настояще</w:t>
      </w:r>
      <w:r w:rsidR="00A26AD0" w:rsidRPr="00960812">
        <w:rPr>
          <w:szCs w:val="24"/>
        </w:rPr>
        <w:t>го</w:t>
      </w:r>
      <w:r w:rsidR="003D1BE5" w:rsidRPr="00960812">
        <w:rPr>
          <w:szCs w:val="24"/>
        </w:rPr>
        <w:t xml:space="preserve"> Договор</w:t>
      </w:r>
      <w:r w:rsidR="00A26AD0" w:rsidRPr="00960812">
        <w:rPr>
          <w:szCs w:val="24"/>
        </w:rPr>
        <w:t>а</w:t>
      </w:r>
      <w:r w:rsidR="001F541D" w:rsidRPr="00960812">
        <w:rPr>
          <w:szCs w:val="24"/>
        </w:rPr>
        <w:t>.</w:t>
      </w:r>
      <w:r w:rsidR="003D1BE5" w:rsidRPr="00960812">
        <w:rPr>
          <w:szCs w:val="24"/>
        </w:rPr>
        <w:t xml:space="preserve"> </w:t>
      </w:r>
    </w:p>
    <w:p w:rsidR="003D1BE5" w:rsidRPr="00960812" w:rsidRDefault="003D1BE5" w:rsidP="00A26AD0">
      <w:pPr>
        <w:pStyle w:val="ab"/>
        <w:tabs>
          <w:tab w:val="num" w:pos="0"/>
          <w:tab w:val="left" w:pos="426"/>
          <w:tab w:val="left" w:pos="993"/>
          <w:tab w:val="left" w:pos="1134"/>
        </w:tabs>
        <w:spacing w:before="0"/>
        <w:ind w:right="-1" w:firstLine="567"/>
        <w:rPr>
          <w:rStyle w:val="61"/>
          <w:sz w:val="24"/>
          <w:szCs w:val="24"/>
        </w:rPr>
      </w:pPr>
      <w:r w:rsidRPr="00960812">
        <w:rPr>
          <w:szCs w:val="24"/>
        </w:rPr>
        <w:t>2.</w:t>
      </w:r>
      <w:r w:rsidR="00394182" w:rsidRPr="00960812">
        <w:rPr>
          <w:szCs w:val="24"/>
        </w:rPr>
        <w:t>4</w:t>
      </w:r>
      <w:r w:rsidRPr="00960812">
        <w:rPr>
          <w:szCs w:val="24"/>
        </w:rPr>
        <w:t>.</w:t>
      </w:r>
      <w:r w:rsidR="00892CEB" w:rsidRPr="00960812">
        <w:rPr>
          <w:szCs w:val="24"/>
        </w:rPr>
        <w:tab/>
      </w:r>
      <w:r w:rsidRPr="00960812">
        <w:rPr>
          <w:rStyle w:val="61"/>
          <w:sz w:val="24"/>
          <w:szCs w:val="24"/>
        </w:rPr>
        <w:t>Обязательства по оплате считаются</w:t>
      </w:r>
      <w:r w:rsidRPr="00960812">
        <w:rPr>
          <w:rStyle w:val="81"/>
          <w:sz w:val="24"/>
          <w:szCs w:val="24"/>
        </w:rPr>
        <w:t xml:space="preserve"> </w:t>
      </w:r>
      <w:r w:rsidRPr="00960812">
        <w:rPr>
          <w:rStyle w:val="61"/>
          <w:sz w:val="24"/>
          <w:szCs w:val="24"/>
        </w:rPr>
        <w:t>выполненными Заказчиком</w:t>
      </w:r>
      <w:r w:rsidRPr="00960812">
        <w:rPr>
          <w:rStyle w:val="71"/>
          <w:sz w:val="24"/>
          <w:szCs w:val="24"/>
        </w:rPr>
        <w:t xml:space="preserve"> </w:t>
      </w:r>
      <w:r w:rsidRPr="00960812">
        <w:rPr>
          <w:rStyle w:val="61"/>
          <w:sz w:val="24"/>
          <w:szCs w:val="24"/>
        </w:rPr>
        <w:t xml:space="preserve">в день </w:t>
      </w:r>
      <w:r w:rsidRPr="00960812">
        <w:rPr>
          <w:rStyle w:val="71"/>
          <w:sz w:val="24"/>
          <w:szCs w:val="24"/>
        </w:rPr>
        <w:t xml:space="preserve">списания денежных </w:t>
      </w:r>
      <w:r w:rsidRPr="00960812">
        <w:rPr>
          <w:rStyle w:val="61"/>
          <w:sz w:val="24"/>
          <w:szCs w:val="24"/>
        </w:rPr>
        <w:t>средств с расчетного счета Заказчика.</w:t>
      </w:r>
    </w:p>
    <w:p w:rsidR="003D1BE5" w:rsidRPr="00960812" w:rsidRDefault="00394182" w:rsidP="00A26AD0">
      <w:pPr>
        <w:pStyle w:val="ab"/>
        <w:tabs>
          <w:tab w:val="num" w:pos="0"/>
          <w:tab w:val="left" w:pos="426"/>
          <w:tab w:val="left" w:pos="993"/>
          <w:tab w:val="left" w:pos="1134"/>
        </w:tabs>
        <w:spacing w:before="0"/>
        <w:ind w:right="-1" w:firstLine="567"/>
        <w:rPr>
          <w:szCs w:val="24"/>
        </w:rPr>
      </w:pPr>
      <w:r w:rsidRPr="00960812">
        <w:rPr>
          <w:rStyle w:val="61"/>
          <w:sz w:val="24"/>
          <w:szCs w:val="24"/>
        </w:rPr>
        <w:t>2.5</w:t>
      </w:r>
      <w:r w:rsidR="003D1BE5" w:rsidRPr="00960812">
        <w:rPr>
          <w:rStyle w:val="61"/>
          <w:sz w:val="24"/>
          <w:szCs w:val="24"/>
        </w:rPr>
        <w:t>.</w:t>
      </w:r>
      <w:r w:rsidR="00892CEB" w:rsidRPr="00960812">
        <w:rPr>
          <w:rStyle w:val="61"/>
          <w:sz w:val="24"/>
          <w:szCs w:val="24"/>
        </w:rPr>
        <w:tab/>
      </w:r>
      <w:r w:rsidR="003D1BE5" w:rsidRPr="00960812">
        <w:rPr>
          <w:szCs w:val="24"/>
        </w:rPr>
        <w:t xml:space="preserve">В случае досрочного расторжения настоящего Договора оплата осуществляется Заказчиком за фактически выполненные </w:t>
      </w:r>
      <w:r w:rsidR="00D260B9" w:rsidRPr="00960812">
        <w:rPr>
          <w:szCs w:val="24"/>
        </w:rPr>
        <w:t xml:space="preserve">и принятые Заказчиком </w:t>
      </w:r>
      <w:r w:rsidR="003D1BE5" w:rsidRPr="00960812">
        <w:rPr>
          <w:szCs w:val="24"/>
        </w:rPr>
        <w:t>Работы.</w:t>
      </w:r>
      <w:r w:rsidR="00A26AD0" w:rsidRPr="00960812">
        <w:rPr>
          <w:szCs w:val="24"/>
        </w:rPr>
        <w:t xml:space="preserve"> </w:t>
      </w:r>
      <w:r w:rsidR="006D4BE6" w:rsidRPr="00960812">
        <w:rPr>
          <w:szCs w:val="24"/>
        </w:rPr>
        <w:t xml:space="preserve"> </w:t>
      </w:r>
    </w:p>
    <w:p w:rsidR="00A93244" w:rsidRPr="00960812" w:rsidRDefault="00A93244" w:rsidP="00A26AD0">
      <w:pPr>
        <w:pStyle w:val="1CStyle20"/>
        <w:spacing w:after="0" w:line="240" w:lineRule="auto"/>
        <w:ind w:firstLine="567"/>
        <w:rPr>
          <w:sz w:val="24"/>
          <w:szCs w:val="24"/>
        </w:rPr>
      </w:pPr>
      <w:r w:rsidRPr="00960812">
        <w:rPr>
          <w:sz w:val="24"/>
          <w:szCs w:val="24"/>
        </w:rPr>
        <w:t>2.</w:t>
      </w:r>
      <w:r w:rsidR="00394182" w:rsidRPr="00960812">
        <w:rPr>
          <w:sz w:val="24"/>
          <w:szCs w:val="24"/>
        </w:rPr>
        <w:t>6</w:t>
      </w:r>
      <w:r w:rsidRPr="00960812">
        <w:rPr>
          <w:sz w:val="24"/>
          <w:szCs w:val="24"/>
        </w:rPr>
        <w:t>.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A26AD0" w:rsidRPr="00960812" w:rsidRDefault="001829DD" w:rsidP="00A26AD0">
      <w:pPr>
        <w:pStyle w:val="1CStyle20"/>
        <w:spacing w:after="0" w:line="240" w:lineRule="auto"/>
        <w:ind w:firstLine="567"/>
        <w:rPr>
          <w:bCs/>
          <w:sz w:val="24"/>
          <w:szCs w:val="24"/>
        </w:rPr>
      </w:pPr>
      <w:r w:rsidRPr="00960812">
        <w:rPr>
          <w:sz w:val="24"/>
          <w:szCs w:val="24"/>
        </w:rPr>
        <w:t>2.</w:t>
      </w:r>
      <w:r w:rsidR="00394182" w:rsidRPr="00960812">
        <w:rPr>
          <w:sz w:val="24"/>
          <w:szCs w:val="24"/>
        </w:rPr>
        <w:t>7</w:t>
      </w:r>
      <w:r w:rsidRPr="00960812">
        <w:rPr>
          <w:sz w:val="24"/>
          <w:szCs w:val="24"/>
        </w:rPr>
        <w:t>.</w:t>
      </w:r>
      <w:r w:rsidR="00A93244" w:rsidRPr="00960812">
        <w:rPr>
          <w:sz w:val="24"/>
          <w:szCs w:val="24"/>
        </w:rPr>
        <w:t xml:space="preserve"> </w:t>
      </w:r>
      <w:r w:rsidR="00952825" w:rsidRPr="00960812">
        <w:rPr>
          <w:sz w:val="24"/>
          <w:szCs w:val="24"/>
        </w:rPr>
        <w:t xml:space="preserve"> </w:t>
      </w:r>
      <w:r w:rsidR="00A93244" w:rsidRPr="00960812">
        <w:rPr>
          <w:sz w:val="24"/>
          <w:szCs w:val="24"/>
        </w:rPr>
        <w:t xml:space="preserve">Исполнитель </w:t>
      </w:r>
      <w:r w:rsidR="00A93244" w:rsidRPr="00960812">
        <w:rPr>
          <w:bCs/>
          <w:sz w:val="24"/>
          <w:szCs w:val="24"/>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В случае непредставления Исполнителем в течение </w:t>
      </w:r>
      <w:r w:rsidR="00232EEA" w:rsidRPr="00960812">
        <w:rPr>
          <w:bCs/>
          <w:sz w:val="24"/>
          <w:szCs w:val="24"/>
        </w:rPr>
        <w:t>5 календарных</w:t>
      </w:r>
      <w:r w:rsidR="00A93244" w:rsidRPr="00960812">
        <w:rPr>
          <w:bCs/>
          <w:sz w:val="24"/>
          <w:szCs w:val="24"/>
        </w:rPr>
        <w:t xml:space="preserve"> дней с даты получения авансового платежа счета-фактуры, подтверждающего право Заказчика на вычет НДС, уплаченного дополнительно к такому авансу, Исполнитель обязан в тот же срок возвратить Заказчику разницу между суммой, фактически перечисленной Заказчиком, и суммой соответствующего авансового платежа, взятого без учета НДС. </w:t>
      </w:r>
    </w:p>
    <w:p w:rsidR="00A93244" w:rsidRPr="00960812" w:rsidRDefault="00A93244" w:rsidP="00A26AD0">
      <w:pPr>
        <w:pStyle w:val="1CStyle20"/>
        <w:spacing w:after="0" w:line="240" w:lineRule="auto"/>
        <w:ind w:firstLine="567"/>
        <w:rPr>
          <w:bCs/>
          <w:sz w:val="24"/>
          <w:szCs w:val="24"/>
        </w:rPr>
      </w:pPr>
      <w:r w:rsidRPr="00960812">
        <w:rPr>
          <w:bCs/>
          <w:sz w:val="24"/>
          <w:szCs w:val="24"/>
        </w:rPr>
        <w:t>(Данный пункт действует в случае, если Исполнитель является плательщиком НДС).</w:t>
      </w:r>
    </w:p>
    <w:p w:rsidR="006A4FFF" w:rsidRPr="00960812" w:rsidRDefault="006A4FFF" w:rsidP="00A26AD0">
      <w:pPr>
        <w:pStyle w:val="1CStyle20"/>
        <w:spacing w:after="0" w:line="240" w:lineRule="auto"/>
        <w:ind w:firstLine="567"/>
        <w:rPr>
          <w:rFonts w:eastAsia="Lucida Sans Unicode"/>
          <w:kern w:val="1"/>
          <w:sz w:val="24"/>
          <w:szCs w:val="24"/>
          <w:lang w:eastAsia="hi-IN" w:bidi="hi-IN"/>
        </w:rPr>
      </w:pPr>
      <w:r w:rsidRPr="00960812">
        <w:rPr>
          <w:bCs/>
          <w:sz w:val="24"/>
          <w:szCs w:val="24"/>
        </w:rPr>
        <w:lastRenderedPageBreak/>
        <w:t>2.</w:t>
      </w:r>
      <w:r w:rsidR="00394182" w:rsidRPr="00960812">
        <w:rPr>
          <w:bCs/>
          <w:sz w:val="24"/>
          <w:szCs w:val="24"/>
        </w:rPr>
        <w:t>8</w:t>
      </w:r>
      <w:r w:rsidRPr="00960812">
        <w:rPr>
          <w:bCs/>
          <w:sz w:val="24"/>
          <w:szCs w:val="24"/>
        </w:rPr>
        <w:t xml:space="preserve"> Индексация цены Договора по настоящему Договору не предусм</w:t>
      </w:r>
      <w:r w:rsidR="001E0D9C" w:rsidRPr="00960812">
        <w:rPr>
          <w:bCs/>
          <w:sz w:val="24"/>
          <w:szCs w:val="24"/>
        </w:rPr>
        <w:t>а</w:t>
      </w:r>
      <w:r w:rsidRPr="00960812">
        <w:rPr>
          <w:bCs/>
          <w:sz w:val="24"/>
          <w:szCs w:val="24"/>
        </w:rPr>
        <w:t>тривается.</w:t>
      </w:r>
    </w:p>
    <w:p w:rsidR="005C0E6B" w:rsidRPr="00960812" w:rsidRDefault="005C0E6B" w:rsidP="00A26AD0">
      <w:pPr>
        <w:pStyle w:val="a5"/>
        <w:tabs>
          <w:tab w:val="clear" w:pos="9072"/>
          <w:tab w:val="left" w:pos="284"/>
          <w:tab w:val="left" w:pos="709"/>
        </w:tabs>
        <w:spacing w:before="0" w:after="0"/>
        <w:ind w:right="0"/>
        <w:rPr>
          <w:sz w:val="24"/>
          <w:szCs w:val="24"/>
          <w:lang w:val="ru-RU"/>
        </w:rPr>
      </w:pPr>
    </w:p>
    <w:p w:rsidR="00EB2ADB" w:rsidRPr="00960812" w:rsidRDefault="00D722A5" w:rsidP="00A26AD0">
      <w:pPr>
        <w:numPr>
          <w:ilvl w:val="0"/>
          <w:numId w:val="1"/>
        </w:numPr>
        <w:tabs>
          <w:tab w:val="left" w:pos="284"/>
        </w:tabs>
        <w:ind w:left="0" w:firstLine="0"/>
        <w:jc w:val="center"/>
        <w:rPr>
          <w:b/>
          <w:szCs w:val="24"/>
          <w:lang w:val="ru-RU"/>
        </w:rPr>
      </w:pPr>
      <w:r w:rsidRPr="00960812">
        <w:rPr>
          <w:b/>
          <w:szCs w:val="24"/>
          <w:lang w:val="ru-RU"/>
        </w:rPr>
        <w:t>ПОРЯДОК СДАЧИ И ПРИЕМКИ</w:t>
      </w:r>
      <w:r w:rsidR="0051163A" w:rsidRPr="00960812">
        <w:rPr>
          <w:b/>
          <w:szCs w:val="24"/>
          <w:lang w:val="ru-RU"/>
        </w:rPr>
        <w:t xml:space="preserve"> РАБОТ</w:t>
      </w:r>
      <w:r w:rsidR="00E900A2" w:rsidRPr="00960812">
        <w:rPr>
          <w:b/>
          <w:color w:val="FF0000"/>
          <w:szCs w:val="24"/>
          <w:lang w:val="ru-RU"/>
        </w:rPr>
        <w:t xml:space="preserve"> </w:t>
      </w:r>
      <w:r w:rsidR="00394182" w:rsidRPr="00960812">
        <w:rPr>
          <w:b/>
          <w:color w:val="FF0000"/>
          <w:szCs w:val="24"/>
          <w:lang w:val="ru-RU"/>
        </w:rPr>
        <w:t xml:space="preserve"> </w:t>
      </w:r>
    </w:p>
    <w:p w:rsidR="00B226A5" w:rsidRPr="00960812" w:rsidRDefault="00D722A5" w:rsidP="00A26AD0">
      <w:pPr>
        <w:pStyle w:val="a5"/>
        <w:numPr>
          <w:ilvl w:val="1"/>
          <w:numId w:val="1"/>
        </w:numPr>
        <w:tabs>
          <w:tab w:val="clear" w:pos="9072"/>
          <w:tab w:val="left" w:pos="284"/>
          <w:tab w:val="left" w:pos="709"/>
          <w:tab w:val="left" w:pos="993"/>
        </w:tabs>
        <w:spacing w:before="0" w:after="0"/>
        <w:ind w:left="0" w:right="0" w:firstLine="567"/>
        <w:rPr>
          <w:sz w:val="24"/>
          <w:szCs w:val="24"/>
          <w:lang w:val="ru-RU"/>
        </w:rPr>
      </w:pPr>
      <w:r w:rsidRPr="00960812">
        <w:rPr>
          <w:sz w:val="24"/>
          <w:szCs w:val="24"/>
          <w:lang w:val="ru-RU"/>
        </w:rPr>
        <w:t xml:space="preserve">Сдача и </w:t>
      </w:r>
      <w:r w:rsidR="008E464B" w:rsidRPr="00960812">
        <w:rPr>
          <w:sz w:val="24"/>
          <w:szCs w:val="24"/>
          <w:lang w:val="ru-RU"/>
        </w:rPr>
        <w:t xml:space="preserve">приемка </w:t>
      </w:r>
      <w:r w:rsidRPr="00960812">
        <w:rPr>
          <w:sz w:val="24"/>
          <w:szCs w:val="24"/>
          <w:lang w:val="ru-RU"/>
        </w:rPr>
        <w:t>работ</w:t>
      </w:r>
      <w:r w:rsidR="0051163A" w:rsidRPr="00960812">
        <w:rPr>
          <w:sz w:val="24"/>
          <w:szCs w:val="24"/>
          <w:lang w:val="ru-RU"/>
        </w:rPr>
        <w:t xml:space="preserve"> </w:t>
      </w:r>
      <w:r w:rsidR="00EB2ADB" w:rsidRPr="00960812">
        <w:rPr>
          <w:sz w:val="24"/>
          <w:szCs w:val="24"/>
          <w:lang w:val="ru-RU"/>
        </w:rPr>
        <w:t xml:space="preserve">по </w:t>
      </w:r>
      <w:r w:rsidR="008E464B" w:rsidRPr="00960812">
        <w:rPr>
          <w:sz w:val="24"/>
          <w:szCs w:val="24"/>
          <w:lang w:val="ru-RU"/>
        </w:rPr>
        <w:t>настояще</w:t>
      </w:r>
      <w:r w:rsidRPr="00960812">
        <w:rPr>
          <w:sz w:val="24"/>
          <w:szCs w:val="24"/>
          <w:lang w:val="ru-RU"/>
        </w:rPr>
        <w:t>му Договору осуществляю</w:t>
      </w:r>
      <w:r w:rsidR="008E464B" w:rsidRPr="00960812">
        <w:rPr>
          <w:sz w:val="24"/>
          <w:szCs w:val="24"/>
          <w:lang w:val="ru-RU"/>
        </w:rPr>
        <w:t>тся</w:t>
      </w:r>
      <w:r w:rsidR="006B2F1B" w:rsidRPr="00960812">
        <w:rPr>
          <w:sz w:val="24"/>
          <w:szCs w:val="24"/>
          <w:lang w:val="ru-RU"/>
        </w:rPr>
        <w:t xml:space="preserve"> </w:t>
      </w:r>
      <w:r w:rsidR="00B36D39" w:rsidRPr="00960812">
        <w:rPr>
          <w:sz w:val="24"/>
          <w:szCs w:val="24"/>
          <w:lang w:val="ru-RU"/>
        </w:rPr>
        <w:t>поэтапно</w:t>
      </w:r>
      <w:r w:rsidR="00B226A5" w:rsidRPr="00960812">
        <w:rPr>
          <w:sz w:val="24"/>
          <w:szCs w:val="24"/>
          <w:lang w:val="ru-RU"/>
        </w:rPr>
        <w:t>:</w:t>
      </w:r>
    </w:p>
    <w:p w:rsidR="008239AA" w:rsidRPr="00960812" w:rsidRDefault="00B226A5" w:rsidP="00023DE6">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960812">
        <w:rPr>
          <w:sz w:val="24"/>
          <w:szCs w:val="24"/>
          <w:lang w:val="ru-RU"/>
        </w:rPr>
        <w:t xml:space="preserve">Приемка </w:t>
      </w:r>
      <w:r w:rsidR="00B36D39" w:rsidRPr="00960812">
        <w:rPr>
          <w:sz w:val="24"/>
          <w:szCs w:val="24"/>
          <w:lang w:val="ru-RU"/>
        </w:rPr>
        <w:t>по 1 этапу о</w:t>
      </w:r>
      <w:r w:rsidRPr="00960812">
        <w:rPr>
          <w:sz w:val="24"/>
          <w:szCs w:val="24"/>
          <w:lang w:val="ru-RU"/>
        </w:rPr>
        <w:t>существляется</w:t>
      </w:r>
      <w:r w:rsidR="008239AA" w:rsidRPr="00960812">
        <w:rPr>
          <w:sz w:val="24"/>
          <w:szCs w:val="24"/>
          <w:lang w:val="ru-RU"/>
        </w:rPr>
        <w:t xml:space="preserve"> согласно Приложения №1 к настоящему Договору с </w:t>
      </w:r>
      <w:r w:rsidR="00D260B9" w:rsidRPr="00960812">
        <w:rPr>
          <w:sz w:val="24"/>
          <w:szCs w:val="24"/>
          <w:lang w:val="ru-RU"/>
        </w:rPr>
        <w:t>подписанием обеими сторонами</w:t>
      </w:r>
      <w:r w:rsidRPr="00960812">
        <w:rPr>
          <w:sz w:val="24"/>
          <w:szCs w:val="24"/>
          <w:lang w:val="ru-RU"/>
        </w:rPr>
        <w:t xml:space="preserve"> Акта </w:t>
      </w:r>
      <w:r w:rsidR="00A06AD9" w:rsidRPr="00960812">
        <w:rPr>
          <w:sz w:val="24"/>
          <w:szCs w:val="24"/>
          <w:lang w:val="ru-RU"/>
        </w:rPr>
        <w:t>сдачи-приемки</w:t>
      </w:r>
      <w:r w:rsidR="00C010F3" w:rsidRPr="00960812">
        <w:rPr>
          <w:sz w:val="24"/>
          <w:szCs w:val="24"/>
          <w:lang w:val="ru-RU"/>
        </w:rPr>
        <w:t xml:space="preserve"> неисключительны</w:t>
      </w:r>
      <w:r w:rsidR="00D260B9" w:rsidRPr="00960812">
        <w:rPr>
          <w:sz w:val="24"/>
          <w:szCs w:val="24"/>
          <w:lang w:val="ru-RU"/>
        </w:rPr>
        <w:t>х прав.</w:t>
      </w:r>
      <w:r w:rsidR="00F12542" w:rsidRPr="00960812">
        <w:rPr>
          <w:sz w:val="24"/>
          <w:szCs w:val="24"/>
          <w:lang w:val="ru-RU"/>
        </w:rPr>
        <w:t xml:space="preserve">  </w:t>
      </w:r>
    </w:p>
    <w:p w:rsidR="006D4BE6" w:rsidRPr="00960812" w:rsidRDefault="00B36D39" w:rsidP="00023DE6">
      <w:pPr>
        <w:pStyle w:val="a5"/>
        <w:numPr>
          <w:ilvl w:val="2"/>
          <w:numId w:val="1"/>
        </w:numPr>
        <w:tabs>
          <w:tab w:val="clear" w:pos="9072"/>
          <w:tab w:val="left" w:pos="284"/>
          <w:tab w:val="left" w:pos="709"/>
          <w:tab w:val="left" w:pos="993"/>
        </w:tabs>
        <w:spacing w:before="0" w:after="0"/>
        <w:ind w:left="0" w:right="0" w:firstLine="567"/>
        <w:rPr>
          <w:sz w:val="24"/>
          <w:szCs w:val="24"/>
          <w:lang w:val="ru-RU"/>
        </w:rPr>
      </w:pPr>
      <w:r w:rsidRPr="00960812">
        <w:rPr>
          <w:sz w:val="24"/>
          <w:szCs w:val="24"/>
          <w:lang w:val="ru-RU"/>
        </w:rPr>
        <w:t>Приемка по 2 этапу</w:t>
      </w:r>
      <w:r w:rsidR="00C010F3" w:rsidRPr="00960812">
        <w:rPr>
          <w:sz w:val="24"/>
          <w:szCs w:val="24"/>
          <w:lang w:val="ru-RU"/>
        </w:rPr>
        <w:t xml:space="preserve"> </w:t>
      </w:r>
      <w:r w:rsidRPr="00960812">
        <w:rPr>
          <w:sz w:val="24"/>
          <w:szCs w:val="24"/>
          <w:lang w:val="ru-RU"/>
        </w:rPr>
        <w:t>о</w:t>
      </w:r>
      <w:r w:rsidR="00B226A5" w:rsidRPr="00960812">
        <w:rPr>
          <w:sz w:val="24"/>
          <w:szCs w:val="24"/>
          <w:lang w:val="ru-RU"/>
        </w:rPr>
        <w:t xml:space="preserve">существляется </w:t>
      </w:r>
      <w:r w:rsidR="00F12542" w:rsidRPr="00960812">
        <w:rPr>
          <w:sz w:val="24"/>
          <w:szCs w:val="24"/>
          <w:lang w:val="ru-RU"/>
        </w:rPr>
        <w:t>по</w:t>
      </w:r>
      <w:r w:rsidR="006D4BE6" w:rsidRPr="00960812">
        <w:rPr>
          <w:sz w:val="24"/>
          <w:szCs w:val="24"/>
          <w:lang w:val="ru-RU"/>
        </w:rPr>
        <w:t xml:space="preserve"> Товарной накладной</w:t>
      </w:r>
      <w:r w:rsidR="00F12542" w:rsidRPr="00960812">
        <w:rPr>
          <w:sz w:val="24"/>
          <w:szCs w:val="24"/>
          <w:lang w:val="ru-RU"/>
        </w:rPr>
        <w:t xml:space="preserve"> в соответствии </w:t>
      </w:r>
      <w:r w:rsidR="00232EEA" w:rsidRPr="00960812">
        <w:rPr>
          <w:sz w:val="24"/>
          <w:szCs w:val="24"/>
          <w:lang w:val="ru-RU"/>
        </w:rPr>
        <w:t>с Приложением</w:t>
      </w:r>
      <w:r w:rsidR="00F12542" w:rsidRPr="00960812">
        <w:rPr>
          <w:sz w:val="24"/>
          <w:szCs w:val="24"/>
          <w:lang w:val="ru-RU"/>
        </w:rPr>
        <w:t xml:space="preserve"> №1 к настоящему Договору.</w:t>
      </w:r>
    </w:p>
    <w:p w:rsidR="00C010F3" w:rsidRPr="00960812" w:rsidRDefault="00A06AD9" w:rsidP="00023DE6">
      <w:pPr>
        <w:pStyle w:val="a5"/>
        <w:numPr>
          <w:ilvl w:val="2"/>
          <w:numId w:val="1"/>
        </w:numPr>
        <w:tabs>
          <w:tab w:val="clear" w:pos="9072"/>
          <w:tab w:val="left" w:pos="284"/>
          <w:tab w:val="left" w:pos="709"/>
          <w:tab w:val="left" w:pos="993"/>
        </w:tabs>
        <w:spacing w:before="0" w:after="0"/>
        <w:ind w:left="0" w:right="0" w:firstLine="567"/>
        <w:rPr>
          <w:b/>
          <w:sz w:val="24"/>
          <w:szCs w:val="24"/>
          <w:lang w:val="ru-RU"/>
        </w:rPr>
      </w:pPr>
      <w:r w:rsidRPr="00960812">
        <w:rPr>
          <w:sz w:val="24"/>
          <w:szCs w:val="24"/>
          <w:lang w:val="ru-RU"/>
        </w:rPr>
        <w:t xml:space="preserve">Приемка </w:t>
      </w:r>
      <w:r w:rsidR="00394182" w:rsidRPr="00960812">
        <w:rPr>
          <w:sz w:val="24"/>
          <w:szCs w:val="24"/>
          <w:lang w:val="ru-RU"/>
        </w:rPr>
        <w:t>работ</w:t>
      </w:r>
      <w:r w:rsidRPr="00960812">
        <w:rPr>
          <w:sz w:val="24"/>
          <w:szCs w:val="24"/>
          <w:lang w:val="ru-RU"/>
        </w:rPr>
        <w:t xml:space="preserve"> </w:t>
      </w:r>
      <w:r w:rsidR="00D260B9" w:rsidRPr="00960812">
        <w:rPr>
          <w:sz w:val="24"/>
          <w:szCs w:val="24"/>
          <w:lang w:val="ru-RU"/>
        </w:rPr>
        <w:t>по третьему э</w:t>
      </w:r>
      <w:r w:rsidR="00566B7B" w:rsidRPr="00960812">
        <w:rPr>
          <w:sz w:val="24"/>
          <w:szCs w:val="24"/>
          <w:lang w:val="ru-RU"/>
        </w:rPr>
        <w:t>тапу</w:t>
      </w:r>
      <w:r w:rsidRPr="00960812">
        <w:rPr>
          <w:sz w:val="24"/>
          <w:szCs w:val="24"/>
          <w:lang w:val="ru-RU"/>
        </w:rPr>
        <w:t xml:space="preserve"> осуществляется </w:t>
      </w:r>
      <w:r w:rsidR="00232EEA" w:rsidRPr="00960812">
        <w:rPr>
          <w:sz w:val="24"/>
          <w:szCs w:val="24"/>
          <w:lang w:val="ru-RU"/>
        </w:rPr>
        <w:t>Заказчиком по Акту сдачи-приемки выполненных работ в течение 10 (десяти) календарных дней с даты подписания обеими сторонами протокола проведения приемо-сдаточных испытаний</w:t>
      </w:r>
      <w:r w:rsidR="00F12542" w:rsidRPr="00960812">
        <w:rPr>
          <w:b/>
          <w:sz w:val="24"/>
          <w:szCs w:val="24"/>
          <w:lang w:val="ru-RU"/>
        </w:rPr>
        <w:t>.</w:t>
      </w:r>
    </w:p>
    <w:p w:rsidR="00C53ECA" w:rsidRPr="00960812" w:rsidRDefault="00C53ECA" w:rsidP="00394182">
      <w:pPr>
        <w:overflowPunct w:val="0"/>
        <w:autoSpaceDE w:val="0"/>
        <w:autoSpaceDN w:val="0"/>
        <w:adjustRightInd w:val="0"/>
        <w:ind w:firstLine="567"/>
        <w:contextualSpacing/>
        <w:jc w:val="both"/>
        <w:textAlignment w:val="baseline"/>
        <w:rPr>
          <w:b/>
          <w:szCs w:val="24"/>
          <w:lang w:val="ru-RU"/>
        </w:rPr>
      </w:pPr>
    </w:p>
    <w:p w:rsidR="004E31AB" w:rsidRPr="00960812" w:rsidRDefault="004E31AB" w:rsidP="00A26AD0">
      <w:pPr>
        <w:numPr>
          <w:ilvl w:val="0"/>
          <w:numId w:val="1"/>
        </w:numPr>
        <w:tabs>
          <w:tab w:val="left" w:pos="284"/>
        </w:tabs>
        <w:ind w:left="0" w:firstLine="0"/>
        <w:jc w:val="center"/>
        <w:rPr>
          <w:b/>
          <w:szCs w:val="24"/>
          <w:lang w:val="ru-RU"/>
        </w:rPr>
      </w:pPr>
      <w:r w:rsidRPr="00960812">
        <w:rPr>
          <w:b/>
          <w:szCs w:val="24"/>
          <w:lang w:val="ru-RU"/>
        </w:rPr>
        <w:t>ОБЯЗАННОСТИ СТОРОН</w:t>
      </w:r>
    </w:p>
    <w:p w:rsidR="004E31AB" w:rsidRPr="00960812" w:rsidRDefault="004E31AB" w:rsidP="00A26AD0">
      <w:pPr>
        <w:pStyle w:val="a5"/>
        <w:numPr>
          <w:ilvl w:val="1"/>
          <w:numId w:val="1"/>
        </w:numPr>
        <w:tabs>
          <w:tab w:val="clear" w:pos="9072"/>
          <w:tab w:val="left" w:pos="0"/>
          <w:tab w:val="left" w:pos="284"/>
          <w:tab w:val="left" w:pos="993"/>
        </w:tabs>
        <w:spacing w:before="0" w:after="0"/>
        <w:ind w:left="0" w:right="0" w:firstLine="567"/>
        <w:rPr>
          <w:sz w:val="24"/>
          <w:szCs w:val="24"/>
          <w:u w:val="single"/>
        </w:rPr>
      </w:pPr>
      <w:r w:rsidRPr="00960812">
        <w:rPr>
          <w:sz w:val="24"/>
          <w:szCs w:val="24"/>
          <w:u w:val="single"/>
        </w:rPr>
        <w:t>Исполнитель обязуется:</w:t>
      </w:r>
    </w:p>
    <w:p w:rsidR="00EC2656" w:rsidRPr="00960812" w:rsidRDefault="001C4C41"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960812">
        <w:rPr>
          <w:sz w:val="24"/>
          <w:szCs w:val="24"/>
          <w:lang w:val="ru-RU"/>
        </w:rPr>
        <w:t xml:space="preserve">Выполнять работы </w:t>
      </w:r>
      <w:r w:rsidR="004E31AB" w:rsidRPr="00960812">
        <w:rPr>
          <w:sz w:val="24"/>
          <w:szCs w:val="24"/>
          <w:lang w:val="ru-RU"/>
        </w:rPr>
        <w:t xml:space="preserve">в срок и в соответствии с условиями, указанными </w:t>
      </w:r>
      <w:r w:rsidR="009F6681" w:rsidRPr="00960812">
        <w:rPr>
          <w:sz w:val="24"/>
          <w:szCs w:val="24"/>
          <w:lang w:val="ru-RU"/>
        </w:rPr>
        <w:t>в настоящем Договоре</w:t>
      </w:r>
      <w:r w:rsidR="004E31AB" w:rsidRPr="00960812">
        <w:rPr>
          <w:sz w:val="24"/>
          <w:szCs w:val="24"/>
          <w:lang w:val="ru-RU"/>
        </w:rPr>
        <w:t>, с помощью квалифицированных специалистов, которые прошли соответствующую подготовку.</w:t>
      </w:r>
    </w:p>
    <w:p w:rsidR="00EC2656" w:rsidRPr="00960812" w:rsidRDefault="004E31AB"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960812">
        <w:rPr>
          <w:sz w:val="24"/>
          <w:szCs w:val="24"/>
          <w:lang w:val="ru-RU"/>
        </w:rPr>
        <w:t xml:space="preserve">Письменно информировать Заказчика об обстоятельствах, которые препятствуют качественному и своевременному </w:t>
      </w:r>
      <w:r w:rsidR="009F6681" w:rsidRPr="00960812">
        <w:rPr>
          <w:sz w:val="24"/>
          <w:szCs w:val="24"/>
          <w:lang w:val="ru-RU"/>
        </w:rPr>
        <w:t>выполнению работ по настоящему Договору</w:t>
      </w:r>
      <w:r w:rsidR="00EC2656" w:rsidRPr="00960812">
        <w:rPr>
          <w:sz w:val="24"/>
          <w:szCs w:val="24"/>
          <w:lang w:val="ru-RU"/>
        </w:rPr>
        <w:t>.</w:t>
      </w:r>
    </w:p>
    <w:p w:rsidR="00EC2656" w:rsidRPr="00960812" w:rsidRDefault="00CF6373"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960812">
        <w:rPr>
          <w:sz w:val="24"/>
          <w:szCs w:val="24"/>
          <w:lang w:val="ru-RU"/>
        </w:rPr>
        <w:t xml:space="preserve">Назначить представителя со своей стороны – </w:t>
      </w:r>
      <w:r w:rsidR="001C62FC" w:rsidRPr="00960812">
        <w:rPr>
          <w:sz w:val="24"/>
          <w:szCs w:val="24"/>
          <w:lang w:val="ru-RU"/>
        </w:rPr>
        <w:t>Руководителя проекта со стороны</w:t>
      </w:r>
      <w:r w:rsidRPr="00960812">
        <w:rPr>
          <w:sz w:val="24"/>
          <w:szCs w:val="24"/>
          <w:lang w:val="ru-RU"/>
        </w:rPr>
        <w:t xml:space="preserve"> Исполнителя, уполномоченного</w:t>
      </w:r>
      <w:r w:rsidR="00CC5274" w:rsidRPr="00960812">
        <w:rPr>
          <w:sz w:val="24"/>
          <w:szCs w:val="24"/>
          <w:lang w:val="ru-RU"/>
        </w:rPr>
        <w:t xml:space="preserve"> на основании доверенности</w:t>
      </w:r>
      <w:r w:rsidRPr="00960812">
        <w:rPr>
          <w:sz w:val="24"/>
          <w:szCs w:val="24"/>
          <w:lang w:val="ru-RU"/>
        </w:rPr>
        <w:t xml:space="preserve"> выступать от имени Исполнителя за принятие решений по техническим вопросам, касающимся исполнения настоящего Договора, и имеющего право на подписание рабочих документов, связанных со сдачей-приемкой результатов </w:t>
      </w:r>
      <w:r w:rsidR="009F6681" w:rsidRPr="00960812">
        <w:rPr>
          <w:sz w:val="24"/>
          <w:szCs w:val="24"/>
          <w:lang w:val="ru-RU"/>
        </w:rPr>
        <w:t>выполнения работ</w:t>
      </w:r>
      <w:r w:rsidRPr="00960812">
        <w:rPr>
          <w:sz w:val="24"/>
          <w:szCs w:val="24"/>
          <w:lang w:val="ru-RU"/>
        </w:rPr>
        <w:t xml:space="preserve"> и иных материалов. Указания или решения по техническим вопросам, принятые </w:t>
      </w:r>
      <w:r w:rsidR="001C62FC" w:rsidRPr="00960812">
        <w:rPr>
          <w:sz w:val="24"/>
          <w:szCs w:val="24"/>
          <w:lang w:val="ru-RU"/>
        </w:rPr>
        <w:t>Руководителем проекта со стороны</w:t>
      </w:r>
      <w:r w:rsidRPr="00960812">
        <w:rPr>
          <w:sz w:val="24"/>
          <w:szCs w:val="24"/>
          <w:lang w:val="ru-RU"/>
        </w:rPr>
        <w:t xml:space="preserve"> Исполнителя, считаются действительными и от имени Исполнителя. Исполнитель имеет право заменить </w:t>
      </w:r>
      <w:r w:rsidR="001C62FC" w:rsidRPr="00960812">
        <w:rPr>
          <w:sz w:val="24"/>
          <w:szCs w:val="24"/>
          <w:lang w:val="ru-RU"/>
        </w:rPr>
        <w:t>Руководителя проекта</w:t>
      </w:r>
      <w:r w:rsidRPr="00960812">
        <w:rPr>
          <w:sz w:val="24"/>
          <w:szCs w:val="24"/>
          <w:lang w:val="ru-RU"/>
        </w:rPr>
        <w:t xml:space="preserve"> без потери качества организации </w:t>
      </w:r>
      <w:r w:rsidR="009F6681" w:rsidRPr="00960812">
        <w:rPr>
          <w:sz w:val="24"/>
          <w:szCs w:val="24"/>
          <w:lang w:val="ru-RU"/>
        </w:rPr>
        <w:t>выполнения работ</w:t>
      </w:r>
      <w:r w:rsidRPr="00960812">
        <w:rPr>
          <w:sz w:val="24"/>
          <w:szCs w:val="24"/>
          <w:lang w:val="ru-RU"/>
        </w:rPr>
        <w:t xml:space="preserve"> по Договору, направив письменное уведомление Заказчику не позднее, чем за 5 (пять) календ</w:t>
      </w:r>
      <w:r w:rsidR="00EC2656" w:rsidRPr="00960812">
        <w:rPr>
          <w:sz w:val="24"/>
          <w:szCs w:val="24"/>
          <w:lang w:val="ru-RU"/>
        </w:rPr>
        <w:t>арных дней до указанной замены.</w:t>
      </w:r>
    </w:p>
    <w:p w:rsidR="00EC2656" w:rsidRPr="00960812" w:rsidRDefault="00CD1D69"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960812">
        <w:rPr>
          <w:sz w:val="24"/>
          <w:szCs w:val="24"/>
          <w:lang w:val="ru-RU"/>
        </w:rPr>
        <w:t xml:space="preserve">Выполнить гарантийную поддержку в соответствии с разделом </w:t>
      </w:r>
      <w:r w:rsidR="00E106DC" w:rsidRPr="00960812">
        <w:rPr>
          <w:sz w:val="24"/>
          <w:szCs w:val="24"/>
          <w:lang w:val="ru-RU"/>
        </w:rPr>
        <w:t>7</w:t>
      </w:r>
      <w:r w:rsidR="00CB173C" w:rsidRPr="00960812">
        <w:rPr>
          <w:sz w:val="24"/>
          <w:szCs w:val="24"/>
          <w:lang w:val="ru-RU"/>
        </w:rPr>
        <w:t xml:space="preserve"> </w:t>
      </w:r>
      <w:r w:rsidRPr="00960812">
        <w:rPr>
          <w:sz w:val="24"/>
          <w:szCs w:val="24"/>
          <w:lang w:val="ru-RU"/>
        </w:rPr>
        <w:t>настоящего Договора.</w:t>
      </w:r>
    </w:p>
    <w:p w:rsidR="001932BA" w:rsidRPr="00960812" w:rsidRDefault="007A42BE" w:rsidP="00A26AD0">
      <w:pPr>
        <w:pStyle w:val="a5"/>
        <w:numPr>
          <w:ilvl w:val="2"/>
          <w:numId w:val="1"/>
        </w:numPr>
        <w:tabs>
          <w:tab w:val="clear" w:pos="9072"/>
          <w:tab w:val="left" w:pos="284"/>
          <w:tab w:val="left" w:pos="993"/>
          <w:tab w:val="left" w:pos="1134"/>
        </w:tabs>
        <w:spacing w:before="0" w:after="0"/>
        <w:ind w:left="0" w:right="0" w:firstLine="567"/>
        <w:rPr>
          <w:sz w:val="24"/>
          <w:szCs w:val="24"/>
          <w:lang w:val="ru-RU"/>
        </w:rPr>
      </w:pPr>
      <w:r w:rsidRPr="00960812">
        <w:rPr>
          <w:sz w:val="24"/>
          <w:szCs w:val="24"/>
          <w:lang w:val="ru-RU"/>
        </w:rPr>
        <w:t>Выполнять</w:t>
      </w:r>
      <w:r w:rsidR="00730C76" w:rsidRPr="00960812">
        <w:rPr>
          <w:sz w:val="24"/>
          <w:szCs w:val="24"/>
          <w:lang w:val="ru-RU"/>
        </w:rPr>
        <w:t xml:space="preserve"> работы</w:t>
      </w:r>
      <w:r w:rsidR="001932BA" w:rsidRPr="00960812">
        <w:rPr>
          <w:sz w:val="24"/>
          <w:szCs w:val="24"/>
          <w:lang w:val="ru-RU"/>
        </w:rPr>
        <w:t xml:space="preserve"> своими сила</w:t>
      </w:r>
      <w:r w:rsidR="00730C76" w:rsidRPr="00960812">
        <w:rPr>
          <w:sz w:val="24"/>
          <w:szCs w:val="24"/>
          <w:lang w:val="ru-RU"/>
        </w:rPr>
        <w:t xml:space="preserve">ми, используя находящееся в его </w:t>
      </w:r>
      <w:r w:rsidR="001932BA" w:rsidRPr="00960812">
        <w:rPr>
          <w:sz w:val="24"/>
          <w:szCs w:val="24"/>
          <w:lang w:val="ru-RU"/>
        </w:rPr>
        <w:t>распоряжении оборудование, а также знания и опыт своих специалистов. В случае если для исполнения настоящего Договора требуются специальные разрешения, лицензии, навыки, Исполнитель вправе привлекать к оказанию услуг третьи</w:t>
      </w:r>
      <w:r w:rsidR="00CC5274" w:rsidRPr="00960812">
        <w:rPr>
          <w:sz w:val="24"/>
          <w:szCs w:val="24"/>
          <w:lang w:val="ru-RU"/>
        </w:rPr>
        <w:t>х</w:t>
      </w:r>
      <w:r w:rsidR="001932BA" w:rsidRPr="00960812">
        <w:rPr>
          <w:sz w:val="24"/>
          <w:szCs w:val="24"/>
          <w:lang w:val="ru-RU"/>
        </w:rPr>
        <w:t xml:space="preserve"> лиц, оставаясь ответственным перед Заказчиком за сроки и качество выполнения работ.</w:t>
      </w:r>
      <w:r w:rsidRPr="00960812">
        <w:rPr>
          <w:sz w:val="24"/>
          <w:szCs w:val="24"/>
          <w:lang w:val="ru-RU"/>
        </w:rPr>
        <w:t xml:space="preserve"> </w:t>
      </w:r>
      <w:r w:rsidR="001932BA" w:rsidRPr="00960812">
        <w:rPr>
          <w:sz w:val="24"/>
          <w:szCs w:val="24"/>
          <w:lang w:val="ru-RU"/>
        </w:rPr>
        <w:t>Возможность привлечения третьего лица Исполнителем согласовывается с Заказчиком, при этом:</w:t>
      </w:r>
    </w:p>
    <w:p w:rsidR="001932BA" w:rsidRPr="00960812" w:rsidRDefault="001932BA" w:rsidP="00A26AD0">
      <w:pPr>
        <w:pStyle w:val="af2"/>
        <w:tabs>
          <w:tab w:val="left" w:pos="284"/>
          <w:tab w:val="left" w:pos="709"/>
          <w:tab w:val="left" w:pos="993"/>
          <w:tab w:val="left" w:pos="1134"/>
        </w:tabs>
        <w:ind w:left="0" w:firstLine="567"/>
        <w:jc w:val="both"/>
        <w:rPr>
          <w:szCs w:val="24"/>
          <w:lang w:val="ru-RU"/>
        </w:rPr>
      </w:pPr>
      <w:r w:rsidRPr="00960812">
        <w:rPr>
          <w:szCs w:val="24"/>
          <w:lang w:val="ru-RU"/>
        </w:rPr>
        <w:t>- третье лицо не должно находиться в состоянии ликвидации или банкротства, его деятельность не должна быть приостановлена;</w:t>
      </w:r>
    </w:p>
    <w:p w:rsidR="001932BA" w:rsidRPr="00960812" w:rsidRDefault="001932BA" w:rsidP="00A26AD0">
      <w:pPr>
        <w:pStyle w:val="af2"/>
        <w:tabs>
          <w:tab w:val="left" w:pos="284"/>
          <w:tab w:val="left" w:pos="709"/>
          <w:tab w:val="left" w:pos="993"/>
          <w:tab w:val="left" w:pos="1134"/>
        </w:tabs>
        <w:ind w:left="0" w:firstLine="567"/>
        <w:jc w:val="both"/>
        <w:rPr>
          <w:szCs w:val="24"/>
          <w:lang w:val="ru-RU"/>
        </w:rPr>
      </w:pPr>
      <w:r w:rsidRPr="00960812">
        <w:rPr>
          <w:szCs w:val="24"/>
          <w:lang w:val="ru-RU"/>
        </w:rPr>
        <w:t>- у третьего лица должны отсутствовать судебные процессы, претензии, рекламации и санкции, наложенные или связанные с исполнением контрактов (договоров) с организациями государственного сектора, в том числе с энергетическими компаниями;</w:t>
      </w:r>
    </w:p>
    <w:p w:rsidR="001932BA" w:rsidRPr="00960812" w:rsidRDefault="001932BA" w:rsidP="00A26AD0">
      <w:pPr>
        <w:pStyle w:val="af2"/>
        <w:tabs>
          <w:tab w:val="left" w:pos="284"/>
          <w:tab w:val="left" w:pos="709"/>
        </w:tabs>
        <w:ind w:left="0" w:firstLine="567"/>
        <w:jc w:val="both"/>
        <w:rPr>
          <w:szCs w:val="24"/>
          <w:lang w:val="ru-RU"/>
        </w:rPr>
      </w:pPr>
      <w:r w:rsidRPr="00960812">
        <w:rPr>
          <w:szCs w:val="24"/>
          <w:lang w:val="ru-RU"/>
        </w:rPr>
        <w:t>- у третьего лица должна отсутствовать задолженность в бюджеты любого уровня или государственные внебюджетные фонды.</w:t>
      </w:r>
    </w:p>
    <w:p w:rsidR="00A93244" w:rsidRPr="00960812" w:rsidRDefault="00EE6AEB" w:rsidP="00A26AD0">
      <w:pPr>
        <w:tabs>
          <w:tab w:val="left" w:pos="709"/>
        </w:tabs>
        <w:suppressAutoHyphens/>
        <w:ind w:firstLine="709"/>
        <w:jc w:val="both"/>
        <w:rPr>
          <w:rFonts w:eastAsia="MS Mincho"/>
          <w:iCs/>
          <w:spacing w:val="-5"/>
          <w:szCs w:val="24"/>
          <w:lang w:val="ru-RU" w:eastAsia="ar-SA"/>
        </w:rPr>
      </w:pPr>
      <w:r w:rsidRPr="00960812">
        <w:rPr>
          <w:snapToGrid w:val="0"/>
          <w:szCs w:val="24"/>
          <w:lang w:val="ru-RU"/>
        </w:rPr>
        <w:t>4.1.6.</w:t>
      </w:r>
      <w:r w:rsidR="00A93244" w:rsidRPr="00960812">
        <w:rPr>
          <w:rFonts w:eastAsia="MS Mincho"/>
          <w:iCs/>
          <w:spacing w:val="-5"/>
          <w:szCs w:val="24"/>
          <w:lang w:val="ru-RU" w:eastAsia="ar-SA"/>
        </w:rPr>
        <w:t xml:space="preserve"> Сохранять конфиденциальность информации  Заказчика, переданн</w:t>
      </w:r>
      <w:r w:rsidR="001829DD" w:rsidRPr="00960812">
        <w:rPr>
          <w:rFonts w:eastAsia="MS Mincho"/>
          <w:iCs/>
          <w:spacing w:val="-5"/>
          <w:szCs w:val="24"/>
          <w:lang w:val="ru-RU" w:eastAsia="ar-SA"/>
        </w:rPr>
        <w:t>ой</w:t>
      </w:r>
      <w:r w:rsidR="00A93244" w:rsidRPr="00960812">
        <w:rPr>
          <w:rFonts w:eastAsia="MS Mincho"/>
          <w:iCs/>
          <w:spacing w:val="-5"/>
          <w:szCs w:val="24"/>
          <w:lang w:val="ru-RU" w:eastAsia="ar-SA"/>
        </w:rPr>
        <w:t xml:space="preserve"> для оказания услуг по настоящему Договору. В этих целях сторонами подписывается Соглашение об охране конфиденциальной информации, составляющее коммерческую тайну Заказчика, являющееся Приложением №</w:t>
      </w:r>
      <w:r w:rsidR="00F473EC" w:rsidRPr="00960812">
        <w:rPr>
          <w:rFonts w:eastAsia="MS Mincho"/>
          <w:iCs/>
          <w:spacing w:val="-5"/>
          <w:szCs w:val="24"/>
          <w:lang w:val="ru-RU" w:eastAsia="ar-SA"/>
        </w:rPr>
        <w:t>3</w:t>
      </w:r>
      <w:r w:rsidR="00A93244" w:rsidRPr="00960812">
        <w:rPr>
          <w:rFonts w:eastAsia="MS Mincho"/>
          <w:iCs/>
          <w:spacing w:val="-5"/>
          <w:szCs w:val="24"/>
          <w:lang w:val="ru-RU" w:eastAsia="ar-SA"/>
        </w:rPr>
        <w:t xml:space="preserve"> к настоящему Договору. </w:t>
      </w:r>
    </w:p>
    <w:p w:rsidR="00A5260C" w:rsidRPr="00960812" w:rsidRDefault="00EE6AEB" w:rsidP="00A26AD0">
      <w:pPr>
        <w:tabs>
          <w:tab w:val="left" w:pos="426"/>
        </w:tabs>
        <w:autoSpaceDE w:val="0"/>
        <w:autoSpaceDN w:val="0"/>
        <w:adjustRightInd w:val="0"/>
        <w:ind w:firstLine="567"/>
        <w:jc w:val="both"/>
        <w:rPr>
          <w:szCs w:val="24"/>
          <w:lang w:val="ru-RU"/>
        </w:rPr>
      </w:pPr>
      <w:r w:rsidRPr="00960812">
        <w:rPr>
          <w:snapToGrid w:val="0"/>
          <w:szCs w:val="24"/>
          <w:lang w:val="ru-RU"/>
        </w:rPr>
        <w:t>4.1.</w:t>
      </w:r>
      <w:r w:rsidR="00A93244" w:rsidRPr="00960812">
        <w:rPr>
          <w:snapToGrid w:val="0"/>
          <w:szCs w:val="24"/>
          <w:lang w:val="ru-RU"/>
        </w:rPr>
        <w:t>7</w:t>
      </w:r>
      <w:r w:rsidR="00D77029" w:rsidRPr="00960812">
        <w:rPr>
          <w:snapToGrid w:val="0"/>
          <w:szCs w:val="24"/>
          <w:lang w:val="ru-RU"/>
        </w:rPr>
        <w:t>.</w:t>
      </w:r>
      <w:r w:rsidR="00D77029" w:rsidRPr="00960812">
        <w:rPr>
          <w:szCs w:val="24"/>
          <w:lang w:val="ru-RU"/>
        </w:rPr>
        <w:t xml:space="preserve"> </w:t>
      </w:r>
      <w:r w:rsidR="006A65D1" w:rsidRPr="00960812">
        <w:rPr>
          <w:b/>
          <w:szCs w:val="24"/>
          <w:lang w:val="ru-RU"/>
        </w:rPr>
        <w:t xml:space="preserve"> </w:t>
      </w:r>
      <w:r w:rsidR="00A5260C" w:rsidRPr="00960812">
        <w:rPr>
          <w:szCs w:val="24"/>
          <w:lang w:val="ru-RU"/>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A5260C" w:rsidRPr="00960812" w:rsidRDefault="00A5260C" w:rsidP="00A26AD0">
      <w:pPr>
        <w:ind w:firstLine="567"/>
        <w:jc w:val="both"/>
        <w:rPr>
          <w:kern w:val="28"/>
          <w:szCs w:val="24"/>
          <w:lang w:val="ru-RU"/>
        </w:rPr>
      </w:pPr>
      <w:r w:rsidRPr="00960812">
        <w:rPr>
          <w:snapToGrid w:val="0"/>
          <w:szCs w:val="24"/>
          <w:lang w:val="ru-RU"/>
        </w:rPr>
        <w:t>4.1.</w:t>
      </w:r>
      <w:r w:rsidR="006A65D1" w:rsidRPr="00960812">
        <w:rPr>
          <w:snapToGrid w:val="0"/>
          <w:szCs w:val="24"/>
          <w:lang w:val="ru-RU"/>
        </w:rPr>
        <w:t>8</w:t>
      </w:r>
      <w:r w:rsidRPr="00960812">
        <w:rPr>
          <w:snapToGrid w:val="0"/>
          <w:szCs w:val="24"/>
          <w:lang w:val="ru-RU"/>
        </w:rPr>
        <w:t>.</w:t>
      </w:r>
      <w:r w:rsidRPr="00960812">
        <w:rPr>
          <w:szCs w:val="24"/>
          <w:lang w:val="ru-RU"/>
        </w:rPr>
        <w:t xml:space="preserve"> </w:t>
      </w:r>
      <w:r w:rsidRPr="00960812">
        <w:rPr>
          <w:kern w:val="28"/>
          <w:szCs w:val="24"/>
          <w:lang w:val="ru-RU"/>
        </w:rPr>
        <w:t xml:space="preserve">Ознакомиться с действующей редакцией Положения об инсайдерской информации Заказчика, размещенной на официальном сайте Заказчика в сети «Интернет» и </w:t>
      </w:r>
      <w:r w:rsidRPr="00960812">
        <w:rPr>
          <w:kern w:val="28"/>
          <w:szCs w:val="24"/>
          <w:lang w:val="ru-RU"/>
        </w:rPr>
        <w:lastRenderedPageBreak/>
        <w:t>соблюдать ее требования, а также требования законодательства Российской Федерации об инсайдерской информации и манипулировании рынком</w:t>
      </w:r>
      <w:r w:rsidR="00A04117" w:rsidRPr="00960812">
        <w:rPr>
          <w:kern w:val="28"/>
          <w:szCs w:val="24"/>
          <w:lang w:val="ru-RU"/>
        </w:rPr>
        <w:t>.</w:t>
      </w:r>
    </w:p>
    <w:p w:rsidR="00A93244" w:rsidRPr="00960812" w:rsidRDefault="00CC5274" w:rsidP="00A26AD0">
      <w:pPr>
        <w:ind w:firstLine="567"/>
        <w:jc w:val="both"/>
        <w:rPr>
          <w:szCs w:val="24"/>
          <w:lang w:val="ru-RU"/>
        </w:rPr>
      </w:pPr>
      <w:r w:rsidRPr="00960812">
        <w:rPr>
          <w:kern w:val="28"/>
          <w:szCs w:val="24"/>
          <w:lang w:val="ru-RU"/>
        </w:rPr>
        <w:t>4.1.9</w:t>
      </w:r>
      <w:r w:rsidR="00A93244" w:rsidRPr="00960812">
        <w:rPr>
          <w:kern w:val="28"/>
          <w:szCs w:val="24"/>
          <w:lang w:val="ru-RU"/>
        </w:rPr>
        <w:t xml:space="preserve">. </w:t>
      </w:r>
      <w:r w:rsidR="00A93244" w:rsidRPr="00960812">
        <w:rPr>
          <w:szCs w:val="24"/>
          <w:lang w:val="ru-RU"/>
        </w:rPr>
        <w:t xml:space="preserve">Соблюдать требования Федерального закона №152-ФЗ от 27 июля </w:t>
      </w:r>
      <w:smartTag w:uri="urn:schemas-microsoft-com:office:smarttags" w:element="metricconverter">
        <w:smartTagPr>
          <w:attr w:name="ProductID" w:val="2006 г"/>
        </w:smartTagPr>
        <w:r w:rsidR="00A93244" w:rsidRPr="00960812">
          <w:rPr>
            <w:szCs w:val="24"/>
            <w:lang w:val="ru-RU"/>
          </w:rPr>
          <w:t>2006 г</w:t>
        </w:r>
      </w:smartTag>
      <w:r w:rsidRPr="00960812">
        <w:rPr>
          <w:szCs w:val="24"/>
          <w:lang w:val="ru-RU"/>
        </w:rPr>
        <w:t xml:space="preserve">. </w:t>
      </w:r>
      <w:r w:rsidRPr="00960812">
        <w:rPr>
          <w:szCs w:val="24"/>
          <w:lang w:val="ru-RU"/>
        </w:rPr>
        <w:br/>
        <w:t>«О персональных данных»,</w:t>
      </w:r>
      <w:r w:rsidR="00A93244" w:rsidRPr="00960812">
        <w:rPr>
          <w:szCs w:val="24"/>
          <w:lang w:val="ru-RU"/>
        </w:rPr>
        <w:t xml:space="preserve"> Федерального закона № 149-ФЗ от 27 июля 2006 г. «Об информации, информационных технологиях и защите информации», Постановления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 687 от 15 сентября 2008 г. «Об утверждении Положения об особенностях обработки персональных данных, осуществляемой без использования средств автоматизации», и обеспечивать надлежащую конфиденциальность получаемых Исполнителем в процессе исполнения настоящего Договора персональных данных Потребителей Заказчика, защиту персональных данных, используемых при оказании услуг по настоящему Договору и принимать необходимые меры во избежание правонарушений</w:t>
      </w:r>
      <w:r w:rsidR="00AA4ADA" w:rsidRPr="00960812">
        <w:rPr>
          <w:szCs w:val="24"/>
          <w:lang w:val="ru-RU"/>
        </w:rPr>
        <w:t xml:space="preserve"> при взаимодействии с персональными данными.</w:t>
      </w:r>
    </w:p>
    <w:p w:rsidR="00A93244" w:rsidRPr="00960812" w:rsidRDefault="00A93244" w:rsidP="00A26AD0">
      <w:pPr>
        <w:ind w:firstLine="567"/>
        <w:jc w:val="both"/>
        <w:rPr>
          <w:szCs w:val="24"/>
          <w:lang w:val="ru-RU"/>
        </w:rPr>
      </w:pPr>
      <w:r w:rsidRPr="00960812">
        <w:rPr>
          <w:szCs w:val="24"/>
          <w:lang w:val="ru-RU"/>
        </w:rPr>
        <w:t>4.1.1</w:t>
      </w:r>
      <w:r w:rsidR="00CC5274" w:rsidRPr="00960812">
        <w:rPr>
          <w:szCs w:val="24"/>
          <w:lang w:val="ru-RU"/>
        </w:rPr>
        <w:t>0</w:t>
      </w:r>
      <w:r w:rsidRPr="00960812">
        <w:rPr>
          <w:szCs w:val="24"/>
          <w:lang w:val="ru-RU"/>
        </w:rPr>
        <w:t>. Обеспечить соблюдение законодательства в области</w:t>
      </w:r>
      <w:r w:rsidRPr="00960812">
        <w:rPr>
          <w:szCs w:val="24"/>
        </w:rPr>
        <w:t> </w:t>
      </w:r>
      <w:r w:rsidRPr="00960812">
        <w:rPr>
          <w:szCs w:val="24"/>
          <w:lang w:val="ru-RU"/>
        </w:rPr>
        <w:t>прав на объекты интеллектуальной</w:t>
      </w:r>
      <w:r w:rsidRPr="00960812">
        <w:rPr>
          <w:szCs w:val="24"/>
        </w:rPr>
        <w:t> </w:t>
      </w:r>
      <w:r w:rsidRPr="00960812">
        <w:rPr>
          <w:szCs w:val="24"/>
          <w:lang w:val="ru-RU"/>
        </w:rPr>
        <w:t xml:space="preserve">собственности, используемые при </w:t>
      </w:r>
      <w:r w:rsidR="00CC5274" w:rsidRPr="00960812">
        <w:rPr>
          <w:szCs w:val="24"/>
          <w:lang w:val="ru-RU"/>
        </w:rPr>
        <w:t>выполнении Работ по настоящему Договору</w:t>
      </w:r>
      <w:r w:rsidRPr="00960812">
        <w:rPr>
          <w:szCs w:val="24"/>
          <w:lang w:val="ru-RU"/>
        </w:rPr>
        <w:t>.</w:t>
      </w:r>
    </w:p>
    <w:p w:rsidR="00A93244" w:rsidRPr="00960812" w:rsidRDefault="00CC5274" w:rsidP="00A26AD0">
      <w:pPr>
        <w:ind w:firstLine="567"/>
        <w:jc w:val="both"/>
        <w:rPr>
          <w:szCs w:val="24"/>
          <w:lang w:val="ru-RU"/>
        </w:rPr>
      </w:pPr>
      <w:r w:rsidRPr="00960812">
        <w:rPr>
          <w:szCs w:val="24"/>
          <w:lang w:val="ru-RU"/>
        </w:rPr>
        <w:t xml:space="preserve"> </w:t>
      </w:r>
    </w:p>
    <w:p w:rsidR="004E31AB" w:rsidRPr="00960812" w:rsidRDefault="004E31AB" w:rsidP="00A26AD0">
      <w:pPr>
        <w:pStyle w:val="a5"/>
        <w:numPr>
          <w:ilvl w:val="1"/>
          <w:numId w:val="1"/>
        </w:numPr>
        <w:tabs>
          <w:tab w:val="clear" w:pos="9072"/>
          <w:tab w:val="left" w:pos="284"/>
          <w:tab w:val="left" w:pos="993"/>
        </w:tabs>
        <w:spacing w:before="0" w:after="0"/>
        <w:ind w:left="0" w:right="0" w:firstLine="567"/>
        <w:rPr>
          <w:sz w:val="24"/>
          <w:szCs w:val="24"/>
          <w:u w:val="single"/>
        </w:rPr>
      </w:pPr>
      <w:r w:rsidRPr="00960812">
        <w:rPr>
          <w:sz w:val="24"/>
          <w:szCs w:val="24"/>
          <w:u w:val="single"/>
        </w:rPr>
        <w:t xml:space="preserve">Заказчик обязуется: </w:t>
      </w:r>
    </w:p>
    <w:p w:rsidR="00EC2656" w:rsidRPr="00960812" w:rsidRDefault="004E31AB" w:rsidP="00A26AD0">
      <w:pPr>
        <w:pStyle w:val="a5"/>
        <w:numPr>
          <w:ilvl w:val="2"/>
          <w:numId w:val="1"/>
        </w:numPr>
        <w:tabs>
          <w:tab w:val="clear" w:pos="9072"/>
          <w:tab w:val="left" w:pos="284"/>
          <w:tab w:val="left" w:pos="1276"/>
        </w:tabs>
        <w:spacing w:before="0" w:after="0"/>
        <w:ind w:left="0" w:right="0" w:firstLine="567"/>
        <w:rPr>
          <w:sz w:val="24"/>
          <w:szCs w:val="24"/>
          <w:lang w:val="ru-RU"/>
        </w:rPr>
      </w:pPr>
      <w:bookmarkStart w:id="0" w:name="_Ref185147505"/>
      <w:r w:rsidRPr="00960812">
        <w:rPr>
          <w:sz w:val="24"/>
          <w:szCs w:val="24"/>
          <w:lang w:val="ru-RU"/>
        </w:rPr>
        <w:t xml:space="preserve">Обеспечивать беспрепятственный доступ в заранее назначенное время в помещение Заказчика для </w:t>
      </w:r>
      <w:r w:rsidR="009F6681" w:rsidRPr="00960812">
        <w:rPr>
          <w:sz w:val="24"/>
          <w:szCs w:val="24"/>
          <w:lang w:val="ru-RU"/>
        </w:rPr>
        <w:t>выполнения Исполнителем работ</w:t>
      </w:r>
      <w:r w:rsidRPr="00960812">
        <w:rPr>
          <w:sz w:val="24"/>
          <w:szCs w:val="24"/>
          <w:lang w:val="ru-RU"/>
        </w:rPr>
        <w:t xml:space="preserve"> по </w:t>
      </w:r>
      <w:r w:rsidR="009F6681" w:rsidRPr="00960812">
        <w:rPr>
          <w:sz w:val="24"/>
          <w:szCs w:val="24"/>
          <w:lang w:val="ru-RU"/>
        </w:rPr>
        <w:t>Договору</w:t>
      </w:r>
      <w:r w:rsidR="00CC5274" w:rsidRPr="00960812">
        <w:rPr>
          <w:sz w:val="24"/>
          <w:szCs w:val="24"/>
          <w:lang w:val="ru-RU"/>
        </w:rPr>
        <w:t>,</w:t>
      </w:r>
      <w:r w:rsidRPr="00960812">
        <w:rPr>
          <w:sz w:val="24"/>
          <w:szCs w:val="24"/>
          <w:lang w:val="ru-RU"/>
        </w:rPr>
        <w:t xml:space="preserve"> а также обеспечить присутствие персонала Заказчика, н</w:t>
      </w:r>
      <w:r w:rsidR="009F6681" w:rsidRPr="00960812">
        <w:rPr>
          <w:sz w:val="24"/>
          <w:szCs w:val="24"/>
          <w:lang w:val="ru-RU"/>
        </w:rPr>
        <w:t>еобходимого для выполнения работ</w:t>
      </w:r>
      <w:r w:rsidRPr="00960812">
        <w:rPr>
          <w:sz w:val="24"/>
          <w:szCs w:val="24"/>
          <w:lang w:val="ru-RU"/>
        </w:rPr>
        <w:t>.</w:t>
      </w:r>
      <w:bookmarkEnd w:id="0"/>
    </w:p>
    <w:p w:rsidR="009A3198" w:rsidRPr="00960812" w:rsidRDefault="004E31AB" w:rsidP="00A26AD0">
      <w:pPr>
        <w:pStyle w:val="a5"/>
        <w:numPr>
          <w:ilvl w:val="2"/>
          <w:numId w:val="1"/>
        </w:numPr>
        <w:tabs>
          <w:tab w:val="clear" w:pos="9072"/>
          <w:tab w:val="left" w:pos="284"/>
          <w:tab w:val="left" w:pos="1276"/>
        </w:tabs>
        <w:spacing w:before="0" w:after="0"/>
        <w:ind w:left="0" w:right="0" w:firstLine="567"/>
        <w:rPr>
          <w:sz w:val="24"/>
          <w:szCs w:val="24"/>
          <w:lang w:val="ru-RU"/>
        </w:rPr>
      </w:pPr>
      <w:bookmarkStart w:id="1" w:name="_Ref185147517"/>
      <w:r w:rsidRPr="00960812">
        <w:rPr>
          <w:sz w:val="24"/>
          <w:szCs w:val="24"/>
          <w:lang w:val="ru-RU"/>
        </w:rPr>
        <w:t xml:space="preserve">Своевременно принимать </w:t>
      </w:r>
      <w:r w:rsidR="009F6681" w:rsidRPr="00960812">
        <w:rPr>
          <w:sz w:val="24"/>
          <w:szCs w:val="24"/>
          <w:lang w:val="ru-RU"/>
        </w:rPr>
        <w:t>выполняемые Исполнителем работы</w:t>
      </w:r>
      <w:r w:rsidRPr="00960812">
        <w:rPr>
          <w:sz w:val="24"/>
          <w:szCs w:val="24"/>
          <w:lang w:val="ru-RU"/>
        </w:rPr>
        <w:t xml:space="preserve"> и осуществлять их оплату в срок и в соответствии с условиями Договора.</w:t>
      </w:r>
      <w:bookmarkEnd w:id="1"/>
    </w:p>
    <w:p w:rsidR="009A3198" w:rsidRPr="00960812" w:rsidRDefault="009A3198" w:rsidP="00A26AD0">
      <w:pPr>
        <w:pStyle w:val="a5"/>
        <w:numPr>
          <w:ilvl w:val="2"/>
          <w:numId w:val="1"/>
        </w:numPr>
        <w:tabs>
          <w:tab w:val="clear" w:pos="9072"/>
          <w:tab w:val="left" w:pos="284"/>
          <w:tab w:val="left" w:pos="1276"/>
        </w:tabs>
        <w:spacing w:before="0" w:after="0"/>
        <w:ind w:left="0" w:right="0" w:firstLine="567"/>
        <w:rPr>
          <w:sz w:val="24"/>
          <w:szCs w:val="24"/>
          <w:lang w:val="ru-RU"/>
        </w:rPr>
      </w:pPr>
      <w:r w:rsidRPr="00960812">
        <w:rPr>
          <w:sz w:val="24"/>
          <w:szCs w:val="24"/>
          <w:lang w:val="ru-RU"/>
        </w:rPr>
        <w:t>Своевременно, в срок не более 2 (двух) рабочих дней с момента запроса, предоставлять исчерпывающую информацию, достоверную на момент предоставления, документы, оборудование и прочие ресурсы, необходимые Исполнителю для оказания услуг.</w:t>
      </w:r>
    </w:p>
    <w:p w:rsidR="002145A5" w:rsidRPr="00960812" w:rsidRDefault="002145A5" w:rsidP="00A26AD0">
      <w:pPr>
        <w:pStyle w:val="a5"/>
        <w:numPr>
          <w:ilvl w:val="2"/>
          <w:numId w:val="1"/>
        </w:numPr>
        <w:tabs>
          <w:tab w:val="clear" w:pos="9072"/>
          <w:tab w:val="left" w:pos="284"/>
          <w:tab w:val="left" w:pos="1276"/>
        </w:tabs>
        <w:spacing w:before="0" w:after="0"/>
        <w:ind w:left="0" w:right="0" w:firstLine="567"/>
        <w:rPr>
          <w:sz w:val="24"/>
          <w:szCs w:val="24"/>
          <w:lang w:val="ru-RU"/>
        </w:rPr>
      </w:pPr>
      <w:r w:rsidRPr="00960812">
        <w:rPr>
          <w:sz w:val="24"/>
          <w:szCs w:val="24"/>
          <w:lang w:val="ru-RU"/>
        </w:rPr>
        <w:t xml:space="preserve">При наличии </w:t>
      </w:r>
      <w:r w:rsidR="00DC30E6" w:rsidRPr="00960812">
        <w:rPr>
          <w:sz w:val="24"/>
          <w:szCs w:val="24"/>
          <w:lang w:val="ru-RU"/>
        </w:rPr>
        <w:t>обоснованной заявки Исполнителя обеспечить прямой доступ в корпоративную сеть Заказчика.</w:t>
      </w:r>
    </w:p>
    <w:p w:rsidR="0074510E" w:rsidRPr="00960812" w:rsidRDefault="0074510E" w:rsidP="00A26AD0">
      <w:pPr>
        <w:pStyle w:val="a5"/>
        <w:tabs>
          <w:tab w:val="clear" w:pos="9072"/>
          <w:tab w:val="left" w:pos="284"/>
          <w:tab w:val="left" w:pos="1276"/>
        </w:tabs>
        <w:spacing w:before="0" w:after="0"/>
        <w:ind w:right="0"/>
        <w:rPr>
          <w:sz w:val="24"/>
          <w:szCs w:val="24"/>
          <w:lang w:val="ru-RU"/>
        </w:rPr>
      </w:pPr>
    </w:p>
    <w:p w:rsidR="00685FE7" w:rsidRPr="00960812" w:rsidRDefault="00685FE7" w:rsidP="00A26AD0">
      <w:pPr>
        <w:pStyle w:val="a5"/>
        <w:tabs>
          <w:tab w:val="clear" w:pos="9072"/>
          <w:tab w:val="left" w:pos="284"/>
          <w:tab w:val="left" w:pos="1276"/>
        </w:tabs>
        <w:spacing w:before="0" w:after="0"/>
        <w:ind w:right="0"/>
        <w:rPr>
          <w:sz w:val="24"/>
          <w:szCs w:val="24"/>
          <w:lang w:val="ru-RU"/>
        </w:rPr>
      </w:pPr>
    </w:p>
    <w:p w:rsidR="00604C4A" w:rsidRPr="00960812" w:rsidRDefault="00604C4A" w:rsidP="00A26AD0">
      <w:pPr>
        <w:numPr>
          <w:ilvl w:val="0"/>
          <w:numId w:val="1"/>
        </w:numPr>
        <w:tabs>
          <w:tab w:val="left" w:pos="284"/>
        </w:tabs>
        <w:ind w:left="0" w:firstLine="0"/>
        <w:jc w:val="center"/>
        <w:rPr>
          <w:b/>
          <w:szCs w:val="24"/>
          <w:lang w:val="ru-RU"/>
        </w:rPr>
      </w:pPr>
      <w:r w:rsidRPr="00960812">
        <w:rPr>
          <w:b/>
          <w:szCs w:val="24"/>
          <w:lang w:val="ru-RU"/>
        </w:rPr>
        <w:t>ОТВЕТСТВЕННОСТЬ СТОРОН</w:t>
      </w:r>
    </w:p>
    <w:p w:rsidR="00B83AD1" w:rsidRPr="00960812" w:rsidRDefault="00D4178C" w:rsidP="00B83AD1">
      <w:pPr>
        <w:pStyle w:val="a5"/>
        <w:numPr>
          <w:ilvl w:val="1"/>
          <w:numId w:val="1"/>
        </w:numPr>
        <w:tabs>
          <w:tab w:val="clear" w:pos="9072"/>
          <w:tab w:val="left" w:pos="284"/>
          <w:tab w:val="left" w:pos="993"/>
        </w:tabs>
        <w:spacing w:before="0" w:after="0"/>
        <w:ind w:left="0" w:right="0" w:firstLine="567"/>
        <w:rPr>
          <w:sz w:val="24"/>
          <w:szCs w:val="24"/>
          <w:lang w:val="ru-RU"/>
        </w:rPr>
      </w:pPr>
      <w:r w:rsidRPr="00960812">
        <w:rPr>
          <w:sz w:val="24"/>
          <w:szCs w:val="24"/>
          <w:lang w:val="ru-RU"/>
        </w:rPr>
        <w:t>За неисполнение и/или ненадлежащее исполнение условий настоящего Договора стороны несут ответственность в соответствии с действующим законодательством РФ.</w:t>
      </w:r>
      <w:bookmarkStart w:id="2" w:name="_Ref485697138"/>
    </w:p>
    <w:p w:rsidR="00B83AD1" w:rsidRPr="00960812" w:rsidRDefault="00B83AD1" w:rsidP="00B83AD1">
      <w:pPr>
        <w:pStyle w:val="a5"/>
        <w:numPr>
          <w:ilvl w:val="1"/>
          <w:numId w:val="1"/>
        </w:numPr>
        <w:tabs>
          <w:tab w:val="clear" w:pos="9072"/>
          <w:tab w:val="left" w:pos="284"/>
          <w:tab w:val="left" w:pos="993"/>
        </w:tabs>
        <w:spacing w:before="0" w:after="0"/>
        <w:ind w:left="0" w:right="0" w:firstLine="567"/>
        <w:rPr>
          <w:sz w:val="24"/>
          <w:szCs w:val="24"/>
          <w:lang w:val="ru-RU"/>
        </w:rPr>
      </w:pPr>
      <w:r w:rsidRPr="00960812">
        <w:rPr>
          <w:sz w:val="24"/>
          <w:szCs w:val="24"/>
          <w:lang w:val="ru-RU"/>
        </w:rPr>
        <w:t>В случае нарушения Исполнителем обязательств по выполнению этапа работ, а также в случае несвоевременного устранения выявленных недостатков результатов работ, Заказчик вправе потребовать уплаты Исполнителем:</w:t>
      </w:r>
    </w:p>
    <w:p w:rsidR="00B83AD1" w:rsidRPr="00960812" w:rsidRDefault="00B83AD1" w:rsidP="00FF5D2A">
      <w:pPr>
        <w:numPr>
          <w:ilvl w:val="0"/>
          <w:numId w:val="25"/>
        </w:numPr>
        <w:tabs>
          <w:tab w:val="left" w:pos="1134"/>
        </w:tabs>
        <w:ind w:left="0" w:firstLine="709"/>
        <w:jc w:val="both"/>
        <w:rPr>
          <w:bCs/>
          <w:szCs w:val="24"/>
          <w:lang w:val="ru-RU"/>
        </w:rPr>
      </w:pPr>
      <w:r w:rsidRPr="00960812">
        <w:rPr>
          <w:bCs/>
          <w:szCs w:val="24"/>
          <w:lang w:val="ru-RU"/>
        </w:rPr>
        <w:t xml:space="preserve">неустойки в размере 0,1 </w:t>
      </w:r>
      <w:r w:rsidRPr="00960812">
        <w:rPr>
          <w:szCs w:val="24"/>
          <w:lang w:val="ru-RU"/>
        </w:rPr>
        <w:t>(ноль целых и одна десятая)</w:t>
      </w:r>
      <w:r w:rsidRPr="00960812">
        <w:rPr>
          <w:bCs/>
          <w:szCs w:val="24"/>
          <w:lang w:val="ru-RU"/>
        </w:rPr>
        <w:t xml:space="preserve"> процента от цены Договора за каждый день просрочки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B83AD1" w:rsidRPr="00960812" w:rsidRDefault="00B83AD1" w:rsidP="00FF5D2A">
      <w:pPr>
        <w:numPr>
          <w:ilvl w:val="0"/>
          <w:numId w:val="25"/>
        </w:numPr>
        <w:tabs>
          <w:tab w:val="left" w:pos="1134"/>
        </w:tabs>
        <w:ind w:left="0" w:firstLine="709"/>
        <w:jc w:val="both"/>
        <w:rPr>
          <w:bCs/>
          <w:szCs w:val="24"/>
          <w:lang w:val="ru-RU"/>
        </w:rPr>
      </w:pPr>
      <w:r w:rsidRPr="00960812">
        <w:rPr>
          <w:bCs/>
          <w:szCs w:val="24"/>
          <w:lang w:val="ru-RU"/>
        </w:rPr>
        <w:t xml:space="preserve">неустойки в размере 0,1 </w:t>
      </w:r>
      <w:r w:rsidRPr="00960812">
        <w:rPr>
          <w:szCs w:val="24"/>
          <w:lang w:val="ru-RU"/>
        </w:rPr>
        <w:t>(ноль целых и одна десятая) процента</w:t>
      </w:r>
      <w:r w:rsidRPr="00960812">
        <w:rPr>
          <w:bCs/>
          <w:szCs w:val="24"/>
          <w:lang w:val="ru-RU"/>
        </w:rPr>
        <w:t xml:space="preserve"> от цены Договора за каждый день просрочки в случае несвоевременного устранения недостатков, влияющих на возможность эксплуатации (использования) результата работ в целом; </w:t>
      </w:r>
    </w:p>
    <w:p w:rsidR="00B83AD1" w:rsidRPr="00960812" w:rsidRDefault="00B83AD1" w:rsidP="00FF5D2A">
      <w:pPr>
        <w:numPr>
          <w:ilvl w:val="0"/>
          <w:numId w:val="25"/>
        </w:numPr>
        <w:tabs>
          <w:tab w:val="left" w:pos="1134"/>
        </w:tabs>
        <w:ind w:left="0" w:firstLine="709"/>
        <w:jc w:val="both"/>
        <w:rPr>
          <w:bCs/>
          <w:szCs w:val="24"/>
          <w:lang w:val="ru-RU"/>
        </w:rPr>
      </w:pPr>
      <w:r w:rsidRPr="00960812">
        <w:rPr>
          <w:bCs/>
          <w:szCs w:val="24"/>
          <w:lang w:val="ru-RU"/>
        </w:rPr>
        <w:t xml:space="preserve">неустойки в размере 0,2 </w:t>
      </w:r>
      <w:r w:rsidRPr="00960812">
        <w:rPr>
          <w:szCs w:val="24"/>
          <w:lang w:val="ru-RU"/>
        </w:rPr>
        <w:t>(ноль целых и две десятых) процента</w:t>
      </w:r>
      <w:r w:rsidRPr="00960812">
        <w:rPr>
          <w:bCs/>
          <w:szCs w:val="24"/>
          <w:lang w:val="ru-RU"/>
        </w:rPr>
        <w:t xml:space="preserve"> от стоимости этапа работ за каждый день просрочки в случае, когда нарушение не привело к изменению сроков окончания выполнения любого из последующих этапов работ;</w:t>
      </w:r>
    </w:p>
    <w:p w:rsidR="00B83AD1" w:rsidRPr="00960812" w:rsidRDefault="00B83AD1" w:rsidP="00FF5D2A">
      <w:pPr>
        <w:numPr>
          <w:ilvl w:val="0"/>
          <w:numId w:val="25"/>
        </w:numPr>
        <w:tabs>
          <w:tab w:val="left" w:pos="1134"/>
        </w:tabs>
        <w:ind w:left="0" w:firstLine="709"/>
        <w:jc w:val="both"/>
        <w:rPr>
          <w:bCs/>
          <w:szCs w:val="24"/>
          <w:lang w:val="ru-RU"/>
        </w:rPr>
      </w:pPr>
      <w:r w:rsidRPr="00960812">
        <w:rPr>
          <w:bCs/>
          <w:szCs w:val="24"/>
          <w:lang w:val="ru-RU"/>
        </w:rPr>
        <w:t xml:space="preserve">неустойки в размере 0,2 </w:t>
      </w:r>
      <w:r w:rsidRPr="00960812">
        <w:rPr>
          <w:szCs w:val="24"/>
          <w:lang w:val="ru-RU"/>
        </w:rPr>
        <w:t>(ноль целых и две десятых) процента</w:t>
      </w:r>
      <w:r w:rsidRPr="00960812">
        <w:rPr>
          <w:bCs/>
          <w:szCs w:val="24"/>
          <w:lang w:val="ru-RU"/>
        </w:rPr>
        <w:t xml:space="preserve"> от стоимости этапа работ за каждый день просрочки в случаях несвоевременного устранения недостатков, не влияющих на возможность эксплуатации (использования) результата работ в целом.</w:t>
      </w:r>
    </w:p>
    <w:p w:rsidR="006A4FFF" w:rsidRPr="00960812" w:rsidRDefault="006A4FFF" w:rsidP="006A4FFF">
      <w:pPr>
        <w:ind w:firstLine="567"/>
        <w:jc w:val="both"/>
        <w:rPr>
          <w:szCs w:val="24"/>
          <w:lang w:val="ru-RU"/>
        </w:rPr>
      </w:pPr>
      <w:r w:rsidRPr="00960812">
        <w:rPr>
          <w:szCs w:val="24"/>
          <w:lang w:val="ru-RU"/>
        </w:rPr>
        <w:t>Уплата неустойки не лишает Заказчика права требовать от Исполнителя уплаты процентов за пользование чужими денежными средствами в отношении уплаченной предварительной оплаты (аванса).</w:t>
      </w:r>
    </w:p>
    <w:p w:rsidR="00D2787F" w:rsidRPr="00960812" w:rsidRDefault="00D2787F" w:rsidP="00A26AD0">
      <w:pPr>
        <w:pStyle w:val="a5"/>
        <w:numPr>
          <w:ilvl w:val="1"/>
          <w:numId w:val="1"/>
        </w:numPr>
        <w:tabs>
          <w:tab w:val="clear" w:pos="9072"/>
          <w:tab w:val="left" w:pos="284"/>
          <w:tab w:val="left" w:pos="993"/>
        </w:tabs>
        <w:spacing w:before="0" w:after="0"/>
        <w:ind w:left="0" w:right="0" w:firstLine="567"/>
        <w:rPr>
          <w:sz w:val="24"/>
          <w:szCs w:val="24"/>
          <w:lang w:val="ru-RU"/>
        </w:rPr>
      </w:pPr>
      <w:r w:rsidRPr="00960812">
        <w:rPr>
          <w:sz w:val="24"/>
          <w:szCs w:val="24"/>
          <w:lang w:val="ru-RU"/>
        </w:rPr>
        <w:lastRenderedPageBreak/>
        <w:t xml:space="preserve">В случае нарушения Исполнителем обязательств по выполнению работ (этапа работ) на срок свыше </w:t>
      </w:r>
      <w:r w:rsidR="000638AA" w:rsidRPr="00960812">
        <w:rPr>
          <w:sz w:val="24"/>
          <w:szCs w:val="24"/>
          <w:lang w:val="ru-RU"/>
        </w:rPr>
        <w:t>3</w:t>
      </w:r>
      <w:r w:rsidRPr="00960812">
        <w:rPr>
          <w:sz w:val="24"/>
          <w:szCs w:val="24"/>
          <w:lang w:val="ru-RU"/>
        </w:rPr>
        <w:t>0 календарных дней, Заказчик вправе расторгнуть Договор в одностороннем порядке с оплатой фактически выполненных и принятых работ</w:t>
      </w:r>
      <w:r w:rsidR="000638AA" w:rsidRPr="00960812">
        <w:rPr>
          <w:sz w:val="24"/>
          <w:szCs w:val="24"/>
          <w:lang w:val="ru-RU"/>
        </w:rPr>
        <w:t xml:space="preserve"> </w:t>
      </w:r>
      <w:r w:rsidRPr="00960812">
        <w:rPr>
          <w:sz w:val="24"/>
          <w:szCs w:val="24"/>
          <w:lang w:val="ru-RU"/>
        </w:rPr>
        <w:t xml:space="preserve">на дату </w:t>
      </w:r>
      <w:r w:rsidR="000638AA" w:rsidRPr="00960812">
        <w:rPr>
          <w:sz w:val="24"/>
          <w:szCs w:val="24"/>
          <w:lang w:val="ru-RU"/>
        </w:rPr>
        <w:t xml:space="preserve">направления уведомления о </w:t>
      </w:r>
      <w:r w:rsidRPr="00960812">
        <w:rPr>
          <w:sz w:val="24"/>
          <w:szCs w:val="24"/>
          <w:lang w:val="ru-RU"/>
        </w:rPr>
        <w:t>расторжени</w:t>
      </w:r>
      <w:r w:rsidR="000638AA" w:rsidRPr="00960812">
        <w:rPr>
          <w:sz w:val="24"/>
          <w:szCs w:val="24"/>
          <w:lang w:val="ru-RU"/>
        </w:rPr>
        <w:t>и</w:t>
      </w:r>
      <w:r w:rsidRPr="00960812">
        <w:rPr>
          <w:sz w:val="24"/>
          <w:szCs w:val="24"/>
          <w:lang w:val="ru-RU"/>
        </w:rPr>
        <w:t xml:space="preserve"> Договора</w:t>
      </w:r>
      <w:r w:rsidR="003A50B1" w:rsidRPr="00960812">
        <w:rPr>
          <w:sz w:val="24"/>
          <w:szCs w:val="24"/>
          <w:lang w:val="ru-RU"/>
        </w:rPr>
        <w:t xml:space="preserve">, а также потребовать возмещение </w:t>
      </w:r>
      <w:r w:rsidR="004D3B86" w:rsidRPr="00960812">
        <w:rPr>
          <w:sz w:val="24"/>
          <w:szCs w:val="24"/>
          <w:lang w:val="ru-RU"/>
        </w:rPr>
        <w:t xml:space="preserve">документально </w:t>
      </w:r>
      <w:r w:rsidR="000638AA" w:rsidRPr="00960812">
        <w:rPr>
          <w:sz w:val="24"/>
          <w:szCs w:val="24"/>
          <w:lang w:val="ru-RU"/>
        </w:rPr>
        <w:t>обоснованных</w:t>
      </w:r>
      <w:r w:rsidR="004D3B86" w:rsidRPr="00960812">
        <w:rPr>
          <w:sz w:val="24"/>
          <w:szCs w:val="24"/>
          <w:lang w:val="ru-RU"/>
        </w:rPr>
        <w:t xml:space="preserve"> </w:t>
      </w:r>
      <w:r w:rsidR="003A50B1" w:rsidRPr="00960812">
        <w:rPr>
          <w:sz w:val="24"/>
          <w:szCs w:val="24"/>
          <w:lang w:val="ru-RU"/>
        </w:rPr>
        <w:t>убытков.</w:t>
      </w:r>
    </w:p>
    <w:p w:rsidR="006A65D1" w:rsidRPr="00960812" w:rsidRDefault="00A93244" w:rsidP="00A26AD0">
      <w:pPr>
        <w:pStyle w:val="01"/>
        <w:ind w:left="0" w:firstLine="567"/>
        <w:rPr>
          <w:snapToGrid w:val="0"/>
          <w:lang w:val="ru-RU"/>
        </w:rPr>
      </w:pPr>
      <w:r w:rsidRPr="00960812">
        <w:rPr>
          <w:snapToGrid w:val="0"/>
          <w:lang w:val="ru-RU"/>
        </w:rPr>
        <w:t>Ответственность Заказчика за причиненные Исполнителю убытки ограничивается реальным ущербом, но не более цены Договора.</w:t>
      </w:r>
      <w:r w:rsidR="006A65D1" w:rsidRPr="00960812">
        <w:rPr>
          <w:snapToGrid w:val="0"/>
          <w:lang w:val="ru-RU"/>
        </w:rPr>
        <w:t xml:space="preserve"> </w:t>
      </w:r>
    </w:p>
    <w:p w:rsidR="006A4FFF" w:rsidRPr="00960812" w:rsidRDefault="006A4FFF" w:rsidP="006A4FFF">
      <w:pPr>
        <w:pStyle w:val="01"/>
        <w:numPr>
          <w:ilvl w:val="0"/>
          <w:numId w:val="0"/>
        </w:numPr>
        <w:ind w:firstLine="567"/>
        <w:rPr>
          <w:snapToGrid w:val="0"/>
          <w:lang w:val="ru-RU"/>
        </w:rPr>
      </w:pPr>
      <w:r w:rsidRPr="00960812">
        <w:rPr>
          <w:snapToGrid w:val="0"/>
          <w:lang w:val="ru-RU"/>
        </w:rPr>
        <w:t>Неустойка и/или иные штрафные санкции за неисполнение (ненадлежащее исполнение) Заказчиком обязательств по внесению предварительной оплаты (аванса) не устанавливаются.</w:t>
      </w:r>
    </w:p>
    <w:p w:rsidR="00A93244" w:rsidRPr="00960812" w:rsidRDefault="00A93244" w:rsidP="00A26AD0">
      <w:pPr>
        <w:ind w:firstLine="567"/>
        <w:jc w:val="both"/>
        <w:rPr>
          <w:snapToGrid w:val="0"/>
          <w:szCs w:val="24"/>
          <w:lang w:val="ru-RU"/>
        </w:rPr>
      </w:pPr>
      <w:r w:rsidRPr="00960812">
        <w:rPr>
          <w:snapToGrid w:val="0"/>
          <w:szCs w:val="24"/>
          <w:lang w:val="ru-RU"/>
        </w:rPr>
        <w:t>5.</w:t>
      </w:r>
      <w:r w:rsidR="00657CBD" w:rsidRPr="00960812">
        <w:rPr>
          <w:snapToGrid w:val="0"/>
          <w:szCs w:val="24"/>
          <w:lang w:val="ru-RU"/>
        </w:rPr>
        <w:t>5</w:t>
      </w:r>
      <w:r w:rsidRPr="00960812">
        <w:rPr>
          <w:snapToGrid w:val="0"/>
          <w:szCs w:val="24"/>
          <w:lang w:val="ru-RU"/>
        </w:rPr>
        <w:t>. Если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0E484C" w:rsidRPr="00960812">
        <w:rPr>
          <w:snapToGrid w:val="0"/>
          <w:szCs w:val="24"/>
          <w:lang w:val="ru-RU"/>
        </w:rPr>
        <w:t xml:space="preserve"> </w:t>
      </w:r>
      <w:r w:rsidR="000E484C" w:rsidRPr="00960812">
        <w:rPr>
          <w:szCs w:val="24"/>
          <w:lang w:val="ru-RU"/>
        </w:rPr>
        <w:t xml:space="preserve">В случае нарушения Исполнителем сроков, предусмотренных подпунктом </w:t>
      </w:r>
      <w:r w:rsidR="0089622D" w:rsidRPr="00960812">
        <w:rPr>
          <w:szCs w:val="24"/>
          <w:lang w:val="ru-RU"/>
        </w:rPr>
        <w:t>2.</w:t>
      </w:r>
      <w:r w:rsidR="00E9573D" w:rsidRPr="00960812">
        <w:rPr>
          <w:szCs w:val="24"/>
          <w:lang w:val="ru-RU"/>
        </w:rPr>
        <w:t>8</w:t>
      </w:r>
      <w:r w:rsidR="000E484C" w:rsidRPr="00960812">
        <w:rPr>
          <w:szCs w:val="24"/>
          <w:lang w:val="ru-RU"/>
        </w:rPr>
        <w:t xml:space="preserve"> настоящего Договора, Заказчик также имеет право требовать от  Исполнителя уплаты штрафа в размере 50</w:t>
      </w:r>
      <w:r w:rsidR="000E484C" w:rsidRPr="00960812">
        <w:rPr>
          <w:szCs w:val="24"/>
        </w:rPr>
        <w:t> </w:t>
      </w:r>
      <w:r w:rsidR="000E484C" w:rsidRPr="00960812">
        <w:rPr>
          <w:szCs w:val="24"/>
          <w:lang w:val="ru-RU"/>
        </w:rPr>
        <w:t>000 (пятидесяти тысяч) рублей за каждый случай нарушения.</w:t>
      </w:r>
    </w:p>
    <w:p w:rsidR="00A93244" w:rsidRPr="00960812" w:rsidRDefault="00A93244" w:rsidP="00A26AD0">
      <w:pPr>
        <w:pStyle w:val="af2"/>
        <w:ind w:left="0" w:firstLine="567"/>
        <w:jc w:val="both"/>
        <w:rPr>
          <w:snapToGrid w:val="0"/>
          <w:szCs w:val="24"/>
          <w:lang w:val="ru-RU"/>
        </w:rPr>
      </w:pPr>
      <w:r w:rsidRPr="00960812">
        <w:rPr>
          <w:snapToGrid w:val="0"/>
          <w:szCs w:val="24"/>
          <w:lang w:val="ru-RU"/>
        </w:rPr>
        <w:t>5.</w:t>
      </w:r>
      <w:r w:rsidR="00657CBD" w:rsidRPr="00960812">
        <w:rPr>
          <w:snapToGrid w:val="0"/>
          <w:szCs w:val="24"/>
          <w:lang w:val="ru-RU"/>
        </w:rPr>
        <w:t>6</w:t>
      </w:r>
      <w:r w:rsidRPr="00960812">
        <w:rPr>
          <w:snapToGrid w:val="0"/>
          <w:szCs w:val="24"/>
          <w:lang w:val="ru-RU"/>
        </w:rPr>
        <w:t>.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проверки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A93244" w:rsidRPr="00960812" w:rsidRDefault="006D5EE7" w:rsidP="00A26AD0">
      <w:pPr>
        <w:pStyle w:val="af2"/>
        <w:ind w:left="0" w:firstLine="567"/>
        <w:jc w:val="both"/>
        <w:rPr>
          <w:snapToGrid w:val="0"/>
          <w:szCs w:val="24"/>
          <w:lang w:val="ru-RU"/>
        </w:rPr>
      </w:pPr>
      <w:r w:rsidRPr="00960812">
        <w:rPr>
          <w:snapToGrid w:val="0"/>
          <w:szCs w:val="24"/>
          <w:lang w:val="ru-RU"/>
        </w:rPr>
        <w:t>5.</w:t>
      </w:r>
      <w:r w:rsidR="00657CBD" w:rsidRPr="00960812">
        <w:rPr>
          <w:snapToGrid w:val="0"/>
          <w:szCs w:val="24"/>
          <w:lang w:val="ru-RU"/>
        </w:rPr>
        <w:t>7</w:t>
      </w:r>
      <w:r w:rsidRPr="00960812">
        <w:rPr>
          <w:snapToGrid w:val="0"/>
          <w:szCs w:val="24"/>
          <w:lang w:val="ru-RU"/>
        </w:rPr>
        <w:t>. Пункты 5</w:t>
      </w:r>
      <w:r w:rsidR="00A93244" w:rsidRPr="00960812">
        <w:rPr>
          <w:snapToGrid w:val="0"/>
          <w:szCs w:val="24"/>
          <w:lang w:val="ru-RU"/>
        </w:rPr>
        <w:t>.</w:t>
      </w:r>
      <w:r w:rsidR="00657CBD" w:rsidRPr="00960812">
        <w:rPr>
          <w:snapToGrid w:val="0"/>
          <w:szCs w:val="24"/>
          <w:lang w:val="ru-RU"/>
        </w:rPr>
        <w:t>5</w:t>
      </w:r>
      <w:r w:rsidR="00A93244" w:rsidRPr="00960812">
        <w:rPr>
          <w:snapToGrid w:val="0"/>
          <w:szCs w:val="24"/>
          <w:lang w:val="ru-RU"/>
        </w:rPr>
        <w:t>-</w:t>
      </w:r>
      <w:r w:rsidRPr="00960812">
        <w:rPr>
          <w:snapToGrid w:val="0"/>
          <w:szCs w:val="24"/>
          <w:lang w:val="ru-RU"/>
        </w:rPr>
        <w:t>5.</w:t>
      </w:r>
      <w:r w:rsidR="00657CBD" w:rsidRPr="00960812">
        <w:rPr>
          <w:snapToGrid w:val="0"/>
          <w:szCs w:val="24"/>
          <w:lang w:val="ru-RU"/>
        </w:rPr>
        <w:t>6</w:t>
      </w:r>
      <w:r w:rsidR="00A93244" w:rsidRPr="00960812">
        <w:rPr>
          <w:snapToGrid w:val="0"/>
          <w:szCs w:val="24"/>
          <w:lang w:val="ru-RU"/>
        </w:rPr>
        <w:t xml:space="preserve">  действу</w:t>
      </w:r>
      <w:r w:rsidR="000638AA" w:rsidRPr="00960812">
        <w:rPr>
          <w:snapToGrid w:val="0"/>
          <w:szCs w:val="24"/>
          <w:lang w:val="ru-RU"/>
        </w:rPr>
        <w:t>ю</w:t>
      </w:r>
      <w:r w:rsidR="00A93244" w:rsidRPr="00960812">
        <w:rPr>
          <w:snapToGrid w:val="0"/>
          <w:szCs w:val="24"/>
          <w:lang w:val="ru-RU"/>
        </w:rPr>
        <w:t>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A93244" w:rsidRPr="00960812" w:rsidRDefault="006D5EE7" w:rsidP="00A26AD0">
      <w:pPr>
        <w:pStyle w:val="af2"/>
        <w:tabs>
          <w:tab w:val="left" w:pos="709"/>
        </w:tabs>
        <w:ind w:left="0" w:firstLine="567"/>
        <w:jc w:val="both"/>
        <w:rPr>
          <w:szCs w:val="24"/>
          <w:lang w:val="ru-RU"/>
        </w:rPr>
      </w:pPr>
      <w:r w:rsidRPr="00960812">
        <w:rPr>
          <w:szCs w:val="24"/>
          <w:lang w:val="ru-RU"/>
        </w:rPr>
        <w:t>5.</w:t>
      </w:r>
      <w:r w:rsidR="00657CBD" w:rsidRPr="00960812">
        <w:rPr>
          <w:szCs w:val="24"/>
          <w:lang w:val="ru-RU"/>
        </w:rPr>
        <w:t>8</w:t>
      </w:r>
      <w:r w:rsidR="00A93244" w:rsidRPr="00960812">
        <w:rPr>
          <w:szCs w:val="24"/>
          <w:lang w:val="ru-RU"/>
        </w:rPr>
        <w:t xml:space="preserve">. 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w:t>
      </w:r>
      <w:r w:rsidR="00A93244" w:rsidRPr="00960812">
        <w:rPr>
          <w:szCs w:val="24"/>
        </w:rPr>
        <w:t> </w:t>
      </w:r>
      <w:r w:rsidR="00A93244" w:rsidRPr="00960812">
        <w:rPr>
          <w:szCs w:val="24"/>
          <w:lang w:val="ru-RU"/>
        </w:rPr>
        <w:t>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C10FDB" w:rsidRPr="00960812" w:rsidRDefault="006A65D1" w:rsidP="00A26AD0">
      <w:pPr>
        <w:pStyle w:val="111"/>
        <w:rPr>
          <w:bCs/>
        </w:rPr>
      </w:pPr>
      <w:r w:rsidRPr="00960812">
        <w:rPr>
          <w:color w:val="000000"/>
        </w:rPr>
        <w:t>5.</w:t>
      </w:r>
      <w:r w:rsidR="00657CBD" w:rsidRPr="00960812">
        <w:rPr>
          <w:color w:val="000000"/>
        </w:rPr>
        <w:t>9</w:t>
      </w:r>
      <w:r w:rsidRPr="00960812">
        <w:rPr>
          <w:color w:val="000000"/>
        </w:rPr>
        <w:t xml:space="preserve"> </w:t>
      </w:r>
      <w:r w:rsidR="00A93244" w:rsidRPr="00960812">
        <w:rPr>
          <w:color w:val="000000"/>
        </w:rPr>
        <w:t xml:space="preserve">В случае нарушения Исполнителем обязанности по настоящему Договору неустойка/штрафные санкции засчитываются в счет суммы, подлежащей уплате за оказанные услуги. В этом случае Заказчик может не направлять претензии и не предъявлять иск, а удержать неустойку/штрафную санкцию путем оплаты оказанных услуг в сумме, уменьшенной на эту неустойку/штрафную санкцию.  </w:t>
      </w:r>
      <w:r w:rsidR="00D56972" w:rsidRPr="00960812">
        <w:t xml:space="preserve"> </w:t>
      </w:r>
    </w:p>
    <w:p w:rsidR="000C38F7" w:rsidRPr="00960812" w:rsidRDefault="000C38F7" w:rsidP="00A26AD0">
      <w:pPr>
        <w:pStyle w:val="a5"/>
        <w:tabs>
          <w:tab w:val="left" w:pos="284"/>
        </w:tabs>
        <w:spacing w:before="0" w:after="0"/>
        <w:ind w:right="0"/>
        <w:rPr>
          <w:sz w:val="24"/>
          <w:szCs w:val="24"/>
          <w:lang w:val="ru-RU"/>
        </w:rPr>
      </w:pPr>
    </w:p>
    <w:p w:rsidR="000C38F7" w:rsidRPr="00960812" w:rsidRDefault="000C38F7" w:rsidP="00A26AD0">
      <w:pPr>
        <w:pStyle w:val="af2"/>
        <w:numPr>
          <w:ilvl w:val="0"/>
          <w:numId w:val="1"/>
        </w:numPr>
        <w:tabs>
          <w:tab w:val="left" w:pos="284"/>
        </w:tabs>
        <w:ind w:left="0" w:firstLine="0"/>
        <w:jc w:val="center"/>
        <w:rPr>
          <w:b/>
          <w:szCs w:val="24"/>
          <w:lang w:val="ru-RU"/>
        </w:rPr>
      </w:pPr>
      <w:r w:rsidRPr="00960812">
        <w:rPr>
          <w:b/>
          <w:szCs w:val="24"/>
          <w:lang w:val="ru-RU"/>
        </w:rPr>
        <w:t>КОНФИДЕНЦИАЛЬНОСТЬ</w:t>
      </w:r>
      <w:r w:rsidRPr="00960812">
        <w:rPr>
          <w:b/>
          <w:szCs w:val="24"/>
          <w:lang w:val="en-US"/>
        </w:rPr>
        <w:t xml:space="preserve"> </w:t>
      </w:r>
      <w:r w:rsidRPr="00960812">
        <w:rPr>
          <w:b/>
          <w:szCs w:val="24"/>
          <w:lang w:val="ru-RU"/>
        </w:rPr>
        <w:t>И ИСКЛЮЧИТЕЛЬНЫЕ ПРАВА</w:t>
      </w:r>
    </w:p>
    <w:p w:rsidR="00E805DA" w:rsidRPr="00960812" w:rsidRDefault="000C38F7" w:rsidP="00A26AD0">
      <w:pPr>
        <w:pStyle w:val="01"/>
        <w:ind w:left="0" w:firstLine="567"/>
        <w:rPr>
          <w:lang w:val="ru-RU"/>
        </w:rPr>
      </w:pPr>
      <w:r w:rsidRPr="00960812">
        <w:rPr>
          <w:lang w:val="ru-RU"/>
        </w:rPr>
        <w:lastRenderedPageBreak/>
        <w:t xml:space="preserve">Ответственность сторон по защите конфиденциальной информации определены в Соглашении об охране конфиденциальности информации, составляющей коммерческую тайну в </w:t>
      </w:r>
      <w:r w:rsidR="006D5EE7" w:rsidRPr="00960812">
        <w:rPr>
          <w:lang w:val="ru-RU"/>
        </w:rPr>
        <w:t>АО «Чувашская энергосбытовая компания»</w:t>
      </w:r>
      <w:r w:rsidRPr="00960812">
        <w:rPr>
          <w:lang w:val="ru-RU"/>
        </w:rPr>
        <w:t xml:space="preserve"> </w:t>
      </w:r>
      <w:r w:rsidR="006A4FFF" w:rsidRPr="00960812">
        <w:rPr>
          <w:lang w:val="ru-RU"/>
        </w:rPr>
        <w:t>(</w:t>
      </w:r>
      <w:r w:rsidRPr="00960812">
        <w:rPr>
          <w:lang w:val="ru-RU"/>
        </w:rPr>
        <w:t>Приложени</w:t>
      </w:r>
      <w:r w:rsidR="006A4FFF" w:rsidRPr="00960812">
        <w:rPr>
          <w:lang w:val="ru-RU"/>
        </w:rPr>
        <w:t>е</w:t>
      </w:r>
      <w:r w:rsidRPr="00960812">
        <w:rPr>
          <w:lang w:val="ru-RU"/>
        </w:rPr>
        <w:t xml:space="preserve"> № </w:t>
      </w:r>
      <w:r w:rsidR="00F473EC" w:rsidRPr="00960812">
        <w:rPr>
          <w:lang w:val="ru-RU"/>
        </w:rPr>
        <w:t>3</w:t>
      </w:r>
      <w:r w:rsidRPr="00960812">
        <w:rPr>
          <w:lang w:val="ru-RU"/>
        </w:rPr>
        <w:t xml:space="preserve"> к </w:t>
      </w:r>
      <w:r w:rsidR="006A4FFF" w:rsidRPr="00960812">
        <w:rPr>
          <w:lang w:val="ru-RU"/>
        </w:rPr>
        <w:t xml:space="preserve">настоящему </w:t>
      </w:r>
      <w:r w:rsidRPr="00960812">
        <w:rPr>
          <w:lang w:val="ru-RU"/>
        </w:rPr>
        <w:t>Договору</w:t>
      </w:r>
      <w:r w:rsidR="006A4FFF" w:rsidRPr="00960812">
        <w:rPr>
          <w:lang w:val="ru-RU"/>
        </w:rPr>
        <w:t>)</w:t>
      </w:r>
      <w:r w:rsidRPr="00960812">
        <w:rPr>
          <w:lang w:val="ru-RU"/>
        </w:rPr>
        <w:t>, являющемся его неотъемлемой частью.</w:t>
      </w:r>
      <w:r w:rsidR="00482292" w:rsidRPr="00960812">
        <w:rPr>
          <w:lang w:val="ru-RU"/>
        </w:rPr>
        <w:t xml:space="preserve"> </w:t>
      </w:r>
    </w:p>
    <w:p w:rsidR="00E805DA" w:rsidRPr="00960812" w:rsidRDefault="00E805DA" w:rsidP="00A26AD0">
      <w:pPr>
        <w:pStyle w:val="01"/>
        <w:ind w:left="0" w:firstLine="567"/>
        <w:rPr>
          <w:lang w:val="ru-RU"/>
        </w:rPr>
      </w:pPr>
      <w:r w:rsidRPr="00960812">
        <w:rPr>
          <w:lang w:val="ru-RU"/>
        </w:rPr>
        <w:t>Обработка персональных данных потребителей Заказчика должна осуществляться в соответствии с Федеральным законом от 27.07.2006 № 152-ФЗ "О персональных данных".   Исполнитель в течение  3 (трех) рабочих дней с момента подписания настоящего Договора должен обеспечить подписание должностными лицами</w:t>
      </w:r>
      <w:r w:rsidR="000638AA" w:rsidRPr="00960812">
        <w:rPr>
          <w:lang w:val="ru-RU"/>
        </w:rPr>
        <w:t xml:space="preserve"> Исполнителя</w:t>
      </w:r>
      <w:r w:rsidRPr="00960812">
        <w:rPr>
          <w:lang w:val="ru-RU"/>
        </w:rPr>
        <w:t xml:space="preserve">, допущенными  к обработке персональных данных </w:t>
      </w:r>
      <w:r w:rsidR="000638AA" w:rsidRPr="00960812">
        <w:rPr>
          <w:lang w:val="ru-RU"/>
        </w:rPr>
        <w:t>потребителей</w:t>
      </w:r>
      <w:r w:rsidRPr="00960812">
        <w:rPr>
          <w:lang w:val="ru-RU"/>
        </w:rPr>
        <w:t xml:space="preserve"> Заказчика</w:t>
      </w:r>
      <w:r w:rsidR="000638AA" w:rsidRPr="00960812">
        <w:rPr>
          <w:lang w:val="ru-RU"/>
        </w:rPr>
        <w:t>,</w:t>
      </w:r>
      <w:r w:rsidRPr="00960812">
        <w:rPr>
          <w:lang w:val="ru-RU"/>
        </w:rPr>
        <w:t xml:space="preserve"> Обязательства о соблюдении конфиденциальности персональных данных по форме Приложения №</w:t>
      </w:r>
      <w:r w:rsidR="00F473EC" w:rsidRPr="00960812">
        <w:rPr>
          <w:lang w:val="ru-RU"/>
        </w:rPr>
        <w:t>4</w:t>
      </w:r>
      <w:r w:rsidRPr="00960812">
        <w:rPr>
          <w:lang w:val="ru-RU"/>
        </w:rPr>
        <w:t xml:space="preserve"> к настоящему Договору и передать их Заказчику. </w:t>
      </w:r>
      <w:r w:rsidR="00394182" w:rsidRPr="00960812">
        <w:rPr>
          <w:color w:val="FF0000"/>
          <w:lang w:val="ru-RU"/>
        </w:rPr>
        <w:t xml:space="preserve"> </w:t>
      </w:r>
    </w:p>
    <w:p w:rsidR="000C38F7" w:rsidRPr="00960812" w:rsidRDefault="000C38F7" w:rsidP="00A26AD0">
      <w:pPr>
        <w:pStyle w:val="01"/>
        <w:ind w:left="0" w:firstLine="567"/>
        <w:rPr>
          <w:lang w:val="ru-RU"/>
        </w:rPr>
      </w:pPr>
      <w:r w:rsidRPr="00960812">
        <w:rPr>
          <w:lang w:val="ru-RU"/>
        </w:rPr>
        <w:t xml:space="preserve">Исполнитель гарантирует, что выполнение Работ, предусмотренных Договором, а также передача Заказчику их результата </w:t>
      </w:r>
      <w:r w:rsidR="006A4FFF" w:rsidRPr="00960812">
        <w:rPr>
          <w:lang w:val="ru-RU"/>
        </w:rPr>
        <w:t xml:space="preserve">работ </w:t>
      </w:r>
      <w:r w:rsidRPr="00960812">
        <w:rPr>
          <w:lang w:val="ru-RU"/>
        </w:rPr>
        <w:t>не нарушают, и не будут нарушать исключительных прав третьих лиц, в том числе авторских, патентных и др.</w:t>
      </w:r>
    </w:p>
    <w:p w:rsidR="000C38F7" w:rsidRPr="00960812" w:rsidRDefault="00D56972" w:rsidP="00A26AD0">
      <w:pPr>
        <w:pStyle w:val="111"/>
      </w:pPr>
      <w:r w:rsidRPr="00960812">
        <w:t>6</w:t>
      </w:r>
      <w:r w:rsidR="006D5EE7" w:rsidRPr="00960812">
        <w:t>.</w:t>
      </w:r>
      <w:r w:rsidRPr="00960812">
        <w:t>4</w:t>
      </w:r>
      <w:r w:rsidR="006D5EE7" w:rsidRPr="00960812">
        <w:t>.</w:t>
      </w:r>
      <w:r w:rsidR="006A4FFF" w:rsidRPr="00960812">
        <w:t xml:space="preserve"> </w:t>
      </w:r>
      <w:r w:rsidR="000C38F7" w:rsidRPr="00960812">
        <w:t xml:space="preserve">Исполнитель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0C38F7" w:rsidRPr="00960812" w:rsidRDefault="00D56972" w:rsidP="00A26AD0">
      <w:pPr>
        <w:pStyle w:val="111"/>
      </w:pPr>
      <w:r w:rsidRPr="00960812">
        <w:t>6.5</w:t>
      </w:r>
      <w:r w:rsidR="006D5EE7" w:rsidRPr="00960812">
        <w:t xml:space="preserve">. </w:t>
      </w:r>
      <w:r w:rsidR="000C38F7" w:rsidRPr="00960812">
        <w:t>Если Заказчику будут предъявлены требования, связанные с тем, что при выполнении Работ по Договору Исполнителем нарушены исключительные права третьих лиц, Исполнитель полностью возместит Заказчику все убытки, связанные с такими требованиями, включая расходы на юридических консультантов.</w:t>
      </w:r>
    </w:p>
    <w:bookmarkEnd w:id="2"/>
    <w:p w:rsidR="00A42059" w:rsidRPr="00960812" w:rsidRDefault="00A42059" w:rsidP="00A26AD0">
      <w:pPr>
        <w:tabs>
          <w:tab w:val="left" w:pos="284"/>
        </w:tabs>
        <w:rPr>
          <w:b/>
          <w:szCs w:val="24"/>
          <w:lang w:val="ru-RU"/>
        </w:rPr>
      </w:pPr>
    </w:p>
    <w:p w:rsidR="00A42059" w:rsidRPr="00960812" w:rsidRDefault="00A42059" w:rsidP="00A26AD0">
      <w:pPr>
        <w:numPr>
          <w:ilvl w:val="0"/>
          <w:numId w:val="1"/>
        </w:numPr>
        <w:tabs>
          <w:tab w:val="left" w:pos="284"/>
        </w:tabs>
        <w:ind w:left="0" w:firstLine="0"/>
        <w:jc w:val="center"/>
        <w:rPr>
          <w:b/>
          <w:szCs w:val="24"/>
          <w:lang w:val="ru-RU"/>
        </w:rPr>
      </w:pPr>
      <w:r w:rsidRPr="00960812">
        <w:rPr>
          <w:b/>
          <w:szCs w:val="24"/>
          <w:lang w:val="ru-RU"/>
        </w:rPr>
        <w:t>ГАРАНТИЙНЫЕ ОБЯЗАТЕЛЬСТВА</w:t>
      </w:r>
    </w:p>
    <w:p w:rsidR="000C38F7" w:rsidRPr="00D8698C" w:rsidRDefault="000C38F7" w:rsidP="00A26AD0">
      <w:pPr>
        <w:pStyle w:val="01"/>
        <w:ind w:left="0" w:firstLine="567"/>
        <w:rPr>
          <w:lang w:val="ru-RU"/>
        </w:rPr>
      </w:pPr>
      <w:r w:rsidRPr="00D8698C">
        <w:rPr>
          <w:lang w:val="ru-RU"/>
        </w:rPr>
        <w:t xml:space="preserve">После подписания Сторонами </w:t>
      </w:r>
      <w:r w:rsidR="006A4FFF" w:rsidRPr="00D8698C">
        <w:rPr>
          <w:lang w:val="ru-RU"/>
        </w:rPr>
        <w:t xml:space="preserve">итогового </w:t>
      </w:r>
      <w:r w:rsidR="00536FE9" w:rsidRPr="00D8698C">
        <w:rPr>
          <w:lang w:val="ru-RU"/>
        </w:rPr>
        <w:t>Акта</w:t>
      </w:r>
      <w:r w:rsidR="006A4FFF" w:rsidRPr="00D8698C">
        <w:rPr>
          <w:lang w:val="ru-RU"/>
        </w:rPr>
        <w:t xml:space="preserve"> сдачи-приемки</w:t>
      </w:r>
      <w:r w:rsidR="00536FE9" w:rsidRPr="00D8698C">
        <w:rPr>
          <w:lang w:val="ru-RU"/>
        </w:rPr>
        <w:t xml:space="preserve"> выполненных работ</w:t>
      </w:r>
      <w:r w:rsidR="007F3488" w:rsidRPr="00D8698C">
        <w:rPr>
          <w:lang w:val="ru-RU"/>
        </w:rPr>
        <w:t xml:space="preserve"> </w:t>
      </w:r>
      <w:r w:rsidR="00536FE9" w:rsidRPr="00D8698C">
        <w:rPr>
          <w:lang w:val="ru-RU"/>
        </w:rPr>
        <w:t xml:space="preserve">Исполнитель </w:t>
      </w:r>
      <w:r w:rsidRPr="00D8698C">
        <w:rPr>
          <w:lang w:val="ru-RU"/>
        </w:rPr>
        <w:t xml:space="preserve">принимает на себя гарантийные обязательства по обеспечению работоспособности </w:t>
      </w:r>
      <w:r w:rsidR="00685FE7" w:rsidRPr="00D8698C">
        <w:rPr>
          <w:lang w:val="ru-RU"/>
        </w:rPr>
        <w:t xml:space="preserve">внедренной Системы </w:t>
      </w:r>
      <w:r w:rsidR="00536FE9" w:rsidRPr="00D8698C">
        <w:rPr>
          <w:lang w:val="ru-RU"/>
        </w:rPr>
        <w:t xml:space="preserve">у Заказчика, </w:t>
      </w:r>
      <w:r w:rsidRPr="00D8698C">
        <w:rPr>
          <w:lang w:val="ru-RU"/>
        </w:rPr>
        <w:t xml:space="preserve">на срок </w:t>
      </w:r>
      <w:r w:rsidR="00B14CAD" w:rsidRPr="00D8698C">
        <w:rPr>
          <w:lang w:val="ru-RU"/>
        </w:rPr>
        <w:t>12</w:t>
      </w:r>
      <w:r w:rsidRPr="00D8698C">
        <w:rPr>
          <w:lang w:val="ru-RU"/>
        </w:rPr>
        <w:t xml:space="preserve"> </w:t>
      </w:r>
      <w:r w:rsidR="000419D8" w:rsidRPr="00D8698C">
        <w:rPr>
          <w:lang w:val="ru-RU"/>
        </w:rPr>
        <w:t>(</w:t>
      </w:r>
      <w:r w:rsidR="00B14CAD" w:rsidRPr="00D8698C">
        <w:rPr>
          <w:lang w:val="ru-RU"/>
        </w:rPr>
        <w:t>двенадцать</w:t>
      </w:r>
      <w:r w:rsidRPr="00D8698C">
        <w:rPr>
          <w:lang w:val="ru-RU"/>
        </w:rPr>
        <w:t>) календарных месяц</w:t>
      </w:r>
      <w:r w:rsidR="000419D8" w:rsidRPr="00D8698C">
        <w:rPr>
          <w:lang w:val="ru-RU"/>
        </w:rPr>
        <w:t>ев</w:t>
      </w:r>
      <w:r w:rsidRPr="00D8698C">
        <w:rPr>
          <w:lang w:val="ru-RU"/>
        </w:rPr>
        <w:t xml:space="preserve">, начиная с даты подписания </w:t>
      </w:r>
      <w:r w:rsidR="006A4FFF" w:rsidRPr="00D8698C">
        <w:rPr>
          <w:lang w:val="ru-RU"/>
        </w:rPr>
        <w:t xml:space="preserve">итогового </w:t>
      </w:r>
      <w:r w:rsidRPr="00D8698C">
        <w:rPr>
          <w:lang w:val="ru-RU"/>
        </w:rPr>
        <w:t>Акта о приемке выполненных работ.</w:t>
      </w:r>
      <w:r w:rsidR="00EB7189" w:rsidRPr="00D8698C">
        <w:rPr>
          <w:lang w:val="ru-RU"/>
        </w:rPr>
        <w:t xml:space="preserve"> </w:t>
      </w:r>
    </w:p>
    <w:p w:rsidR="00E9573D" w:rsidRPr="00960812" w:rsidRDefault="00E9573D" w:rsidP="00A26AD0">
      <w:pPr>
        <w:pStyle w:val="01"/>
        <w:ind w:left="0" w:firstLine="567"/>
        <w:rPr>
          <w:lang w:val="ru-RU"/>
        </w:rPr>
      </w:pPr>
      <w:r w:rsidRPr="00960812">
        <w:rPr>
          <w:lang w:val="ru-RU"/>
        </w:rPr>
        <w:t>Порядок  оказания, требования к уровню предоставления гарантийной поддержки определены в Приложении №1к настоящему Договору.</w:t>
      </w:r>
    </w:p>
    <w:p w:rsidR="00A42059" w:rsidRPr="00960812" w:rsidRDefault="00657CBD" w:rsidP="00A26AD0">
      <w:pPr>
        <w:pStyle w:val="111"/>
      </w:pPr>
      <w:r w:rsidRPr="00960812">
        <w:t xml:space="preserve"> </w:t>
      </w:r>
    </w:p>
    <w:p w:rsidR="00DD4CEB" w:rsidRPr="00960812" w:rsidRDefault="006D517D" w:rsidP="00A26AD0">
      <w:pPr>
        <w:numPr>
          <w:ilvl w:val="0"/>
          <w:numId w:val="1"/>
        </w:numPr>
        <w:tabs>
          <w:tab w:val="left" w:pos="284"/>
        </w:tabs>
        <w:ind w:left="0" w:firstLine="0"/>
        <w:jc w:val="center"/>
        <w:rPr>
          <w:b/>
          <w:szCs w:val="24"/>
          <w:lang w:val="ru-RU"/>
        </w:rPr>
      </w:pPr>
      <w:r w:rsidRPr="00960812">
        <w:rPr>
          <w:b/>
          <w:szCs w:val="24"/>
          <w:lang w:val="ru-RU"/>
        </w:rPr>
        <w:t>ОБСТОЯТЕЛЬСТВА НЕПРЕОДОЛИМОЙ СИЛЫ</w:t>
      </w:r>
    </w:p>
    <w:p w:rsidR="00EC2656" w:rsidRPr="00960812" w:rsidRDefault="00DD4CEB" w:rsidP="00A26AD0">
      <w:pPr>
        <w:pStyle w:val="a5"/>
        <w:numPr>
          <w:ilvl w:val="1"/>
          <w:numId w:val="1"/>
        </w:numPr>
        <w:tabs>
          <w:tab w:val="clear" w:pos="9072"/>
          <w:tab w:val="left" w:pos="284"/>
          <w:tab w:val="left" w:pos="993"/>
        </w:tabs>
        <w:spacing w:before="0" w:after="0"/>
        <w:ind w:left="0" w:right="0" w:firstLine="567"/>
        <w:rPr>
          <w:sz w:val="24"/>
          <w:szCs w:val="24"/>
          <w:lang w:val="ru-RU"/>
        </w:rPr>
      </w:pPr>
      <w:r w:rsidRPr="00960812">
        <w:rPr>
          <w:sz w:val="24"/>
          <w:szCs w:val="24"/>
          <w:lang w:val="ru-RU"/>
        </w:rPr>
        <w:t xml:space="preserve">Стороны согласны, что при возникновении </w:t>
      </w:r>
      <w:r w:rsidR="006D517D" w:rsidRPr="00960812">
        <w:rPr>
          <w:sz w:val="24"/>
          <w:szCs w:val="24"/>
          <w:lang w:val="ru-RU"/>
        </w:rPr>
        <w:t>обстоятельств непреодолимой силы</w:t>
      </w:r>
      <w:r w:rsidRPr="00960812">
        <w:rPr>
          <w:sz w:val="24"/>
          <w:szCs w:val="24"/>
          <w:lang w:val="ru-RU"/>
        </w:rPr>
        <w:t xml:space="preserve">, а именно: войны, </w:t>
      </w:r>
      <w:r w:rsidR="004817D7" w:rsidRPr="00960812">
        <w:rPr>
          <w:sz w:val="24"/>
          <w:szCs w:val="24"/>
          <w:lang w:val="ru-RU"/>
        </w:rPr>
        <w:t>военных действий</w:t>
      </w:r>
      <w:r w:rsidRPr="00960812">
        <w:rPr>
          <w:sz w:val="24"/>
          <w:szCs w:val="24"/>
          <w:lang w:val="ru-RU"/>
        </w:rPr>
        <w:t>, изменения законодательства, которые делают невозможным выполнение Сторонами своих обязательств, пожары, наводнения, другие стихийные бедствия или сезонные природные явления, Стороны освобождаются от выполнения своих обязательств на время действия указанных обстоятельств. В этом случае срок выполнения обязательств по Соглашению будет продлен на время действия указанных обстоятельств. Обстоятельства непреодолимой силы должны быть подтверждены документами компет</w:t>
      </w:r>
      <w:r w:rsidR="00EC2656" w:rsidRPr="00960812">
        <w:rPr>
          <w:sz w:val="24"/>
          <w:szCs w:val="24"/>
          <w:lang w:val="ru-RU"/>
        </w:rPr>
        <w:t>ентных государственных органов.</w:t>
      </w:r>
    </w:p>
    <w:p w:rsidR="00EC2656" w:rsidRPr="00960812" w:rsidRDefault="00DD4CEB" w:rsidP="00A26AD0">
      <w:pPr>
        <w:pStyle w:val="a5"/>
        <w:numPr>
          <w:ilvl w:val="1"/>
          <w:numId w:val="1"/>
        </w:numPr>
        <w:tabs>
          <w:tab w:val="clear" w:pos="9072"/>
          <w:tab w:val="left" w:pos="284"/>
          <w:tab w:val="left" w:pos="993"/>
        </w:tabs>
        <w:spacing w:before="0" w:after="0"/>
        <w:ind w:left="0" w:right="0" w:firstLine="567"/>
        <w:rPr>
          <w:sz w:val="24"/>
          <w:szCs w:val="24"/>
          <w:lang w:val="ru-RU"/>
        </w:rPr>
      </w:pPr>
      <w:r w:rsidRPr="00960812">
        <w:rPr>
          <w:sz w:val="24"/>
          <w:szCs w:val="24"/>
          <w:lang w:val="ru-RU"/>
        </w:rPr>
        <w:t>Сторона, которая не в состоянии выполнить обязательства по Договору в силу обстоятельств непреодолимой силы, незамедлительно письменно информирует другую Сторону о начале и прекращении указанных выше обстоятельств, но в любом случае не позднее 3 (</w:t>
      </w:r>
      <w:r w:rsidR="00A83633" w:rsidRPr="00960812">
        <w:rPr>
          <w:sz w:val="24"/>
          <w:szCs w:val="24"/>
          <w:lang w:val="ru-RU"/>
        </w:rPr>
        <w:t>т</w:t>
      </w:r>
      <w:r w:rsidRPr="00960812">
        <w:rPr>
          <w:sz w:val="24"/>
          <w:szCs w:val="24"/>
          <w:lang w:val="ru-RU"/>
        </w:rPr>
        <w:t>р</w:t>
      </w:r>
      <w:r w:rsidR="002E4A32" w:rsidRPr="00960812">
        <w:rPr>
          <w:sz w:val="24"/>
          <w:szCs w:val="24"/>
          <w:lang w:val="ru-RU"/>
        </w:rPr>
        <w:t>ё</w:t>
      </w:r>
      <w:r w:rsidRPr="00960812">
        <w:rPr>
          <w:sz w:val="24"/>
          <w:szCs w:val="24"/>
          <w:lang w:val="ru-RU"/>
        </w:rPr>
        <w:t>х) рабочих дней после начала или окончания их действия. Несвоевременное уведомление об обстоятельствах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w:t>
      </w:r>
      <w:r w:rsidR="00EC2656" w:rsidRPr="00960812">
        <w:rPr>
          <w:sz w:val="24"/>
          <w:szCs w:val="24"/>
          <w:lang w:val="ru-RU"/>
        </w:rPr>
        <w:t>.</w:t>
      </w:r>
    </w:p>
    <w:p w:rsidR="00DD4CEB" w:rsidRPr="00960812" w:rsidRDefault="00DD4CEB" w:rsidP="00A26AD0">
      <w:pPr>
        <w:pStyle w:val="01"/>
        <w:ind w:left="0" w:firstLine="426"/>
        <w:rPr>
          <w:lang w:val="ru-RU"/>
        </w:rPr>
      </w:pPr>
      <w:r w:rsidRPr="00960812">
        <w:rPr>
          <w:lang w:val="ru-RU"/>
        </w:rPr>
        <w:t>В случае, когда действие указанных о</w:t>
      </w:r>
      <w:r w:rsidR="00A83633" w:rsidRPr="00960812">
        <w:rPr>
          <w:lang w:val="ru-RU"/>
        </w:rPr>
        <w:t>бстоятельств длится больше 90 (де</w:t>
      </w:r>
      <w:r w:rsidRPr="00960812">
        <w:rPr>
          <w:lang w:val="ru-RU"/>
        </w:rPr>
        <w:t xml:space="preserve">вяноста) </w:t>
      </w:r>
      <w:r w:rsidR="000208BE" w:rsidRPr="00960812">
        <w:rPr>
          <w:lang w:val="ru-RU"/>
        </w:rPr>
        <w:t xml:space="preserve">календарных </w:t>
      </w:r>
      <w:r w:rsidRPr="00960812">
        <w:rPr>
          <w:lang w:val="ru-RU"/>
        </w:rPr>
        <w:t xml:space="preserve">дней, каждая из Сторон имеет право в одностороннем порядке расторгнуть </w:t>
      </w:r>
      <w:r w:rsidR="00131430" w:rsidRPr="00960812">
        <w:rPr>
          <w:lang w:val="ru-RU"/>
        </w:rPr>
        <w:t xml:space="preserve">настоящий договор </w:t>
      </w:r>
      <w:r w:rsidRPr="00960812">
        <w:rPr>
          <w:lang w:val="ru-RU"/>
        </w:rPr>
        <w:t xml:space="preserve">при условии, что она оповестит </w:t>
      </w:r>
      <w:r w:rsidR="00131430" w:rsidRPr="00960812">
        <w:rPr>
          <w:lang w:val="ru-RU"/>
        </w:rPr>
        <w:t>об этом</w:t>
      </w:r>
      <w:r w:rsidRPr="00960812">
        <w:rPr>
          <w:lang w:val="ru-RU"/>
        </w:rPr>
        <w:t xml:space="preserve"> другую </w:t>
      </w:r>
      <w:r w:rsidR="00A83633" w:rsidRPr="00960812">
        <w:rPr>
          <w:lang w:val="ru-RU"/>
        </w:rPr>
        <w:t>Сторону не позднее, чем за 15 (п</w:t>
      </w:r>
      <w:r w:rsidRPr="00960812">
        <w:rPr>
          <w:lang w:val="ru-RU"/>
        </w:rPr>
        <w:t xml:space="preserve">ятнадцать) </w:t>
      </w:r>
      <w:r w:rsidR="000208BE" w:rsidRPr="00960812">
        <w:rPr>
          <w:lang w:val="ru-RU"/>
        </w:rPr>
        <w:t xml:space="preserve">календарных </w:t>
      </w:r>
      <w:r w:rsidRPr="00960812">
        <w:rPr>
          <w:lang w:val="ru-RU"/>
        </w:rPr>
        <w:t xml:space="preserve">дней до расторжения Договора. В этом случае Стороны производят взаиморасчеты. Достаточным доказательством действия форс-мажорных обстоятельств является документ, выданный Торгово-промышленной палатой, которая подтверждает действие таких обстоятельств. </w:t>
      </w:r>
    </w:p>
    <w:p w:rsidR="002C0EE8" w:rsidRPr="00960812" w:rsidRDefault="002C0EE8" w:rsidP="00A26AD0">
      <w:pPr>
        <w:tabs>
          <w:tab w:val="left" w:pos="284"/>
        </w:tabs>
        <w:rPr>
          <w:szCs w:val="24"/>
          <w:lang w:val="ru-RU"/>
        </w:rPr>
      </w:pPr>
    </w:p>
    <w:p w:rsidR="006D517D" w:rsidRPr="00960812" w:rsidRDefault="006D517D" w:rsidP="00A26AD0">
      <w:pPr>
        <w:numPr>
          <w:ilvl w:val="0"/>
          <w:numId w:val="1"/>
        </w:numPr>
        <w:tabs>
          <w:tab w:val="left" w:pos="284"/>
        </w:tabs>
        <w:ind w:left="0" w:firstLine="0"/>
        <w:jc w:val="center"/>
        <w:rPr>
          <w:b/>
          <w:szCs w:val="24"/>
          <w:lang w:val="ru-RU"/>
        </w:rPr>
      </w:pPr>
      <w:r w:rsidRPr="00960812">
        <w:rPr>
          <w:b/>
          <w:szCs w:val="24"/>
          <w:lang w:val="ru-RU"/>
        </w:rPr>
        <w:t>СРОК ДЕЙСТВИЯ ДОГОВОРА</w:t>
      </w:r>
    </w:p>
    <w:p w:rsidR="00004142" w:rsidRPr="00960812" w:rsidRDefault="00420A3F" w:rsidP="00A26AD0">
      <w:pPr>
        <w:pStyle w:val="01"/>
        <w:ind w:left="0" w:firstLine="426"/>
        <w:rPr>
          <w:lang w:val="ru-RU"/>
        </w:rPr>
      </w:pPr>
      <w:r w:rsidRPr="00960812">
        <w:rPr>
          <w:lang w:val="ru-RU"/>
        </w:rPr>
        <w:lastRenderedPageBreak/>
        <w:t xml:space="preserve">Договор </w:t>
      </w:r>
      <w:r w:rsidR="00004142" w:rsidRPr="00960812">
        <w:rPr>
          <w:lang w:val="ru-RU"/>
        </w:rPr>
        <w:t>вступает в силу с момента его подписания и действует до полного исполнения обязательств.</w:t>
      </w:r>
    </w:p>
    <w:p w:rsidR="00420A3F" w:rsidRPr="00960812" w:rsidRDefault="00420A3F" w:rsidP="00A26AD0">
      <w:pPr>
        <w:pStyle w:val="01"/>
        <w:ind w:left="0" w:firstLine="426"/>
        <w:rPr>
          <w:lang w:val="ru-RU"/>
        </w:rPr>
      </w:pPr>
      <w:r w:rsidRPr="00960812">
        <w:rPr>
          <w:lang w:val="ru-RU"/>
        </w:rPr>
        <w:t xml:space="preserve">Заказчик имеет право в одностороннем порядке в любое время расторгнуть Договор, направив Исполнителю соответствующее письменное уведомление не менее чем за </w:t>
      </w:r>
      <w:r w:rsidR="00392FFC" w:rsidRPr="00960812">
        <w:rPr>
          <w:lang w:val="ru-RU"/>
        </w:rPr>
        <w:t>10 (десять)</w:t>
      </w:r>
      <w:r w:rsidR="000208BE" w:rsidRPr="00960812">
        <w:rPr>
          <w:lang w:val="ru-RU"/>
        </w:rPr>
        <w:t xml:space="preserve"> календарных</w:t>
      </w:r>
      <w:r w:rsidR="00CF55D8" w:rsidRPr="00960812">
        <w:rPr>
          <w:lang w:val="ru-RU"/>
        </w:rPr>
        <w:t xml:space="preserve"> дней до даты расторжения.</w:t>
      </w:r>
      <w:r w:rsidRPr="00960812">
        <w:rPr>
          <w:lang w:val="ru-RU"/>
        </w:rPr>
        <w:t xml:space="preserve"> </w:t>
      </w:r>
      <w:r w:rsidR="00CF55D8" w:rsidRPr="00960812">
        <w:rPr>
          <w:lang w:val="ru-RU"/>
        </w:rPr>
        <w:t xml:space="preserve"> </w:t>
      </w:r>
      <w:r w:rsidRPr="00960812">
        <w:rPr>
          <w:lang w:val="ru-RU"/>
        </w:rPr>
        <w:t xml:space="preserve">  </w:t>
      </w:r>
    </w:p>
    <w:p w:rsidR="00B83AD1" w:rsidRPr="00960812" w:rsidRDefault="00B83AD1" w:rsidP="00B83AD1">
      <w:pPr>
        <w:pStyle w:val="01"/>
        <w:numPr>
          <w:ilvl w:val="0"/>
          <w:numId w:val="0"/>
        </w:numPr>
        <w:ind w:firstLine="432"/>
        <w:rPr>
          <w:bCs/>
          <w:lang w:val="ru-RU"/>
        </w:rPr>
      </w:pPr>
      <w:r w:rsidRPr="00960812">
        <w:rPr>
          <w:bCs/>
          <w:lang w:val="ru-RU"/>
        </w:rPr>
        <w:t xml:space="preserve">При этом, перечисленный Заказчиком авансовый платеж возвращается Заказчику в течение 10 (десяти) календарных дней с момента получения письменного уведомления от Заказчика путем перечисления на расчетный счет Заказчика за </w:t>
      </w:r>
      <w:r w:rsidR="00EA761C" w:rsidRPr="00960812">
        <w:rPr>
          <w:bCs/>
          <w:lang w:val="ru-RU"/>
        </w:rPr>
        <w:t>вычетом стоимости</w:t>
      </w:r>
      <w:r w:rsidRPr="00960812">
        <w:rPr>
          <w:bCs/>
          <w:lang w:val="ru-RU"/>
        </w:rPr>
        <w:t xml:space="preserve"> фактически выполненных работ. Стоимость фактически выполненных работ определяется сторонами путем подписания протокола согласования стоимости выполненных работ </w:t>
      </w:r>
      <w:r w:rsidR="00EA761C" w:rsidRPr="00960812">
        <w:rPr>
          <w:bCs/>
          <w:lang w:val="ru-RU"/>
        </w:rPr>
        <w:t>на момент получения уведомления о расторжении Договора.</w:t>
      </w:r>
    </w:p>
    <w:p w:rsidR="002C0EE8" w:rsidRPr="00960812" w:rsidRDefault="002C0EE8" w:rsidP="00A26AD0">
      <w:pPr>
        <w:tabs>
          <w:tab w:val="left" w:pos="284"/>
        </w:tabs>
        <w:rPr>
          <w:szCs w:val="24"/>
          <w:lang w:val="ru-RU"/>
        </w:rPr>
      </w:pPr>
    </w:p>
    <w:p w:rsidR="00E163C5" w:rsidRPr="00960812" w:rsidRDefault="00E163C5" w:rsidP="00A26AD0">
      <w:pPr>
        <w:numPr>
          <w:ilvl w:val="0"/>
          <w:numId w:val="1"/>
        </w:numPr>
        <w:tabs>
          <w:tab w:val="left" w:pos="284"/>
        </w:tabs>
        <w:ind w:left="0" w:firstLine="0"/>
        <w:jc w:val="center"/>
        <w:rPr>
          <w:b/>
          <w:szCs w:val="24"/>
          <w:lang w:val="ru-RU"/>
        </w:rPr>
      </w:pPr>
      <w:r w:rsidRPr="00960812">
        <w:rPr>
          <w:b/>
          <w:szCs w:val="24"/>
          <w:lang w:val="ru-RU"/>
        </w:rPr>
        <w:t>РАЗРЕШЕНИЕ СПОРОВ</w:t>
      </w:r>
    </w:p>
    <w:p w:rsidR="00E163C5" w:rsidRPr="00960812" w:rsidRDefault="00E163C5" w:rsidP="00A26AD0">
      <w:pPr>
        <w:pStyle w:val="a5"/>
        <w:numPr>
          <w:ilvl w:val="1"/>
          <w:numId w:val="1"/>
        </w:numPr>
        <w:tabs>
          <w:tab w:val="clear" w:pos="9072"/>
          <w:tab w:val="left" w:pos="284"/>
          <w:tab w:val="left" w:pos="993"/>
          <w:tab w:val="left" w:pos="1134"/>
        </w:tabs>
        <w:spacing w:before="0" w:after="0"/>
        <w:ind w:left="0" w:right="0" w:firstLine="567"/>
        <w:rPr>
          <w:sz w:val="24"/>
          <w:szCs w:val="24"/>
          <w:lang w:val="ru-RU"/>
        </w:rPr>
      </w:pPr>
      <w:r w:rsidRPr="00960812">
        <w:rPr>
          <w:sz w:val="24"/>
          <w:szCs w:val="24"/>
          <w:lang w:val="ru-RU"/>
        </w:rPr>
        <w:t xml:space="preserve">При возникновении между Исполнителем и Заказчиком разногласий, вытекающих из Договора или связанных с ним, Стороны примут необходимые меры к разрешению их путем переговоров между собой. В </w:t>
      </w:r>
      <w:r w:rsidR="00CB0310" w:rsidRPr="00960812">
        <w:rPr>
          <w:sz w:val="24"/>
          <w:szCs w:val="24"/>
          <w:lang w:val="ru-RU"/>
        </w:rPr>
        <w:t>случае невозможности разрешения</w:t>
      </w:r>
      <w:r w:rsidRPr="00960812">
        <w:rPr>
          <w:sz w:val="24"/>
          <w:szCs w:val="24"/>
          <w:lang w:val="ru-RU"/>
        </w:rPr>
        <w:t xml:space="preserve"> разногласий путем переговоров Стороны обязуются урегулировать возникшие разногласия в претензионном порядке. Претензии должны быть рассмотрены Стороной, получившей претензию, в течение 15 (пятнадцати) </w:t>
      </w:r>
      <w:r w:rsidR="00CF55D8" w:rsidRPr="00960812">
        <w:rPr>
          <w:sz w:val="24"/>
          <w:szCs w:val="24"/>
          <w:lang w:val="ru-RU"/>
        </w:rPr>
        <w:t xml:space="preserve">календарных </w:t>
      </w:r>
      <w:r w:rsidRPr="00960812">
        <w:rPr>
          <w:sz w:val="24"/>
          <w:szCs w:val="24"/>
          <w:lang w:val="ru-RU"/>
        </w:rPr>
        <w:t xml:space="preserve">дней с момента ее </w:t>
      </w:r>
      <w:r w:rsidR="00CF55D8" w:rsidRPr="00960812">
        <w:rPr>
          <w:sz w:val="24"/>
          <w:szCs w:val="24"/>
          <w:lang w:val="ru-RU"/>
        </w:rPr>
        <w:t>направления</w:t>
      </w:r>
      <w:r w:rsidRPr="00960812">
        <w:rPr>
          <w:sz w:val="24"/>
          <w:szCs w:val="24"/>
          <w:lang w:val="ru-RU"/>
        </w:rPr>
        <w:t>.</w:t>
      </w:r>
    </w:p>
    <w:p w:rsidR="00E163C5" w:rsidRPr="00960812" w:rsidRDefault="00E163C5" w:rsidP="00A26AD0">
      <w:pPr>
        <w:pStyle w:val="a5"/>
        <w:numPr>
          <w:ilvl w:val="1"/>
          <w:numId w:val="1"/>
        </w:numPr>
        <w:tabs>
          <w:tab w:val="clear" w:pos="9072"/>
          <w:tab w:val="left" w:pos="284"/>
          <w:tab w:val="left" w:pos="993"/>
          <w:tab w:val="left" w:pos="1134"/>
        </w:tabs>
        <w:spacing w:before="0" w:after="0"/>
        <w:ind w:left="0" w:right="0" w:firstLine="567"/>
        <w:rPr>
          <w:sz w:val="24"/>
          <w:szCs w:val="24"/>
          <w:lang w:val="ru-RU"/>
        </w:rPr>
      </w:pPr>
      <w:r w:rsidRPr="00960812">
        <w:rPr>
          <w:sz w:val="24"/>
          <w:szCs w:val="24"/>
          <w:lang w:val="ru-RU"/>
        </w:rPr>
        <w:t>Споры, возникающие вследствие неисполнения или ненадлежащего исполнения Сторонами обязательств по Договору, и не решенные Сторонами</w:t>
      </w:r>
      <w:r w:rsidR="00E52409" w:rsidRPr="00960812">
        <w:rPr>
          <w:sz w:val="24"/>
          <w:szCs w:val="24"/>
          <w:lang w:val="ru-RU"/>
        </w:rPr>
        <w:t xml:space="preserve"> способами, предусмотренными п</w:t>
      </w:r>
      <w:r w:rsidR="00A83633" w:rsidRPr="00960812">
        <w:rPr>
          <w:sz w:val="24"/>
          <w:szCs w:val="24"/>
          <w:lang w:val="ru-RU"/>
        </w:rPr>
        <w:t>унктом</w:t>
      </w:r>
      <w:r w:rsidR="00E52409" w:rsidRPr="00960812">
        <w:rPr>
          <w:sz w:val="24"/>
          <w:szCs w:val="24"/>
          <w:lang w:val="ru-RU"/>
        </w:rPr>
        <w:t xml:space="preserve"> </w:t>
      </w:r>
      <w:r w:rsidR="004817D7" w:rsidRPr="00960812">
        <w:rPr>
          <w:sz w:val="24"/>
          <w:szCs w:val="24"/>
          <w:lang w:val="ru-RU"/>
        </w:rPr>
        <w:t>1</w:t>
      </w:r>
      <w:r w:rsidR="000208BE" w:rsidRPr="00960812">
        <w:rPr>
          <w:sz w:val="24"/>
          <w:szCs w:val="24"/>
          <w:lang w:val="ru-RU"/>
        </w:rPr>
        <w:t>0</w:t>
      </w:r>
      <w:r w:rsidRPr="00960812">
        <w:rPr>
          <w:sz w:val="24"/>
          <w:szCs w:val="24"/>
          <w:lang w:val="ru-RU"/>
        </w:rPr>
        <w:t>.1. Договора, р</w:t>
      </w:r>
      <w:r w:rsidR="00CF55D8" w:rsidRPr="00960812">
        <w:rPr>
          <w:sz w:val="24"/>
          <w:szCs w:val="24"/>
          <w:lang w:val="ru-RU"/>
        </w:rPr>
        <w:t>азр</w:t>
      </w:r>
      <w:r w:rsidRPr="00960812">
        <w:rPr>
          <w:sz w:val="24"/>
          <w:szCs w:val="24"/>
          <w:lang w:val="ru-RU"/>
        </w:rPr>
        <w:t xml:space="preserve">ешаются </w:t>
      </w:r>
      <w:r w:rsidR="00B737EE" w:rsidRPr="00960812">
        <w:rPr>
          <w:bCs/>
          <w:iCs/>
          <w:sz w:val="24"/>
          <w:szCs w:val="24"/>
          <w:lang w:val="ru-RU"/>
        </w:rPr>
        <w:t xml:space="preserve">в </w:t>
      </w:r>
      <w:r w:rsidR="0099269B" w:rsidRPr="00960812">
        <w:rPr>
          <w:bCs/>
          <w:iCs/>
          <w:sz w:val="24"/>
          <w:szCs w:val="24"/>
          <w:lang w:val="ru-RU"/>
        </w:rPr>
        <w:t>А</w:t>
      </w:r>
      <w:r w:rsidR="00B737EE" w:rsidRPr="00960812">
        <w:rPr>
          <w:sz w:val="24"/>
          <w:szCs w:val="24"/>
          <w:lang w:val="ru-RU"/>
        </w:rPr>
        <w:t>рбитражном суде</w:t>
      </w:r>
      <w:r w:rsidR="0099269B" w:rsidRPr="00960812">
        <w:rPr>
          <w:sz w:val="24"/>
          <w:szCs w:val="24"/>
          <w:lang w:val="ru-RU"/>
        </w:rPr>
        <w:t xml:space="preserve"> </w:t>
      </w:r>
      <w:r w:rsidR="006D5EE7" w:rsidRPr="00960812">
        <w:rPr>
          <w:sz w:val="24"/>
          <w:szCs w:val="24"/>
          <w:lang w:val="ru-RU"/>
        </w:rPr>
        <w:t>Чувашской Республики</w:t>
      </w:r>
      <w:r w:rsidRPr="00960812">
        <w:rPr>
          <w:sz w:val="24"/>
          <w:szCs w:val="24"/>
          <w:lang w:val="ru-RU"/>
        </w:rPr>
        <w:t>.</w:t>
      </w:r>
    </w:p>
    <w:p w:rsidR="00EE1119" w:rsidRPr="00960812" w:rsidRDefault="00EE1119" w:rsidP="00A26AD0">
      <w:pPr>
        <w:tabs>
          <w:tab w:val="left" w:pos="284"/>
        </w:tabs>
        <w:rPr>
          <w:szCs w:val="24"/>
          <w:lang w:val="ru-RU"/>
        </w:rPr>
      </w:pPr>
    </w:p>
    <w:p w:rsidR="00EE1119" w:rsidRPr="00960812" w:rsidRDefault="00EE1119" w:rsidP="00A26AD0">
      <w:pPr>
        <w:numPr>
          <w:ilvl w:val="0"/>
          <w:numId w:val="1"/>
        </w:numPr>
        <w:tabs>
          <w:tab w:val="left" w:pos="284"/>
        </w:tabs>
        <w:ind w:left="0" w:firstLine="0"/>
        <w:jc w:val="center"/>
        <w:rPr>
          <w:b/>
          <w:szCs w:val="24"/>
          <w:lang w:val="ru-RU"/>
        </w:rPr>
      </w:pPr>
      <w:r w:rsidRPr="00960812">
        <w:rPr>
          <w:b/>
          <w:szCs w:val="24"/>
          <w:lang w:val="ru-RU"/>
        </w:rPr>
        <w:t>ПРОЧИЕ УСЛОВИЯ</w:t>
      </w:r>
    </w:p>
    <w:p w:rsidR="000D3304" w:rsidRPr="00960812" w:rsidRDefault="00CF55D8"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960812">
        <w:rPr>
          <w:sz w:val="24"/>
          <w:szCs w:val="24"/>
          <w:lang w:val="ru-RU"/>
        </w:rPr>
        <w:t xml:space="preserve"> </w:t>
      </w:r>
      <w:r w:rsidR="00480BB9" w:rsidRPr="00960812">
        <w:rPr>
          <w:sz w:val="24"/>
          <w:szCs w:val="24"/>
          <w:lang w:val="ru-RU"/>
        </w:rPr>
        <w:t>Все изменения и дополнения</w:t>
      </w:r>
      <w:r w:rsidRPr="00960812">
        <w:rPr>
          <w:sz w:val="24"/>
          <w:szCs w:val="24"/>
          <w:lang w:val="ru-RU"/>
        </w:rPr>
        <w:t xml:space="preserve"> к настоящему договору должны быть оформлены в письменном виде и подписаны уполномоченными представителями обеих сторон.</w:t>
      </w:r>
    </w:p>
    <w:p w:rsidR="000D3304" w:rsidRPr="00960812" w:rsidRDefault="00CF55D8"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960812">
        <w:rPr>
          <w:sz w:val="24"/>
          <w:szCs w:val="24"/>
          <w:lang w:val="ru-RU"/>
        </w:rPr>
        <w:t xml:space="preserve">  </w:t>
      </w:r>
      <w:r w:rsidR="00480BB9" w:rsidRPr="00960812">
        <w:rPr>
          <w:sz w:val="24"/>
          <w:szCs w:val="24"/>
          <w:lang w:val="ru-RU"/>
        </w:rPr>
        <w:t xml:space="preserve">Во всем, что не предусмотрено </w:t>
      </w:r>
      <w:r w:rsidRPr="00960812">
        <w:rPr>
          <w:sz w:val="24"/>
          <w:szCs w:val="24"/>
          <w:lang w:val="ru-RU"/>
        </w:rPr>
        <w:t>настоящим</w:t>
      </w:r>
      <w:r w:rsidR="00480BB9" w:rsidRPr="00960812">
        <w:rPr>
          <w:sz w:val="24"/>
          <w:szCs w:val="24"/>
          <w:lang w:val="ru-RU"/>
        </w:rPr>
        <w:t xml:space="preserve"> Договор</w:t>
      </w:r>
      <w:r w:rsidRPr="00960812">
        <w:rPr>
          <w:sz w:val="24"/>
          <w:szCs w:val="24"/>
          <w:lang w:val="ru-RU"/>
        </w:rPr>
        <w:t>ом</w:t>
      </w:r>
      <w:r w:rsidR="00480BB9" w:rsidRPr="00960812">
        <w:rPr>
          <w:sz w:val="24"/>
          <w:szCs w:val="24"/>
          <w:lang w:val="ru-RU"/>
        </w:rPr>
        <w:t xml:space="preserve">, Стороны руководствуются действующим законодательством РФ. </w:t>
      </w:r>
      <w:r w:rsidRPr="00960812">
        <w:rPr>
          <w:sz w:val="24"/>
          <w:szCs w:val="24"/>
          <w:lang w:val="ru-RU"/>
        </w:rPr>
        <w:t xml:space="preserve"> </w:t>
      </w:r>
    </w:p>
    <w:p w:rsidR="000D3304" w:rsidRPr="00960812" w:rsidRDefault="00480BB9"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960812">
        <w:rPr>
          <w:sz w:val="24"/>
          <w:szCs w:val="24"/>
          <w:lang w:val="ru-RU"/>
        </w:rPr>
        <w:t>Сторон</w:t>
      </w:r>
      <w:r w:rsidR="00C210EE" w:rsidRPr="00960812">
        <w:rPr>
          <w:sz w:val="24"/>
          <w:szCs w:val="24"/>
          <w:lang w:val="ru-RU"/>
        </w:rPr>
        <w:t>а</w:t>
      </w:r>
      <w:r w:rsidRPr="00960812">
        <w:rPr>
          <w:sz w:val="24"/>
          <w:szCs w:val="24"/>
          <w:lang w:val="ru-RU"/>
        </w:rPr>
        <w:t xml:space="preserve"> обязу</w:t>
      </w:r>
      <w:r w:rsidR="00C210EE" w:rsidRPr="00960812">
        <w:rPr>
          <w:sz w:val="24"/>
          <w:szCs w:val="24"/>
          <w:lang w:val="ru-RU"/>
        </w:rPr>
        <w:t>е</w:t>
      </w:r>
      <w:r w:rsidRPr="00960812">
        <w:rPr>
          <w:sz w:val="24"/>
          <w:szCs w:val="24"/>
          <w:lang w:val="ru-RU"/>
        </w:rPr>
        <w:t xml:space="preserve">тся письменно </w:t>
      </w:r>
      <w:r w:rsidR="00CF55D8" w:rsidRPr="00960812">
        <w:rPr>
          <w:sz w:val="24"/>
          <w:szCs w:val="24"/>
          <w:lang w:val="ru-RU"/>
        </w:rPr>
        <w:t>уведомить другую сторон</w:t>
      </w:r>
      <w:r w:rsidR="00C210EE" w:rsidRPr="00960812">
        <w:rPr>
          <w:sz w:val="24"/>
          <w:szCs w:val="24"/>
          <w:lang w:val="ru-RU"/>
        </w:rPr>
        <w:t>у</w:t>
      </w:r>
      <w:r w:rsidR="00CF55D8" w:rsidRPr="00960812">
        <w:rPr>
          <w:sz w:val="24"/>
          <w:szCs w:val="24"/>
          <w:lang w:val="ru-RU"/>
        </w:rPr>
        <w:t xml:space="preserve"> об изменении</w:t>
      </w:r>
      <w:r w:rsidRPr="00960812">
        <w:rPr>
          <w:sz w:val="24"/>
          <w:szCs w:val="24"/>
          <w:lang w:val="ru-RU"/>
        </w:rPr>
        <w:t xml:space="preserve"> адресо</w:t>
      </w:r>
      <w:r w:rsidR="006A2643" w:rsidRPr="00960812">
        <w:rPr>
          <w:sz w:val="24"/>
          <w:szCs w:val="24"/>
          <w:lang w:val="ru-RU"/>
        </w:rPr>
        <w:t>в и ре</w:t>
      </w:r>
      <w:r w:rsidR="00CA6A0F" w:rsidRPr="00960812">
        <w:rPr>
          <w:sz w:val="24"/>
          <w:szCs w:val="24"/>
          <w:lang w:val="ru-RU"/>
        </w:rPr>
        <w:t xml:space="preserve">квизитов, указанных в разделе </w:t>
      </w:r>
      <w:r w:rsidR="00830618" w:rsidRPr="00960812">
        <w:rPr>
          <w:sz w:val="24"/>
          <w:szCs w:val="24"/>
          <w:lang w:val="ru-RU"/>
        </w:rPr>
        <w:t>1</w:t>
      </w:r>
      <w:r w:rsidR="00CF55D8" w:rsidRPr="00960812">
        <w:rPr>
          <w:sz w:val="24"/>
          <w:szCs w:val="24"/>
          <w:lang w:val="ru-RU"/>
        </w:rPr>
        <w:t>3</w:t>
      </w:r>
      <w:r w:rsidR="00830618" w:rsidRPr="00960812">
        <w:rPr>
          <w:sz w:val="24"/>
          <w:szCs w:val="24"/>
          <w:lang w:val="ru-RU"/>
        </w:rPr>
        <w:t xml:space="preserve"> </w:t>
      </w:r>
      <w:r w:rsidRPr="00960812">
        <w:rPr>
          <w:sz w:val="24"/>
          <w:szCs w:val="24"/>
          <w:lang w:val="ru-RU"/>
        </w:rPr>
        <w:t xml:space="preserve">настоящего Договора, </w:t>
      </w:r>
      <w:r w:rsidR="00C210EE" w:rsidRPr="00960812">
        <w:rPr>
          <w:sz w:val="24"/>
          <w:szCs w:val="24"/>
          <w:lang w:val="ru-RU"/>
        </w:rPr>
        <w:t xml:space="preserve"> </w:t>
      </w:r>
      <w:r w:rsidRPr="00960812">
        <w:rPr>
          <w:sz w:val="24"/>
          <w:szCs w:val="24"/>
          <w:lang w:val="ru-RU"/>
        </w:rPr>
        <w:t>с обязательным предоставлением документов, которые подтверждают соответствующие изменения.</w:t>
      </w:r>
    </w:p>
    <w:p w:rsidR="00804998" w:rsidRPr="00960812" w:rsidRDefault="00A83633" w:rsidP="00A26AD0">
      <w:pPr>
        <w:pStyle w:val="a5"/>
        <w:numPr>
          <w:ilvl w:val="1"/>
          <w:numId w:val="1"/>
        </w:numPr>
        <w:tabs>
          <w:tab w:val="clear" w:pos="9072"/>
          <w:tab w:val="left" w:pos="284"/>
          <w:tab w:val="left" w:pos="1134"/>
        </w:tabs>
        <w:spacing w:before="0" w:after="0"/>
        <w:ind w:left="0" w:right="0" w:firstLine="567"/>
        <w:rPr>
          <w:sz w:val="24"/>
          <w:szCs w:val="24"/>
          <w:lang w:val="ru-RU"/>
        </w:rPr>
      </w:pPr>
      <w:r w:rsidRPr="00960812">
        <w:rPr>
          <w:sz w:val="24"/>
          <w:szCs w:val="24"/>
          <w:lang w:val="ru-RU"/>
        </w:rPr>
        <w:t>Настоящий Договор составлен в 2</w:t>
      </w:r>
      <w:r w:rsidR="007A42BE" w:rsidRPr="00960812">
        <w:rPr>
          <w:sz w:val="24"/>
          <w:szCs w:val="24"/>
          <w:lang w:val="ru-RU"/>
        </w:rPr>
        <w:t xml:space="preserve"> (двух) экземплярах, имеющих равную юридическую силу, по одному для каждой из Сторон.</w:t>
      </w:r>
    </w:p>
    <w:p w:rsidR="006D5EE7" w:rsidRPr="00960812" w:rsidRDefault="006D5EE7" w:rsidP="00A26AD0">
      <w:pPr>
        <w:ind w:firstLine="567"/>
        <w:jc w:val="both"/>
        <w:outlineLvl w:val="0"/>
        <w:rPr>
          <w:spacing w:val="-8"/>
          <w:szCs w:val="24"/>
          <w:lang w:val="ru-RU"/>
        </w:rPr>
      </w:pPr>
      <w:r w:rsidRPr="00960812">
        <w:rPr>
          <w:rFonts w:eastAsia="Lucida Sans Unicode"/>
          <w:kern w:val="24"/>
          <w:position w:val="-2"/>
          <w:szCs w:val="24"/>
          <w:lang w:val="ru-RU" w:eastAsia="hi-IN" w:bidi="hi-IN"/>
        </w:rPr>
        <w:t>1</w:t>
      </w:r>
      <w:r w:rsidR="00D56972" w:rsidRPr="00960812">
        <w:rPr>
          <w:rFonts w:eastAsia="Lucida Sans Unicode"/>
          <w:kern w:val="24"/>
          <w:position w:val="-2"/>
          <w:szCs w:val="24"/>
          <w:lang w:val="ru-RU" w:eastAsia="hi-IN" w:bidi="hi-IN"/>
        </w:rPr>
        <w:t>1</w:t>
      </w:r>
      <w:r w:rsidRPr="00960812">
        <w:rPr>
          <w:rFonts w:eastAsia="Lucida Sans Unicode"/>
          <w:kern w:val="24"/>
          <w:position w:val="-2"/>
          <w:szCs w:val="24"/>
          <w:lang w:val="ru-RU" w:eastAsia="hi-IN" w:bidi="hi-IN"/>
        </w:rPr>
        <w:t>.</w:t>
      </w:r>
      <w:r w:rsidR="00C210EE" w:rsidRPr="00960812">
        <w:rPr>
          <w:rFonts w:eastAsia="Lucida Sans Unicode"/>
          <w:kern w:val="24"/>
          <w:position w:val="-2"/>
          <w:szCs w:val="24"/>
          <w:lang w:val="ru-RU" w:eastAsia="hi-IN" w:bidi="hi-IN"/>
        </w:rPr>
        <w:t>5</w:t>
      </w:r>
      <w:r w:rsidRPr="00960812">
        <w:rPr>
          <w:rFonts w:eastAsia="Lucida Sans Unicode"/>
          <w:kern w:val="24"/>
          <w:position w:val="-2"/>
          <w:szCs w:val="24"/>
          <w:lang w:val="ru-RU" w:eastAsia="hi-IN" w:bidi="hi-IN"/>
        </w:rPr>
        <w:t xml:space="preserve">. </w:t>
      </w:r>
      <w:r w:rsidRPr="00960812">
        <w:rPr>
          <w:color w:val="000000"/>
          <w:szCs w:val="24"/>
          <w:lang w:val="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F473EC" w:rsidRPr="00960812">
        <w:rPr>
          <w:color w:val="000000"/>
          <w:szCs w:val="24"/>
          <w:lang w:val="ru-RU"/>
        </w:rPr>
        <w:t>5</w:t>
      </w:r>
      <w:r w:rsidRPr="00960812">
        <w:rPr>
          <w:color w:val="000000"/>
          <w:szCs w:val="24"/>
          <w:lang w:val="ru-RU"/>
        </w:rPr>
        <w:t xml:space="preserve"> к настоящему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w:t>
      </w:r>
      <w:r w:rsidRPr="00960812">
        <w:rPr>
          <w:szCs w:val="24"/>
          <w:lang w:val="ru-RU"/>
        </w:rPr>
        <w:t xml:space="preserve">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а также представить документы, указанные в п.1</w:t>
      </w:r>
      <w:r w:rsidR="00D56972" w:rsidRPr="00960812">
        <w:rPr>
          <w:szCs w:val="24"/>
          <w:lang w:val="ru-RU"/>
        </w:rPr>
        <w:t>1</w:t>
      </w:r>
      <w:r w:rsidRPr="00960812">
        <w:rPr>
          <w:szCs w:val="24"/>
          <w:lang w:val="ru-RU"/>
        </w:rPr>
        <w:t>.</w:t>
      </w:r>
      <w:r w:rsidR="00B83AD1" w:rsidRPr="00960812">
        <w:rPr>
          <w:szCs w:val="24"/>
          <w:lang w:val="ru-RU"/>
        </w:rPr>
        <w:t>6</w:t>
      </w:r>
      <w:r w:rsidRPr="00960812">
        <w:rPr>
          <w:szCs w:val="24"/>
          <w:lang w:val="ru-RU"/>
        </w:rPr>
        <w:t>. настоящего Договора.</w:t>
      </w:r>
      <w:r w:rsidRPr="00960812">
        <w:rPr>
          <w:spacing w:val="-8"/>
          <w:szCs w:val="24"/>
          <w:lang w:val="ru-RU"/>
        </w:rPr>
        <w:t xml:space="preserve"> </w:t>
      </w:r>
    </w:p>
    <w:p w:rsidR="006D5EE7" w:rsidRPr="00960812" w:rsidRDefault="006D5EE7" w:rsidP="00A26AD0">
      <w:pPr>
        <w:tabs>
          <w:tab w:val="left" w:pos="0"/>
        </w:tabs>
        <w:ind w:firstLine="709"/>
        <w:jc w:val="both"/>
        <w:rPr>
          <w:bCs/>
          <w:szCs w:val="24"/>
          <w:lang w:val="ru-RU"/>
        </w:rPr>
      </w:pPr>
      <w:r w:rsidRPr="00960812">
        <w:rPr>
          <w:spacing w:val="-8"/>
          <w:szCs w:val="24"/>
          <w:lang w:val="ru-RU"/>
        </w:rPr>
        <w:t>1</w:t>
      </w:r>
      <w:r w:rsidR="00C210EE" w:rsidRPr="00960812">
        <w:rPr>
          <w:spacing w:val="-8"/>
          <w:szCs w:val="24"/>
          <w:lang w:val="ru-RU"/>
        </w:rPr>
        <w:t>1</w:t>
      </w:r>
      <w:r w:rsidRPr="00960812">
        <w:rPr>
          <w:spacing w:val="-8"/>
          <w:szCs w:val="24"/>
          <w:lang w:val="ru-RU"/>
        </w:rPr>
        <w:t>.</w:t>
      </w:r>
      <w:r w:rsidR="00C210EE" w:rsidRPr="00960812">
        <w:rPr>
          <w:spacing w:val="-8"/>
          <w:szCs w:val="24"/>
          <w:lang w:val="ru-RU"/>
        </w:rPr>
        <w:t>6</w:t>
      </w:r>
      <w:r w:rsidRPr="00960812">
        <w:rPr>
          <w:spacing w:val="-8"/>
          <w:szCs w:val="24"/>
          <w:lang w:val="ru-RU"/>
        </w:rPr>
        <w:t xml:space="preserve">. </w:t>
      </w:r>
      <w:r w:rsidRPr="00960812">
        <w:rPr>
          <w:szCs w:val="24"/>
          <w:lang w:val="ru-RU"/>
        </w:rPr>
        <w:t xml:space="preserve">В случае изменения в течение срока действия Договора каких-либо </w:t>
      </w:r>
      <w:r w:rsidRPr="00960812">
        <w:rPr>
          <w:bCs/>
          <w:szCs w:val="24"/>
          <w:lang w:val="ru-RU"/>
        </w:rPr>
        <w:t>собственников (включая конечных бенефициаров) Исполнителя, Исполнитель</w:t>
      </w:r>
      <w:r w:rsidRPr="00960812">
        <w:rPr>
          <w:color w:val="000000"/>
          <w:szCs w:val="24"/>
          <w:shd w:val="clear" w:color="auto" w:fill="FFFFFF"/>
          <w:lang w:val="ru-RU"/>
        </w:rPr>
        <w:t xml:space="preserve"> </w:t>
      </w:r>
      <w:r w:rsidRPr="00960812">
        <w:rPr>
          <w:bCs/>
          <w:szCs w:val="24"/>
          <w:lang w:val="ru-RU"/>
        </w:rPr>
        <w:t>обязуется в течение 3 (трех) рабочих дней уведомить о таких изменениях «</w:t>
      </w:r>
      <w:r w:rsidRPr="00960812">
        <w:rPr>
          <w:szCs w:val="24"/>
          <w:lang w:val="ru-RU"/>
        </w:rPr>
        <w:t>Заказчика» в порядке, установленном пунктом 1</w:t>
      </w:r>
      <w:r w:rsidR="00D56972" w:rsidRPr="00960812">
        <w:rPr>
          <w:szCs w:val="24"/>
          <w:lang w:val="ru-RU"/>
        </w:rPr>
        <w:t>1</w:t>
      </w:r>
      <w:r w:rsidRPr="00960812">
        <w:rPr>
          <w:szCs w:val="24"/>
          <w:lang w:val="ru-RU"/>
        </w:rPr>
        <w:t>.</w:t>
      </w:r>
      <w:r w:rsidR="00C210EE" w:rsidRPr="00960812">
        <w:rPr>
          <w:szCs w:val="24"/>
          <w:lang w:val="ru-RU"/>
        </w:rPr>
        <w:t>5</w:t>
      </w:r>
      <w:r w:rsidRPr="00960812">
        <w:rPr>
          <w:szCs w:val="24"/>
          <w:lang w:val="ru-RU"/>
        </w:rPr>
        <w:t>.  Договора, представив</w:t>
      </w:r>
      <w:r w:rsidRPr="00960812">
        <w:rPr>
          <w:bCs/>
          <w:szCs w:val="24"/>
          <w:lang w:val="ru-RU"/>
        </w:rPr>
        <w:t xml:space="preserve"> нотариально заверенные копии документов, подтверждающие такие изменения, а именно:</w:t>
      </w:r>
    </w:p>
    <w:p w:rsidR="006D5EE7" w:rsidRPr="00960812" w:rsidRDefault="006D5EE7" w:rsidP="00A26AD0">
      <w:pPr>
        <w:numPr>
          <w:ilvl w:val="0"/>
          <w:numId w:val="3"/>
        </w:numPr>
        <w:autoSpaceDE w:val="0"/>
        <w:autoSpaceDN w:val="0"/>
        <w:adjustRightInd w:val="0"/>
        <w:ind w:left="0" w:firstLine="709"/>
        <w:jc w:val="both"/>
        <w:outlineLvl w:val="0"/>
        <w:rPr>
          <w:szCs w:val="24"/>
          <w:lang w:val="ru-RU"/>
        </w:rPr>
      </w:pPr>
      <w:r w:rsidRPr="00960812">
        <w:rPr>
          <w:szCs w:val="24"/>
          <w:lang w:val="ru-RU"/>
        </w:rPr>
        <w:t xml:space="preserve">Для всех юридических лиц, созданных и действующих в соответствии с законодательством Российской Федерации: </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выписка из Единого государственного реестра юридических лиц, выданная не позднее 1 (одного) месяца до даты подписания Договора, а также:</w:t>
      </w:r>
    </w:p>
    <w:p w:rsidR="006D5EE7" w:rsidRPr="00960812" w:rsidRDefault="006D5EE7" w:rsidP="00A26AD0">
      <w:pPr>
        <w:numPr>
          <w:ilvl w:val="1"/>
          <w:numId w:val="3"/>
        </w:numPr>
        <w:autoSpaceDE w:val="0"/>
        <w:autoSpaceDN w:val="0"/>
        <w:adjustRightInd w:val="0"/>
        <w:ind w:left="0" w:firstLine="709"/>
        <w:jc w:val="both"/>
        <w:outlineLvl w:val="0"/>
        <w:rPr>
          <w:szCs w:val="24"/>
          <w:lang w:val="ru-RU"/>
        </w:rPr>
      </w:pPr>
      <w:r w:rsidRPr="00960812">
        <w:rPr>
          <w:szCs w:val="24"/>
          <w:lang w:val="ru-RU"/>
        </w:rPr>
        <w:t>для юридических лиц, зарегистрированных в форме акционерных обществ:</w:t>
      </w:r>
    </w:p>
    <w:p w:rsidR="006D5EE7" w:rsidRPr="00960812" w:rsidRDefault="006D5EE7" w:rsidP="00A26AD0">
      <w:pPr>
        <w:numPr>
          <w:ilvl w:val="0"/>
          <w:numId w:val="2"/>
        </w:numPr>
        <w:autoSpaceDE w:val="0"/>
        <w:autoSpaceDN w:val="0"/>
        <w:adjustRightInd w:val="0"/>
        <w:ind w:left="0" w:firstLine="709"/>
        <w:outlineLvl w:val="0"/>
        <w:rPr>
          <w:szCs w:val="24"/>
        </w:rPr>
      </w:pPr>
      <w:r w:rsidRPr="00960812">
        <w:rPr>
          <w:szCs w:val="24"/>
        </w:rPr>
        <w:t>список владельцев ценных бумаг;</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список аффилированных лиц на последнюю отчетную дату;</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lastRenderedPageBreak/>
        <w:t>ежеквартальный отчет на последнюю отчетную дату.</w:t>
      </w:r>
    </w:p>
    <w:p w:rsidR="006D5EE7" w:rsidRPr="00960812" w:rsidRDefault="006D5EE7" w:rsidP="00A26AD0">
      <w:pPr>
        <w:numPr>
          <w:ilvl w:val="1"/>
          <w:numId w:val="3"/>
        </w:numPr>
        <w:autoSpaceDE w:val="0"/>
        <w:autoSpaceDN w:val="0"/>
        <w:adjustRightInd w:val="0"/>
        <w:ind w:left="0" w:firstLine="709"/>
        <w:jc w:val="both"/>
        <w:outlineLvl w:val="0"/>
        <w:rPr>
          <w:szCs w:val="24"/>
          <w:lang w:val="ru-RU"/>
        </w:rPr>
      </w:pPr>
      <w:r w:rsidRPr="00960812">
        <w:rPr>
          <w:szCs w:val="24"/>
          <w:lang w:val="ru-RU"/>
        </w:rPr>
        <w:t>для юридических лиц, зарегистрированных в форме обществ с ограниченной ответственностью:</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 xml:space="preserve">учредительный договор/договор об учреждении (создании)/решение единственного учредителя о создании; </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решение (протокол) о приеме новых участников;</w:t>
      </w:r>
    </w:p>
    <w:p w:rsidR="006D5EE7" w:rsidRPr="00960812" w:rsidRDefault="006D5EE7" w:rsidP="00A26AD0">
      <w:pPr>
        <w:numPr>
          <w:ilvl w:val="0"/>
          <w:numId w:val="2"/>
        </w:numPr>
        <w:autoSpaceDE w:val="0"/>
        <w:autoSpaceDN w:val="0"/>
        <w:adjustRightInd w:val="0"/>
        <w:ind w:left="0" w:firstLine="709"/>
        <w:outlineLvl w:val="0"/>
        <w:rPr>
          <w:szCs w:val="24"/>
        </w:rPr>
      </w:pPr>
      <w:r w:rsidRPr="00960812">
        <w:rPr>
          <w:szCs w:val="24"/>
        </w:rPr>
        <w:t>устав.</w:t>
      </w:r>
    </w:p>
    <w:p w:rsidR="006D5EE7" w:rsidRPr="00960812" w:rsidRDefault="006D5EE7" w:rsidP="00A26AD0">
      <w:pPr>
        <w:numPr>
          <w:ilvl w:val="1"/>
          <w:numId w:val="3"/>
        </w:numPr>
        <w:autoSpaceDE w:val="0"/>
        <w:autoSpaceDN w:val="0"/>
        <w:adjustRightInd w:val="0"/>
        <w:ind w:left="0" w:firstLine="709"/>
        <w:jc w:val="both"/>
        <w:outlineLvl w:val="0"/>
        <w:rPr>
          <w:szCs w:val="24"/>
          <w:lang w:val="ru-RU"/>
        </w:rPr>
      </w:pPr>
      <w:r w:rsidRPr="00960812">
        <w:rPr>
          <w:szCs w:val="24"/>
          <w:lang w:val="ru-RU"/>
        </w:rPr>
        <w:t xml:space="preserve">для юридических лиц, зарегистрированных в форме общественных или религиозных организаций (объединений): </w:t>
      </w:r>
    </w:p>
    <w:p w:rsidR="006D5EE7" w:rsidRPr="00960812" w:rsidRDefault="006D5EE7" w:rsidP="00A26AD0">
      <w:pPr>
        <w:numPr>
          <w:ilvl w:val="0"/>
          <w:numId w:val="2"/>
        </w:numPr>
        <w:autoSpaceDE w:val="0"/>
        <w:autoSpaceDN w:val="0"/>
        <w:adjustRightInd w:val="0"/>
        <w:ind w:left="0" w:firstLine="709"/>
        <w:outlineLvl w:val="0"/>
        <w:rPr>
          <w:szCs w:val="24"/>
        </w:rPr>
      </w:pPr>
      <w:r w:rsidRPr="00960812">
        <w:rPr>
          <w:szCs w:val="24"/>
        </w:rPr>
        <w:t>учредительный договор или положение;</w:t>
      </w:r>
    </w:p>
    <w:p w:rsidR="006D5EE7" w:rsidRPr="00960812" w:rsidRDefault="006D5EE7" w:rsidP="00A26AD0">
      <w:pPr>
        <w:numPr>
          <w:ilvl w:val="0"/>
          <w:numId w:val="2"/>
        </w:numPr>
        <w:autoSpaceDE w:val="0"/>
        <w:autoSpaceDN w:val="0"/>
        <w:adjustRightInd w:val="0"/>
        <w:ind w:left="0" w:firstLine="709"/>
        <w:outlineLvl w:val="0"/>
        <w:rPr>
          <w:szCs w:val="24"/>
        </w:rPr>
      </w:pPr>
      <w:r w:rsidRPr="00960812">
        <w:rPr>
          <w:szCs w:val="24"/>
        </w:rPr>
        <w:t>решение о создании.</w:t>
      </w:r>
    </w:p>
    <w:p w:rsidR="006D5EE7" w:rsidRPr="00960812" w:rsidRDefault="006D5EE7" w:rsidP="00A26AD0">
      <w:pPr>
        <w:numPr>
          <w:ilvl w:val="1"/>
          <w:numId w:val="3"/>
        </w:numPr>
        <w:autoSpaceDE w:val="0"/>
        <w:autoSpaceDN w:val="0"/>
        <w:adjustRightInd w:val="0"/>
        <w:ind w:left="0" w:firstLine="709"/>
        <w:jc w:val="both"/>
        <w:outlineLvl w:val="0"/>
        <w:rPr>
          <w:szCs w:val="24"/>
          <w:lang w:val="ru-RU"/>
        </w:rPr>
      </w:pPr>
      <w:r w:rsidRPr="00960812">
        <w:rPr>
          <w:szCs w:val="24"/>
          <w:lang w:val="ru-RU"/>
        </w:rPr>
        <w:t xml:space="preserve">для юридических лиц, зарегистрированных в форме фонда: </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 xml:space="preserve">документ о выборе (назначении) попечительского совета фонда; </w:t>
      </w:r>
    </w:p>
    <w:p w:rsidR="006D5EE7" w:rsidRPr="00960812" w:rsidRDefault="006D5EE7" w:rsidP="00A26AD0">
      <w:pPr>
        <w:numPr>
          <w:ilvl w:val="0"/>
          <w:numId w:val="2"/>
        </w:numPr>
        <w:autoSpaceDE w:val="0"/>
        <w:autoSpaceDN w:val="0"/>
        <w:adjustRightInd w:val="0"/>
        <w:ind w:left="0" w:firstLine="709"/>
        <w:outlineLvl w:val="0"/>
        <w:rPr>
          <w:szCs w:val="24"/>
        </w:rPr>
      </w:pPr>
      <w:r w:rsidRPr="00960812">
        <w:rPr>
          <w:szCs w:val="24"/>
        </w:rPr>
        <w:t>решение о создании.</w:t>
      </w:r>
    </w:p>
    <w:p w:rsidR="006D5EE7" w:rsidRPr="00960812" w:rsidRDefault="006D5EE7" w:rsidP="00A26AD0">
      <w:pPr>
        <w:numPr>
          <w:ilvl w:val="1"/>
          <w:numId w:val="3"/>
        </w:numPr>
        <w:autoSpaceDE w:val="0"/>
        <w:autoSpaceDN w:val="0"/>
        <w:adjustRightInd w:val="0"/>
        <w:ind w:left="0" w:firstLine="709"/>
        <w:jc w:val="both"/>
        <w:outlineLvl w:val="0"/>
        <w:rPr>
          <w:szCs w:val="24"/>
          <w:lang w:val="ru-RU"/>
        </w:rPr>
      </w:pPr>
      <w:r w:rsidRPr="00960812">
        <w:rPr>
          <w:szCs w:val="24"/>
          <w:lang w:val="ru-RU"/>
        </w:rPr>
        <w:t>для юридических лиц, зарегистрированных в форме некоммерческого партнерства:</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 xml:space="preserve">решение и договор о создании. </w:t>
      </w:r>
    </w:p>
    <w:p w:rsidR="006D5EE7" w:rsidRPr="00960812" w:rsidRDefault="006D5EE7" w:rsidP="00A26AD0">
      <w:pPr>
        <w:numPr>
          <w:ilvl w:val="1"/>
          <w:numId w:val="3"/>
        </w:numPr>
        <w:autoSpaceDE w:val="0"/>
        <w:autoSpaceDN w:val="0"/>
        <w:adjustRightInd w:val="0"/>
        <w:ind w:left="0" w:firstLine="709"/>
        <w:jc w:val="both"/>
        <w:outlineLvl w:val="0"/>
        <w:rPr>
          <w:szCs w:val="24"/>
          <w:lang w:val="ru-RU"/>
        </w:rPr>
      </w:pPr>
      <w:r w:rsidRPr="00960812">
        <w:rPr>
          <w:szCs w:val="24"/>
          <w:lang w:val="ru-RU"/>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D5EE7" w:rsidRPr="00960812" w:rsidRDefault="006D5EE7" w:rsidP="00A26AD0">
      <w:pPr>
        <w:numPr>
          <w:ilvl w:val="0"/>
          <w:numId w:val="3"/>
        </w:numPr>
        <w:autoSpaceDE w:val="0"/>
        <w:autoSpaceDN w:val="0"/>
        <w:adjustRightInd w:val="0"/>
        <w:ind w:left="0" w:firstLine="709"/>
        <w:jc w:val="both"/>
        <w:outlineLvl w:val="0"/>
        <w:rPr>
          <w:szCs w:val="24"/>
          <w:lang w:val="ru-RU"/>
        </w:rPr>
      </w:pPr>
      <w:r w:rsidRPr="00960812">
        <w:rPr>
          <w:szCs w:val="24"/>
          <w:lang w:val="ru-RU"/>
        </w:rPr>
        <w:t>Для всех организаций, созданных и действующих в соответствии с законодательством иностранных государств:</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выписка из торгового реестра страны инкорпорации;</w:t>
      </w:r>
    </w:p>
    <w:p w:rsidR="006D5EE7" w:rsidRPr="00960812" w:rsidRDefault="006D5EE7" w:rsidP="00A26AD0">
      <w:pPr>
        <w:numPr>
          <w:ilvl w:val="0"/>
          <w:numId w:val="2"/>
        </w:numPr>
        <w:autoSpaceDE w:val="0"/>
        <w:autoSpaceDN w:val="0"/>
        <w:adjustRightInd w:val="0"/>
        <w:ind w:left="0" w:firstLine="709"/>
        <w:outlineLvl w:val="0"/>
        <w:rPr>
          <w:szCs w:val="24"/>
          <w:lang w:val="ru-RU"/>
        </w:rPr>
      </w:pPr>
      <w:r w:rsidRPr="00960812">
        <w:rPr>
          <w:szCs w:val="24"/>
          <w:lang w:val="ru-RU"/>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D5EE7" w:rsidRPr="00960812" w:rsidRDefault="006D5EE7" w:rsidP="00A26AD0">
      <w:pPr>
        <w:numPr>
          <w:ilvl w:val="0"/>
          <w:numId w:val="3"/>
        </w:numPr>
        <w:autoSpaceDE w:val="0"/>
        <w:autoSpaceDN w:val="0"/>
        <w:adjustRightInd w:val="0"/>
        <w:ind w:left="0" w:firstLine="709"/>
        <w:jc w:val="both"/>
        <w:outlineLvl w:val="0"/>
        <w:rPr>
          <w:szCs w:val="24"/>
          <w:lang w:val="ru-RU"/>
        </w:rPr>
      </w:pPr>
      <w:r w:rsidRPr="00960812">
        <w:rPr>
          <w:szCs w:val="24"/>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D5EE7" w:rsidRPr="00960812" w:rsidRDefault="006D5EE7" w:rsidP="00A26AD0">
      <w:pPr>
        <w:numPr>
          <w:ilvl w:val="0"/>
          <w:numId w:val="3"/>
        </w:numPr>
        <w:autoSpaceDE w:val="0"/>
        <w:autoSpaceDN w:val="0"/>
        <w:adjustRightInd w:val="0"/>
        <w:ind w:left="0" w:firstLine="709"/>
        <w:jc w:val="both"/>
        <w:outlineLvl w:val="0"/>
        <w:rPr>
          <w:szCs w:val="24"/>
          <w:lang w:val="ru-RU"/>
        </w:rPr>
      </w:pPr>
      <w:r w:rsidRPr="00960812">
        <w:rPr>
          <w:szCs w:val="24"/>
          <w:lang w:val="ru-RU"/>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Исполнителя о цепочке собственников, включая бенефициаров (в том числе конечных)</w:t>
      </w:r>
    </w:p>
    <w:p w:rsidR="006D5EE7" w:rsidRPr="00960812" w:rsidRDefault="002F53FD" w:rsidP="00A26AD0">
      <w:pPr>
        <w:shd w:val="clear" w:color="auto" w:fill="FFFFFF"/>
        <w:ind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w:t>
      </w:r>
      <w:r w:rsidR="00C210EE" w:rsidRPr="00960812">
        <w:rPr>
          <w:szCs w:val="24"/>
          <w:lang w:val="ru-RU"/>
        </w:rPr>
        <w:t>7</w:t>
      </w:r>
      <w:r w:rsidR="006D5EE7" w:rsidRPr="00960812">
        <w:rPr>
          <w:szCs w:val="24"/>
          <w:lang w:val="ru-RU"/>
        </w:rPr>
        <w:t xml:space="preserve">. Независимо от любых других положений Договора в случае непредставления в установленный срок Исполнителем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Исполнителем уведомления о расторжении Договора, но в любом случае  не позднее 10 (десяти) рабочих дней с даты его отправки Заказчиком. </w:t>
      </w:r>
    </w:p>
    <w:p w:rsidR="006D5EE7" w:rsidRPr="00960812" w:rsidRDefault="002F53FD" w:rsidP="00A26AD0">
      <w:pPr>
        <w:shd w:val="clear" w:color="auto" w:fill="FFFFFF"/>
        <w:ind w:firstLine="709"/>
        <w:jc w:val="both"/>
        <w:rPr>
          <w:bCs/>
          <w:szCs w:val="24"/>
          <w:lang w:val="ru-RU"/>
        </w:rPr>
      </w:pPr>
      <w:r w:rsidRPr="00960812">
        <w:rPr>
          <w:szCs w:val="24"/>
          <w:lang w:val="ru-RU"/>
        </w:rPr>
        <w:t>1</w:t>
      </w:r>
      <w:r w:rsidR="00D56972" w:rsidRPr="00960812">
        <w:rPr>
          <w:szCs w:val="24"/>
          <w:lang w:val="ru-RU"/>
        </w:rPr>
        <w:t>1</w:t>
      </w:r>
      <w:r w:rsidRPr="00960812">
        <w:rPr>
          <w:szCs w:val="24"/>
          <w:lang w:val="ru-RU"/>
        </w:rPr>
        <w:t>.</w:t>
      </w:r>
      <w:r w:rsidR="00C210EE" w:rsidRPr="00960812">
        <w:rPr>
          <w:szCs w:val="24"/>
          <w:lang w:val="ru-RU"/>
        </w:rPr>
        <w:t>8</w:t>
      </w:r>
      <w:r w:rsidR="006D5EE7" w:rsidRPr="00960812">
        <w:rPr>
          <w:szCs w:val="24"/>
          <w:lang w:val="ru-RU"/>
        </w:rPr>
        <w:t xml:space="preserve">. Независимо от любых других положений Договора при досрочном расторжении Договора по основаниям, указанным в п. </w:t>
      </w:r>
      <w:r w:rsidRPr="00960812">
        <w:rPr>
          <w:szCs w:val="24"/>
          <w:lang w:val="ru-RU"/>
        </w:rPr>
        <w:t>1</w:t>
      </w:r>
      <w:r w:rsidR="00D56972" w:rsidRPr="00960812">
        <w:rPr>
          <w:szCs w:val="24"/>
          <w:lang w:val="ru-RU"/>
        </w:rPr>
        <w:t>1</w:t>
      </w:r>
      <w:r w:rsidRPr="00960812">
        <w:rPr>
          <w:szCs w:val="24"/>
          <w:lang w:val="ru-RU"/>
        </w:rPr>
        <w:t>.</w:t>
      </w:r>
      <w:r w:rsidR="00C210EE" w:rsidRPr="00960812">
        <w:rPr>
          <w:szCs w:val="24"/>
          <w:lang w:val="ru-RU"/>
        </w:rPr>
        <w:t>7</w:t>
      </w:r>
      <w:r w:rsidR="006D5EE7" w:rsidRPr="00960812">
        <w:rPr>
          <w:szCs w:val="24"/>
          <w:lang w:val="ru-RU"/>
        </w:rPr>
        <w:t xml:space="preserve"> Договора, Заказчик оплачивает только те  услуги, которые были фактически  выполнены Исполнителем и были приняты Заказчиком в порядке, установленном Договором. При этом </w:t>
      </w:r>
      <w:r w:rsidR="006D5EE7" w:rsidRPr="00960812">
        <w:rPr>
          <w:bCs/>
          <w:szCs w:val="24"/>
          <w:lang w:val="ru-RU"/>
        </w:rPr>
        <w:t xml:space="preserve">Исполнитель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6D5EE7" w:rsidRPr="00960812" w:rsidRDefault="00D56972" w:rsidP="00A26AD0">
      <w:pPr>
        <w:shd w:val="clear" w:color="auto" w:fill="FFFFFF"/>
        <w:ind w:firstLine="709"/>
        <w:jc w:val="both"/>
        <w:rPr>
          <w:szCs w:val="24"/>
          <w:lang w:val="ru-RU"/>
        </w:rPr>
      </w:pPr>
      <w:r w:rsidRPr="00960812">
        <w:rPr>
          <w:bCs/>
          <w:szCs w:val="24"/>
          <w:lang w:val="ru-RU"/>
        </w:rPr>
        <w:t>11</w:t>
      </w:r>
      <w:r w:rsidR="002F53FD" w:rsidRPr="00960812">
        <w:rPr>
          <w:bCs/>
          <w:szCs w:val="24"/>
          <w:lang w:val="ru-RU"/>
        </w:rPr>
        <w:t>.</w:t>
      </w:r>
      <w:r w:rsidR="00C210EE" w:rsidRPr="00960812">
        <w:rPr>
          <w:bCs/>
          <w:szCs w:val="24"/>
          <w:lang w:val="ru-RU"/>
        </w:rPr>
        <w:t>9</w:t>
      </w:r>
      <w:r w:rsidR="006D5EE7" w:rsidRPr="00960812">
        <w:rPr>
          <w:bCs/>
          <w:szCs w:val="24"/>
          <w:lang w:val="ru-RU"/>
        </w:rPr>
        <w:t>. Исполнитель в течение 3 (трех) рабочих дней с момента получения соответствующего уведомления обязан также вернуть</w:t>
      </w:r>
      <w:r w:rsidR="006D5EE7" w:rsidRPr="00960812">
        <w:rPr>
          <w:szCs w:val="24"/>
          <w:lang w:val="ru-RU"/>
        </w:rPr>
        <w:t xml:space="preserve"> Заказчику все ранее переданное </w:t>
      </w:r>
      <w:r w:rsidR="006D5EE7" w:rsidRPr="00960812">
        <w:rPr>
          <w:bCs/>
          <w:szCs w:val="24"/>
          <w:lang w:val="ru-RU"/>
        </w:rPr>
        <w:t xml:space="preserve">Исполнителю для целей исполнения Договора имущество, которое не было использовано </w:t>
      </w:r>
      <w:r w:rsidR="006D5EE7" w:rsidRPr="00960812">
        <w:rPr>
          <w:bCs/>
          <w:szCs w:val="24"/>
          <w:lang w:val="ru-RU"/>
        </w:rPr>
        <w:lastRenderedPageBreak/>
        <w:t xml:space="preserve">последним до момента получения уведомления о расторжении, а также </w:t>
      </w:r>
      <w:r w:rsidR="006D5EE7" w:rsidRPr="00960812">
        <w:rPr>
          <w:szCs w:val="24"/>
          <w:lang w:val="ru-RU"/>
        </w:rPr>
        <w:t>все суммы, причитающиеся</w:t>
      </w:r>
      <w:r w:rsidR="006D5EE7" w:rsidRPr="00960812">
        <w:rPr>
          <w:iCs/>
          <w:szCs w:val="24"/>
          <w:lang w:val="ru-RU"/>
        </w:rPr>
        <w:t xml:space="preserve"> Заказчику, </w:t>
      </w:r>
      <w:r w:rsidR="006D5EE7" w:rsidRPr="00960812">
        <w:rPr>
          <w:szCs w:val="24"/>
          <w:lang w:val="ru-RU"/>
        </w:rPr>
        <w:t xml:space="preserve">в том числе </w:t>
      </w:r>
      <w:r w:rsidR="006D5EE7" w:rsidRPr="00960812">
        <w:rPr>
          <w:szCs w:val="24"/>
        </w:rPr>
        <w:t> </w:t>
      </w:r>
      <w:r w:rsidR="006D5EE7" w:rsidRPr="00960812">
        <w:rPr>
          <w:szCs w:val="24"/>
          <w:lang w:val="ru-RU"/>
        </w:rPr>
        <w:t xml:space="preserve"> ранее перечисленные </w:t>
      </w:r>
      <w:r w:rsidR="006D5EE7" w:rsidRPr="00960812">
        <w:rPr>
          <w:iCs/>
          <w:szCs w:val="24"/>
          <w:lang w:val="ru-RU"/>
        </w:rPr>
        <w:t>Заказчиком</w:t>
      </w:r>
      <w:r w:rsidR="006D5EE7" w:rsidRPr="00960812">
        <w:rPr>
          <w:szCs w:val="24"/>
          <w:lang w:val="ru-RU"/>
        </w:rPr>
        <w:t xml:space="preserve"> в счет авансов. В случае просрочки возврата Исполнителем таких сумм, Заказчик имеет право требовать уплаты Исполнителем неустойки в размере 0,2% (ноль целых две десятых процента) от невозвращенной в срок суммы за каждый день просрочки. </w:t>
      </w:r>
    </w:p>
    <w:p w:rsidR="006D5EE7" w:rsidRPr="00960812" w:rsidRDefault="006D5EE7" w:rsidP="00A26AD0">
      <w:pPr>
        <w:shd w:val="clear" w:color="auto" w:fill="FFFFFF"/>
        <w:ind w:firstLine="709"/>
        <w:jc w:val="both"/>
        <w:rPr>
          <w:szCs w:val="24"/>
          <w:lang w:val="ru-RU"/>
        </w:rPr>
      </w:pPr>
      <w:r w:rsidRPr="00960812">
        <w:rPr>
          <w:szCs w:val="24"/>
          <w:lang w:val="ru-RU"/>
        </w:rPr>
        <w:t xml:space="preserve">Во избежание сомнений и независимо от иных положений Договора </w:t>
      </w:r>
      <w:r w:rsidRPr="00960812">
        <w:rPr>
          <w:bCs/>
          <w:szCs w:val="24"/>
          <w:lang w:val="ru-RU"/>
        </w:rPr>
        <w:t xml:space="preserve">Исполнитель настоящим также отказывается от </w:t>
      </w:r>
      <w:r w:rsidRPr="00960812">
        <w:rPr>
          <w:szCs w:val="24"/>
          <w:lang w:val="ru-RU"/>
        </w:rPr>
        <w:t xml:space="preserve">любых прав требования возмещения убытков или ущерба, возникшего у </w:t>
      </w:r>
      <w:r w:rsidRPr="00960812">
        <w:rPr>
          <w:bCs/>
          <w:szCs w:val="24"/>
          <w:lang w:val="ru-RU"/>
        </w:rPr>
        <w:t xml:space="preserve">Исполнителя в связи с расторжением Договора, по основаниям, указанным в п. </w:t>
      </w:r>
      <w:r w:rsidR="002F53FD" w:rsidRPr="00960812">
        <w:rPr>
          <w:bCs/>
          <w:szCs w:val="24"/>
          <w:lang w:val="ru-RU"/>
        </w:rPr>
        <w:t>1</w:t>
      </w:r>
      <w:r w:rsidR="00D56972" w:rsidRPr="00960812">
        <w:rPr>
          <w:bCs/>
          <w:szCs w:val="24"/>
          <w:lang w:val="ru-RU"/>
        </w:rPr>
        <w:t>1</w:t>
      </w:r>
      <w:r w:rsidR="002F53FD" w:rsidRPr="00960812">
        <w:rPr>
          <w:bCs/>
          <w:szCs w:val="24"/>
          <w:lang w:val="ru-RU"/>
        </w:rPr>
        <w:t>.</w:t>
      </w:r>
      <w:r w:rsidR="00C210EE" w:rsidRPr="00960812">
        <w:rPr>
          <w:bCs/>
          <w:szCs w:val="24"/>
          <w:lang w:val="ru-RU"/>
        </w:rPr>
        <w:t>7</w:t>
      </w:r>
      <w:r w:rsidRPr="00960812">
        <w:rPr>
          <w:bCs/>
          <w:szCs w:val="24"/>
          <w:lang w:val="ru-RU"/>
        </w:rPr>
        <w:t>. Договора</w:t>
      </w:r>
      <w:r w:rsidRPr="00960812">
        <w:rPr>
          <w:szCs w:val="24"/>
          <w:lang w:val="ru-RU"/>
        </w:rPr>
        <w:t>.</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0</w:t>
      </w:r>
      <w:r w:rsidR="006D5EE7" w:rsidRPr="00960812">
        <w:rPr>
          <w:szCs w:val="24"/>
          <w:lang w:val="ru-RU"/>
        </w:rPr>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1</w:t>
      </w:r>
      <w:r w:rsidR="006D5EE7" w:rsidRPr="00960812">
        <w:rPr>
          <w:szCs w:val="24"/>
          <w:lang w:val="ru-RU"/>
        </w:rPr>
        <w:t xml:space="preserve">.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0</w:t>
      </w:r>
      <w:r w:rsidRPr="00960812">
        <w:rPr>
          <w:szCs w:val="24"/>
          <w:lang w:val="ru-RU"/>
        </w:rPr>
        <w:t>.</w:t>
      </w:r>
      <w:r w:rsidR="006D5EE7" w:rsidRPr="00960812">
        <w:rPr>
          <w:szCs w:val="24"/>
          <w:lang w:val="ru-RU"/>
        </w:rPr>
        <w:t xml:space="preserve"> настоящего Договора, а также обеспечить прекращение участия таких организаций в исполнении Договоров. </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C210EE" w:rsidRPr="00960812">
        <w:rPr>
          <w:szCs w:val="24"/>
          <w:lang w:val="ru-RU"/>
        </w:rPr>
        <w:t>1</w:t>
      </w:r>
      <w:r w:rsidRPr="00960812">
        <w:rPr>
          <w:szCs w:val="24"/>
          <w:lang w:val="ru-RU"/>
        </w:rPr>
        <w:t>.1</w:t>
      </w:r>
      <w:r w:rsidR="00C210EE" w:rsidRPr="00960812">
        <w:rPr>
          <w:szCs w:val="24"/>
          <w:lang w:val="ru-RU"/>
        </w:rPr>
        <w:t>2</w:t>
      </w:r>
      <w:r w:rsidRPr="00960812">
        <w:rPr>
          <w:szCs w:val="24"/>
          <w:lang w:val="ru-RU"/>
        </w:rPr>
        <w:t>.</w:t>
      </w:r>
      <w:r w:rsidR="006D5EE7" w:rsidRPr="00960812">
        <w:rPr>
          <w:szCs w:val="24"/>
          <w:lang w:val="ru-RU"/>
        </w:rPr>
        <w:t xml:space="preserve"> Настоящим Исполнитель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w:t>
      </w:r>
      <w:r w:rsidR="006D5EE7" w:rsidRPr="00960812">
        <w:rPr>
          <w:szCs w:val="24"/>
        </w:rPr>
        <w:t> </w:t>
      </w:r>
      <w:r w:rsidR="006D5EE7" w:rsidRPr="00960812">
        <w:rPr>
          <w:szCs w:val="24"/>
          <w:lang w:val="ru-RU"/>
        </w:rPr>
        <w:t xml:space="preserve"> Договора.</w:t>
      </w:r>
      <w:r w:rsidR="006D5EE7" w:rsidRPr="00960812">
        <w:rPr>
          <w:szCs w:val="24"/>
        </w:rPr>
        <w:t> </w:t>
      </w:r>
      <w:r w:rsidR="006D5EE7" w:rsidRPr="00960812">
        <w:rPr>
          <w:szCs w:val="24"/>
          <w:lang w:val="ru-RU"/>
        </w:rPr>
        <w:t xml:space="preserve"> </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3</w:t>
      </w:r>
      <w:r w:rsidR="006D5EE7" w:rsidRPr="00960812">
        <w:rPr>
          <w:szCs w:val="24"/>
          <w:lang w:val="ru-RU"/>
        </w:rPr>
        <w:t xml:space="preserve">. В случае нарушения Исполнителем  обязательств, установленных в п.п. </w:t>
      </w:r>
      <w:r w:rsidRPr="00960812">
        <w:rPr>
          <w:szCs w:val="24"/>
          <w:lang w:val="ru-RU"/>
        </w:rPr>
        <w:t>1</w:t>
      </w:r>
      <w:r w:rsidR="00D56972" w:rsidRPr="00960812">
        <w:rPr>
          <w:szCs w:val="24"/>
          <w:lang w:val="ru-RU"/>
        </w:rPr>
        <w:t>1</w:t>
      </w:r>
      <w:r w:rsidR="00C210EE" w:rsidRPr="00960812">
        <w:rPr>
          <w:szCs w:val="24"/>
          <w:lang w:val="ru-RU"/>
        </w:rPr>
        <w:t>.10</w:t>
      </w:r>
      <w:r w:rsidR="006D5EE7" w:rsidRPr="00960812">
        <w:rPr>
          <w:szCs w:val="24"/>
          <w:lang w:val="ru-RU"/>
        </w:rPr>
        <w:t xml:space="preserve">,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1</w:t>
      </w:r>
      <w:r w:rsidR="006D5EE7" w:rsidRPr="00960812">
        <w:rPr>
          <w:szCs w:val="24"/>
          <w:lang w:val="ru-RU"/>
        </w:rPr>
        <w:t xml:space="preserve"> настоящего Договора, Заказчик в дополнение к основаниям, предусмотренным Договором, вправе заявить отказ от</w:t>
      </w:r>
      <w:r w:rsidR="006D5EE7" w:rsidRPr="00960812">
        <w:rPr>
          <w:szCs w:val="24"/>
        </w:rPr>
        <w:t> </w:t>
      </w:r>
      <w:r w:rsidR="006D5EE7" w:rsidRPr="00960812">
        <w:rPr>
          <w:szCs w:val="24"/>
          <w:lang w:val="ru-RU"/>
        </w:rPr>
        <w:t xml:space="preserve">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4</w:t>
      </w:r>
      <w:r w:rsidR="006D5EE7" w:rsidRPr="00960812">
        <w:rPr>
          <w:szCs w:val="24"/>
          <w:lang w:val="ru-RU"/>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w:t>
      </w:r>
      <w:r w:rsidR="006D5EE7" w:rsidRPr="00960812">
        <w:rPr>
          <w:szCs w:val="24"/>
        </w:rPr>
        <w:t> </w:t>
      </w:r>
      <w:r w:rsidR="006D5EE7" w:rsidRPr="00960812">
        <w:rPr>
          <w:szCs w:val="24"/>
          <w:lang w:val="ru-RU"/>
        </w:rPr>
        <w:t xml:space="preserve"> Исполнителя до указанной даты расторжения.</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5</w:t>
      </w:r>
      <w:r w:rsidR="006D5EE7" w:rsidRPr="00960812">
        <w:rPr>
          <w:szCs w:val="24"/>
          <w:lang w:val="ru-RU"/>
        </w:rPr>
        <w:t xml:space="preserve">.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0</w:t>
      </w:r>
      <w:r w:rsidR="006D5EE7" w:rsidRPr="00960812">
        <w:rPr>
          <w:szCs w:val="24"/>
          <w:lang w:val="ru-RU"/>
        </w:rPr>
        <w:t xml:space="preserve">,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1</w:t>
      </w:r>
      <w:r w:rsidR="006D5EE7" w:rsidRPr="00960812">
        <w:rPr>
          <w:szCs w:val="24"/>
          <w:lang w:val="ru-RU"/>
        </w:rPr>
        <w:t xml:space="preserve"> настоящего Договора, сверх суммы штрафа.</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6</w:t>
      </w:r>
      <w:r w:rsidR="006D5EE7" w:rsidRPr="00960812">
        <w:rPr>
          <w:szCs w:val="24"/>
          <w:lang w:val="ru-RU"/>
        </w:rPr>
        <w:t xml:space="preserve">. Штраф, предусмотренный п.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5</w:t>
      </w:r>
      <w:r w:rsidR="006D5EE7" w:rsidRPr="00960812">
        <w:rPr>
          <w:szCs w:val="24"/>
          <w:lang w:val="ru-RU"/>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3</w:t>
      </w:r>
      <w:r w:rsidR="006D5EE7" w:rsidRPr="00960812">
        <w:rPr>
          <w:szCs w:val="24"/>
          <w:lang w:val="ru-RU"/>
        </w:rPr>
        <w:t xml:space="preserve"> настоящего Договора.</w:t>
      </w:r>
    </w:p>
    <w:p w:rsidR="006D5EE7" w:rsidRPr="00960812" w:rsidRDefault="002F53FD" w:rsidP="00A26AD0">
      <w:pPr>
        <w:pStyle w:val="af2"/>
        <w:shd w:val="clear" w:color="auto" w:fill="FFFFFF"/>
        <w:ind w:left="0" w:firstLine="709"/>
        <w:jc w:val="both"/>
        <w:rPr>
          <w:szCs w:val="24"/>
          <w:lang w:val="ru-RU"/>
        </w:rPr>
      </w:pP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7</w:t>
      </w:r>
      <w:r w:rsidR="006D5EE7" w:rsidRPr="00960812">
        <w:rPr>
          <w:szCs w:val="24"/>
          <w:lang w:val="ru-RU"/>
        </w:rPr>
        <w:t xml:space="preserve">.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w:t>
      </w:r>
      <w:r w:rsidRPr="00960812">
        <w:rPr>
          <w:szCs w:val="24"/>
          <w:lang w:val="ru-RU"/>
        </w:rPr>
        <w:t>1</w:t>
      </w:r>
      <w:r w:rsidR="00D56972" w:rsidRPr="00960812">
        <w:rPr>
          <w:szCs w:val="24"/>
          <w:lang w:val="ru-RU"/>
        </w:rPr>
        <w:t>1</w:t>
      </w:r>
      <w:r w:rsidRPr="00960812">
        <w:rPr>
          <w:szCs w:val="24"/>
          <w:lang w:val="ru-RU"/>
        </w:rPr>
        <w:t>.1</w:t>
      </w:r>
      <w:r w:rsidR="00B83AD1" w:rsidRPr="00960812">
        <w:rPr>
          <w:szCs w:val="24"/>
          <w:lang w:val="ru-RU"/>
        </w:rPr>
        <w:t>5</w:t>
      </w:r>
      <w:r w:rsidR="006D5EE7" w:rsidRPr="00960812">
        <w:rPr>
          <w:szCs w:val="24"/>
          <w:lang w:val="ru-RU"/>
        </w:rPr>
        <w:t xml:space="preserve"> настоящего Договора, при этом «Заказчик» не будет считаться просрочившим и/или нарушившим свои обязательства по Договору.</w:t>
      </w:r>
    </w:p>
    <w:p w:rsidR="006D5EE7" w:rsidRPr="00960812" w:rsidRDefault="002F53FD" w:rsidP="00A26AD0">
      <w:pPr>
        <w:pStyle w:val="af2"/>
        <w:shd w:val="clear" w:color="auto" w:fill="FFFFFF"/>
        <w:ind w:left="0" w:firstLine="709"/>
        <w:jc w:val="both"/>
        <w:outlineLvl w:val="0"/>
        <w:rPr>
          <w:szCs w:val="24"/>
          <w:lang w:val="ru-RU"/>
        </w:rPr>
      </w:pPr>
      <w:r w:rsidRPr="00960812">
        <w:rPr>
          <w:szCs w:val="24"/>
          <w:lang w:val="ru-RU"/>
        </w:rPr>
        <w:t>1</w:t>
      </w:r>
      <w:r w:rsidR="00D56972" w:rsidRPr="00960812">
        <w:rPr>
          <w:szCs w:val="24"/>
          <w:lang w:val="ru-RU"/>
        </w:rPr>
        <w:t>1</w:t>
      </w:r>
      <w:r w:rsidRPr="00960812">
        <w:rPr>
          <w:szCs w:val="24"/>
          <w:lang w:val="ru-RU"/>
        </w:rPr>
        <w:t>.</w:t>
      </w:r>
      <w:r w:rsidR="00C210EE" w:rsidRPr="00960812">
        <w:rPr>
          <w:szCs w:val="24"/>
          <w:lang w:val="ru-RU"/>
        </w:rPr>
        <w:t>18</w:t>
      </w:r>
      <w:r w:rsidRPr="00960812">
        <w:rPr>
          <w:szCs w:val="24"/>
          <w:lang w:val="ru-RU"/>
        </w:rPr>
        <w:t>.</w:t>
      </w:r>
      <w:r w:rsidR="006D5EE7" w:rsidRPr="00960812">
        <w:rPr>
          <w:szCs w:val="24"/>
          <w:lang w:val="ru-RU"/>
        </w:rPr>
        <w:t xml:space="preserve"> Обязательства по пунктам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5</w:t>
      </w:r>
      <w:r w:rsidR="006D5EE7" w:rsidRPr="00960812">
        <w:rPr>
          <w:szCs w:val="24"/>
          <w:lang w:val="ru-RU"/>
        </w:rPr>
        <w:t xml:space="preserve">, </w:t>
      </w:r>
      <w:r w:rsidRPr="00960812">
        <w:rPr>
          <w:szCs w:val="24"/>
          <w:lang w:val="ru-RU"/>
        </w:rPr>
        <w:t>1</w:t>
      </w:r>
      <w:r w:rsidR="00D56972" w:rsidRPr="00960812">
        <w:rPr>
          <w:szCs w:val="24"/>
          <w:lang w:val="ru-RU"/>
        </w:rPr>
        <w:t>1</w:t>
      </w:r>
      <w:r w:rsidRPr="00960812">
        <w:rPr>
          <w:szCs w:val="24"/>
          <w:lang w:val="ru-RU"/>
        </w:rPr>
        <w:t>.1</w:t>
      </w:r>
      <w:r w:rsidR="00C210EE" w:rsidRPr="00960812">
        <w:rPr>
          <w:szCs w:val="24"/>
          <w:lang w:val="ru-RU"/>
        </w:rPr>
        <w:t>6</w:t>
      </w:r>
      <w:r w:rsidR="006D5EE7" w:rsidRPr="00960812">
        <w:rPr>
          <w:szCs w:val="24"/>
          <w:lang w:val="ru-RU"/>
        </w:rPr>
        <w:t xml:space="preserve"> настоящего Договора продолжают действовать в течение 4 (четырех) лет после окончания срока действия настоящего Договора. </w:t>
      </w:r>
    </w:p>
    <w:p w:rsidR="00B83AD1" w:rsidRPr="00960812" w:rsidRDefault="00B83AD1" w:rsidP="00B83AD1">
      <w:pPr>
        <w:pStyle w:val="af2"/>
        <w:ind w:left="0" w:firstLine="709"/>
        <w:jc w:val="both"/>
        <w:outlineLvl w:val="0"/>
        <w:rPr>
          <w:szCs w:val="24"/>
          <w:lang w:val="ru-RU"/>
        </w:rPr>
      </w:pPr>
      <w:r w:rsidRPr="00960812">
        <w:rPr>
          <w:szCs w:val="24"/>
          <w:lang w:val="ru-RU"/>
        </w:rPr>
        <w:lastRenderedPageBreak/>
        <w:t>11.19. Уступка, передача в залог прав (требований), принадлежащих Исполнителю на основании настоящего Договора, допускается с предварительного письменного согласия Заказчика.</w:t>
      </w:r>
    </w:p>
    <w:p w:rsidR="00820CED" w:rsidRPr="00960812" w:rsidRDefault="00820CED" w:rsidP="00A26AD0">
      <w:pPr>
        <w:pStyle w:val="a5"/>
        <w:tabs>
          <w:tab w:val="left" w:pos="284"/>
        </w:tabs>
        <w:spacing w:before="0" w:after="0"/>
        <w:ind w:right="0"/>
        <w:rPr>
          <w:sz w:val="24"/>
          <w:szCs w:val="24"/>
          <w:lang w:val="ru-RU"/>
        </w:rPr>
      </w:pPr>
    </w:p>
    <w:p w:rsidR="00480BB9" w:rsidRPr="00960812" w:rsidRDefault="00637736" w:rsidP="00A26AD0">
      <w:pPr>
        <w:pStyle w:val="af2"/>
        <w:numPr>
          <w:ilvl w:val="0"/>
          <w:numId w:val="1"/>
        </w:numPr>
        <w:tabs>
          <w:tab w:val="left" w:pos="284"/>
        </w:tabs>
        <w:ind w:left="0" w:firstLine="0"/>
        <w:jc w:val="center"/>
        <w:rPr>
          <w:b/>
          <w:szCs w:val="24"/>
          <w:lang w:val="ru-RU"/>
        </w:rPr>
      </w:pPr>
      <w:r w:rsidRPr="00960812">
        <w:rPr>
          <w:b/>
          <w:szCs w:val="24"/>
          <w:lang w:val="ru-RU"/>
        </w:rPr>
        <w:t>ПРИЛОЖЕНИЯ, ЯВЛЯЮЩИЕСЯ НЕОТЪЕМЛЕМОЙ ЧАСТЬЮ ДОГОВОРА</w:t>
      </w:r>
    </w:p>
    <w:p w:rsidR="001F541D" w:rsidRPr="00960812" w:rsidRDefault="00637736" w:rsidP="00A26AD0">
      <w:pPr>
        <w:pStyle w:val="14"/>
        <w:jc w:val="both"/>
      </w:pPr>
      <w:r w:rsidRPr="00960812">
        <w:t xml:space="preserve">Приложение №1 – «Техническое задание на </w:t>
      </w:r>
      <w:r w:rsidR="00685FE7" w:rsidRPr="00960812">
        <w:t xml:space="preserve">внедрение системы </w:t>
      </w:r>
      <w:r w:rsidR="00685FE7" w:rsidRPr="00960812">
        <w:rPr>
          <w:lang w:val="en-US"/>
        </w:rPr>
        <w:t>IP</w:t>
      </w:r>
      <w:r w:rsidR="00685FE7" w:rsidRPr="00960812">
        <w:t>-телефонии в АО "Чувашская энергосбытовая компания</w:t>
      </w:r>
      <w:r w:rsidRPr="00960812">
        <w:t>»</w:t>
      </w:r>
      <w:r w:rsidR="00A71CFE" w:rsidRPr="00960812">
        <w:t>;</w:t>
      </w:r>
    </w:p>
    <w:p w:rsidR="009E563A" w:rsidRPr="00960812" w:rsidRDefault="00B14CAD" w:rsidP="009E563A">
      <w:pPr>
        <w:ind w:hanging="360"/>
        <w:jc w:val="center"/>
        <w:rPr>
          <w:szCs w:val="24"/>
          <w:lang w:val="ru-RU"/>
        </w:rPr>
      </w:pPr>
      <w:r w:rsidRPr="00960812">
        <w:rPr>
          <w:szCs w:val="24"/>
          <w:lang w:val="ru-RU"/>
        </w:rPr>
        <w:t xml:space="preserve">Приложение №2 – </w:t>
      </w:r>
      <w:r w:rsidR="009E563A" w:rsidRPr="00960812">
        <w:rPr>
          <w:szCs w:val="24"/>
          <w:lang w:val="ru-RU"/>
        </w:rPr>
        <w:t>Расчет стоимости работ по внедрению системы IP-телефонии;</w:t>
      </w:r>
    </w:p>
    <w:p w:rsidR="00637736" w:rsidRPr="00960812" w:rsidRDefault="001F541D" w:rsidP="00A26AD0">
      <w:pPr>
        <w:pStyle w:val="14"/>
        <w:jc w:val="both"/>
      </w:pPr>
      <w:r w:rsidRPr="00960812">
        <w:t>Приложение №</w:t>
      </w:r>
      <w:r w:rsidR="00F473EC" w:rsidRPr="00960812">
        <w:t>3</w:t>
      </w:r>
      <w:r w:rsidRPr="00960812">
        <w:t xml:space="preserve"> – </w:t>
      </w:r>
      <w:r w:rsidR="00637736" w:rsidRPr="00960812">
        <w:t>«</w:t>
      </w:r>
      <w:r w:rsidR="006A2643" w:rsidRPr="00960812">
        <w:t>Соглашение</w:t>
      </w:r>
      <w:r w:rsidR="00637736" w:rsidRPr="00960812">
        <w:t xml:space="preserve"> об охране конфиденциальности информации, соста</w:t>
      </w:r>
      <w:r w:rsidR="00B622E6" w:rsidRPr="00960812">
        <w:t xml:space="preserve">вляющей коммерческую тайну в </w:t>
      </w:r>
      <w:r w:rsidR="002F53FD" w:rsidRPr="00960812">
        <w:t>АО «Чувашская энергосбытовая компания»</w:t>
      </w:r>
      <w:r w:rsidR="00A71CFE" w:rsidRPr="00960812">
        <w:t>;</w:t>
      </w:r>
    </w:p>
    <w:p w:rsidR="00A71CFE" w:rsidRPr="00960812" w:rsidRDefault="00D77029" w:rsidP="00A26AD0">
      <w:pPr>
        <w:ind w:firstLine="567"/>
        <w:jc w:val="both"/>
        <w:rPr>
          <w:bCs/>
          <w:szCs w:val="24"/>
          <w:lang w:val="ru-RU"/>
        </w:rPr>
      </w:pPr>
      <w:r w:rsidRPr="00960812">
        <w:rPr>
          <w:szCs w:val="24"/>
          <w:lang w:val="ru-RU"/>
        </w:rPr>
        <w:t>Приложение №</w:t>
      </w:r>
      <w:r w:rsidR="00F473EC" w:rsidRPr="00960812">
        <w:rPr>
          <w:szCs w:val="24"/>
          <w:lang w:val="ru-RU"/>
        </w:rPr>
        <w:t>4</w:t>
      </w:r>
      <w:r w:rsidRPr="00960812">
        <w:rPr>
          <w:szCs w:val="24"/>
          <w:lang w:val="ru-RU"/>
        </w:rPr>
        <w:t xml:space="preserve"> – </w:t>
      </w:r>
      <w:r w:rsidR="00657CBD" w:rsidRPr="00960812">
        <w:rPr>
          <w:szCs w:val="24"/>
          <w:lang w:val="ru-RU"/>
        </w:rPr>
        <w:t xml:space="preserve"> </w:t>
      </w:r>
      <w:r w:rsidR="00A71CFE" w:rsidRPr="00960812">
        <w:rPr>
          <w:bCs/>
          <w:szCs w:val="24"/>
          <w:lang w:val="ru-RU"/>
        </w:rPr>
        <w:t>Обязательство о соблюдении конфиденциальности персональных данных;</w:t>
      </w:r>
    </w:p>
    <w:p w:rsidR="00D77029" w:rsidRPr="00960812" w:rsidRDefault="00E805DA" w:rsidP="00A26AD0">
      <w:pPr>
        <w:pStyle w:val="14"/>
        <w:jc w:val="both"/>
      </w:pPr>
      <w:r w:rsidRPr="00960812">
        <w:t>Приложение №</w:t>
      </w:r>
      <w:r w:rsidR="00F473EC" w:rsidRPr="00960812">
        <w:t>5</w:t>
      </w:r>
      <w:r w:rsidRPr="00960812">
        <w:t xml:space="preserve"> - </w:t>
      </w:r>
      <w:r w:rsidR="002F53FD" w:rsidRPr="00960812">
        <w:rPr>
          <w:rFonts w:eastAsia="Lucida Sans Unicode"/>
          <w:kern w:val="1"/>
          <w:lang w:eastAsia="hi-IN" w:bidi="hi-IN"/>
        </w:rPr>
        <w:t>Справка Исполнителя о цепочке  собственников, включая бенефициаров (в том числе конечных);</w:t>
      </w:r>
    </w:p>
    <w:p w:rsidR="008B041E" w:rsidRPr="00960812" w:rsidRDefault="00D56972" w:rsidP="00A26AD0">
      <w:pPr>
        <w:pStyle w:val="14"/>
        <w:jc w:val="both"/>
      </w:pPr>
      <w:r w:rsidRPr="00960812">
        <w:t xml:space="preserve"> </w:t>
      </w:r>
    </w:p>
    <w:p w:rsidR="00480BB9" w:rsidRPr="00960812" w:rsidRDefault="00480BB9" w:rsidP="00A26AD0">
      <w:pPr>
        <w:numPr>
          <w:ilvl w:val="0"/>
          <w:numId w:val="1"/>
        </w:numPr>
        <w:tabs>
          <w:tab w:val="left" w:pos="284"/>
        </w:tabs>
        <w:ind w:left="0" w:firstLine="0"/>
        <w:jc w:val="center"/>
        <w:rPr>
          <w:b/>
          <w:szCs w:val="24"/>
          <w:lang w:val="ru-RU"/>
        </w:rPr>
      </w:pPr>
      <w:r w:rsidRPr="00960812">
        <w:rPr>
          <w:b/>
          <w:szCs w:val="24"/>
          <w:lang w:val="ru-RU"/>
        </w:rPr>
        <w:t>АДРЕСА, РЕКВИЗИТЫ И ПОДПИСИ СТОРОН</w:t>
      </w:r>
    </w:p>
    <w:p w:rsidR="00480BB9" w:rsidRPr="00960812" w:rsidRDefault="00480BB9" w:rsidP="00A26AD0">
      <w:pPr>
        <w:tabs>
          <w:tab w:val="left" w:pos="284"/>
        </w:tabs>
        <w:rPr>
          <w:szCs w:val="24"/>
          <w:lang w:val="ru-RU"/>
        </w:rPr>
      </w:pPr>
    </w:p>
    <w:tbl>
      <w:tblPr>
        <w:tblW w:w="9782" w:type="dxa"/>
        <w:tblInd w:w="-176" w:type="dxa"/>
        <w:tblLayout w:type="fixed"/>
        <w:tblLook w:val="04A0"/>
      </w:tblPr>
      <w:tblGrid>
        <w:gridCol w:w="5104"/>
        <w:gridCol w:w="4678"/>
      </w:tblGrid>
      <w:tr w:rsidR="00480BB9" w:rsidRPr="00960812" w:rsidTr="002E4A32">
        <w:tc>
          <w:tcPr>
            <w:tcW w:w="5104" w:type="dxa"/>
          </w:tcPr>
          <w:p w:rsidR="002F53FD" w:rsidRPr="00960812" w:rsidRDefault="002F53FD" w:rsidP="00A26AD0">
            <w:pPr>
              <w:suppressAutoHyphens/>
              <w:jc w:val="both"/>
              <w:rPr>
                <w:rFonts w:eastAsia="Lucida Sans Unicode"/>
                <w:kern w:val="1"/>
                <w:szCs w:val="24"/>
                <w:lang w:val="ru-RU" w:eastAsia="hi-IN" w:bidi="hi-IN"/>
              </w:rPr>
            </w:pPr>
            <w:r w:rsidRPr="00960812">
              <w:rPr>
                <w:szCs w:val="24"/>
                <w:lang w:val="ru-RU"/>
              </w:rPr>
              <w:t xml:space="preserve"> </w:t>
            </w:r>
            <w:r w:rsidRPr="00960812">
              <w:rPr>
                <w:rFonts w:eastAsia="Lucida Sans Unicode"/>
                <w:kern w:val="1"/>
                <w:szCs w:val="24"/>
                <w:u w:val="single"/>
                <w:lang w:val="ru-RU" w:eastAsia="hi-IN" w:bidi="hi-IN"/>
              </w:rPr>
              <w:t>ЗАКАЗЧИК</w:t>
            </w:r>
            <w:r w:rsidRPr="00960812">
              <w:rPr>
                <w:rFonts w:eastAsia="Lucida Sans Unicode"/>
                <w:kern w:val="1"/>
                <w:szCs w:val="24"/>
                <w:lang w:val="ru-RU" w:eastAsia="hi-IN" w:bidi="hi-IN"/>
              </w:rPr>
              <w:t>:</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АО «Чувашская энергосбытовая компания»</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Юридический и почтовый адрес:</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428020, г.Чебоксары, ул.Гладкова, 13«а».</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ИНН 2128700232,  КПП 213050001</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Р/с 40702810075020102938</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 xml:space="preserve">В Чувашском отделении №8613 ПАО </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«Сбербанка России»</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к/с 30101810300000000609</w:t>
            </w: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БИК 049706609</w:t>
            </w:r>
          </w:p>
          <w:p w:rsidR="002F53FD" w:rsidRPr="00960812" w:rsidRDefault="002F53FD" w:rsidP="00A26AD0">
            <w:pPr>
              <w:suppressAutoHyphens/>
              <w:jc w:val="both"/>
              <w:rPr>
                <w:rFonts w:eastAsia="Lucida Sans Unicode"/>
                <w:kern w:val="1"/>
                <w:szCs w:val="24"/>
                <w:lang w:val="ru-RU" w:eastAsia="hi-IN" w:bidi="hi-IN"/>
              </w:rPr>
            </w:pP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Исполнительный директор</w:t>
            </w:r>
          </w:p>
          <w:p w:rsidR="002F53FD" w:rsidRPr="00960812" w:rsidRDefault="002F53FD" w:rsidP="00A26AD0">
            <w:pPr>
              <w:suppressAutoHyphens/>
              <w:jc w:val="both"/>
              <w:rPr>
                <w:rFonts w:eastAsia="Lucida Sans Unicode"/>
                <w:kern w:val="1"/>
                <w:szCs w:val="24"/>
                <w:lang w:val="ru-RU" w:eastAsia="hi-IN" w:bidi="hi-IN"/>
              </w:rPr>
            </w:pPr>
          </w:p>
          <w:p w:rsidR="002F53FD" w:rsidRPr="00960812" w:rsidRDefault="002F53FD" w:rsidP="00A26AD0">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__________________________/А.Н. Гончаров/</w:t>
            </w:r>
          </w:p>
          <w:p w:rsidR="005C26C2" w:rsidRPr="00960812" w:rsidRDefault="005C26C2" w:rsidP="00A26AD0">
            <w:pPr>
              <w:shd w:val="clear" w:color="auto" w:fill="FFFFFF"/>
              <w:tabs>
                <w:tab w:val="left" w:pos="284"/>
              </w:tabs>
              <w:rPr>
                <w:szCs w:val="24"/>
                <w:lang w:val="ru-RU"/>
              </w:rPr>
            </w:pPr>
          </w:p>
        </w:tc>
        <w:tc>
          <w:tcPr>
            <w:tcW w:w="4678" w:type="dxa"/>
            <w:tcBorders>
              <w:left w:val="nil"/>
            </w:tcBorders>
          </w:tcPr>
          <w:p w:rsidR="00765691" w:rsidRPr="00960812" w:rsidRDefault="00480BB9" w:rsidP="00A26AD0">
            <w:pPr>
              <w:tabs>
                <w:tab w:val="left" w:pos="284"/>
              </w:tabs>
              <w:rPr>
                <w:szCs w:val="24"/>
                <w:lang w:val="ru-RU"/>
              </w:rPr>
            </w:pPr>
            <w:r w:rsidRPr="00960812">
              <w:rPr>
                <w:szCs w:val="24"/>
                <w:lang w:val="ru-RU"/>
              </w:rPr>
              <w:t>ИСПОЛНИТЕЛЬ:</w:t>
            </w:r>
          </w:p>
          <w:p w:rsidR="00480BB9" w:rsidRPr="00960812" w:rsidRDefault="00480BB9" w:rsidP="00A26AD0">
            <w:pPr>
              <w:tabs>
                <w:tab w:val="left" w:pos="284"/>
              </w:tabs>
              <w:rPr>
                <w:szCs w:val="24"/>
                <w:lang w:val="ru-RU"/>
              </w:rPr>
            </w:pPr>
          </w:p>
        </w:tc>
      </w:tr>
    </w:tbl>
    <w:p w:rsidR="00BF429A" w:rsidRPr="00960812" w:rsidRDefault="00BF429A" w:rsidP="00A26AD0">
      <w:pPr>
        <w:rPr>
          <w:bCs/>
          <w:szCs w:val="24"/>
          <w:lang w:val="ru-RU"/>
        </w:rPr>
      </w:pPr>
      <w:bookmarkStart w:id="3" w:name="_Ref33343488"/>
      <w:r w:rsidRPr="00960812">
        <w:rPr>
          <w:b/>
          <w:szCs w:val="24"/>
          <w:lang w:val="ru-RU"/>
        </w:rPr>
        <w:br w:type="page"/>
      </w:r>
    </w:p>
    <w:p w:rsidR="00D55B99" w:rsidRPr="00960812" w:rsidRDefault="00D55B99" w:rsidP="00D55B99">
      <w:pPr>
        <w:ind w:left="6663"/>
        <w:jc w:val="both"/>
        <w:rPr>
          <w:szCs w:val="24"/>
          <w:u w:val="single"/>
          <w:lang w:val="ru-RU"/>
        </w:rPr>
      </w:pPr>
    </w:p>
    <w:tbl>
      <w:tblPr>
        <w:tblW w:w="0" w:type="auto"/>
        <w:tblLook w:val="04A0"/>
      </w:tblPr>
      <w:tblGrid>
        <w:gridCol w:w="4883"/>
        <w:gridCol w:w="4970"/>
      </w:tblGrid>
      <w:tr w:rsidR="00D55B99" w:rsidRPr="00960812" w:rsidTr="00D55B99">
        <w:tc>
          <w:tcPr>
            <w:tcW w:w="5211" w:type="dxa"/>
          </w:tcPr>
          <w:p w:rsidR="00D55B99" w:rsidRPr="00960812" w:rsidRDefault="00D55B99" w:rsidP="00D55B99">
            <w:pPr>
              <w:jc w:val="both"/>
              <w:rPr>
                <w:szCs w:val="24"/>
                <w:lang w:val="ru-RU"/>
              </w:rPr>
            </w:pPr>
          </w:p>
        </w:tc>
        <w:tc>
          <w:tcPr>
            <w:tcW w:w="5211" w:type="dxa"/>
          </w:tcPr>
          <w:p w:rsidR="00D55B99" w:rsidRPr="00960812" w:rsidRDefault="00D55B99" w:rsidP="00D55B99">
            <w:pPr>
              <w:jc w:val="right"/>
              <w:rPr>
                <w:bCs/>
                <w:szCs w:val="24"/>
                <w:lang w:val="ru-RU"/>
              </w:rPr>
            </w:pPr>
            <w:r w:rsidRPr="00960812">
              <w:rPr>
                <w:bCs/>
                <w:szCs w:val="24"/>
                <w:lang w:val="ru-RU"/>
              </w:rPr>
              <w:t>Приложение №1</w:t>
            </w:r>
          </w:p>
          <w:p w:rsidR="00D55B99" w:rsidRPr="00960812" w:rsidRDefault="00D55B99" w:rsidP="00D55B99">
            <w:pPr>
              <w:jc w:val="right"/>
              <w:rPr>
                <w:bCs/>
                <w:szCs w:val="24"/>
                <w:lang w:val="ru-RU"/>
              </w:rPr>
            </w:pPr>
            <w:r w:rsidRPr="00960812">
              <w:rPr>
                <w:bCs/>
                <w:szCs w:val="24"/>
                <w:lang w:val="ru-RU"/>
              </w:rPr>
              <w:t>к Договору № ___________ от ___________ 2017 года</w:t>
            </w:r>
          </w:p>
          <w:p w:rsidR="00D55B99" w:rsidRPr="00960812" w:rsidRDefault="00D55B99" w:rsidP="00D55B99">
            <w:pPr>
              <w:jc w:val="right"/>
              <w:rPr>
                <w:szCs w:val="24"/>
                <w:lang w:val="ru-RU"/>
              </w:rPr>
            </w:pPr>
          </w:p>
        </w:tc>
      </w:tr>
    </w:tbl>
    <w:p w:rsidR="00D55B99" w:rsidRPr="00960812" w:rsidRDefault="00D55B99" w:rsidP="00D55B99">
      <w:pPr>
        <w:jc w:val="both"/>
        <w:rPr>
          <w:szCs w:val="24"/>
          <w:lang w:val="ru-RU"/>
        </w:rPr>
      </w:pPr>
    </w:p>
    <w:tbl>
      <w:tblPr>
        <w:tblpPr w:leftFromText="187" w:rightFromText="187" w:horzAnchor="margin" w:tblpXSpec="center" w:tblpYSpec="bottom"/>
        <w:tblW w:w="5000" w:type="pct"/>
        <w:tblLook w:val="04A0"/>
      </w:tblPr>
      <w:tblGrid>
        <w:gridCol w:w="9853"/>
      </w:tblGrid>
      <w:tr w:rsidR="00D55B99" w:rsidRPr="00960812" w:rsidTr="00D55B99">
        <w:tc>
          <w:tcPr>
            <w:tcW w:w="5000" w:type="pct"/>
          </w:tcPr>
          <w:p w:rsidR="00D55B99" w:rsidRPr="00960812" w:rsidRDefault="00D55B99" w:rsidP="00D55B99">
            <w:pPr>
              <w:jc w:val="both"/>
              <w:rPr>
                <w:szCs w:val="24"/>
                <w:lang w:val="ru-RU"/>
              </w:rPr>
            </w:pPr>
          </w:p>
        </w:tc>
      </w:tr>
    </w:tbl>
    <w:p w:rsidR="00D55B99" w:rsidRPr="00960812" w:rsidRDefault="00D55B99" w:rsidP="00D55B99">
      <w:pPr>
        <w:jc w:val="both"/>
        <w:rPr>
          <w:szCs w:val="24"/>
          <w:lang w:val="ru-RU"/>
        </w:rPr>
      </w:pPr>
    </w:p>
    <w:p w:rsidR="00D55B99" w:rsidRPr="00960812" w:rsidRDefault="00D55B99" w:rsidP="00D55B99">
      <w:pPr>
        <w:jc w:val="center"/>
        <w:rPr>
          <w:b/>
          <w:sz w:val="36"/>
          <w:szCs w:val="36"/>
          <w:lang w:val="ru-RU"/>
        </w:rPr>
      </w:pPr>
      <w:r w:rsidRPr="00960812">
        <w:rPr>
          <w:b/>
          <w:sz w:val="36"/>
          <w:szCs w:val="36"/>
          <w:lang w:val="ru-RU"/>
        </w:rPr>
        <w:t>ТЕХНИЧЕСКОЕ ЗАДАНИЕ</w:t>
      </w:r>
    </w:p>
    <w:p w:rsidR="00D55B99" w:rsidRPr="00960812" w:rsidRDefault="00D55B99" w:rsidP="00D55B99">
      <w:pPr>
        <w:jc w:val="center"/>
        <w:rPr>
          <w:sz w:val="36"/>
          <w:szCs w:val="36"/>
          <w:lang w:val="ru-RU"/>
        </w:rPr>
      </w:pPr>
      <w:r w:rsidRPr="00960812">
        <w:rPr>
          <w:sz w:val="36"/>
          <w:szCs w:val="36"/>
          <w:lang w:val="ru-RU"/>
        </w:rPr>
        <w:t xml:space="preserve">на внедрение системы </w:t>
      </w:r>
      <w:r w:rsidRPr="00960812">
        <w:rPr>
          <w:sz w:val="36"/>
          <w:szCs w:val="36"/>
          <w:lang w:val="en-US"/>
        </w:rPr>
        <w:t>IP</w:t>
      </w:r>
      <w:r w:rsidRPr="00960812">
        <w:rPr>
          <w:sz w:val="36"/>
          <w:szCs w:val="36"/>
          <w:lang w:val="ru-RU"/>
        </w:rPr>
        <w:t>-телефонии</w:t>
      </w:r>
    </w:p>
    <w:p w:rsidR="00D55B99" w:rsidRPr="00960812" w:rsidRDefault="00D55B99" w:rsidP="00D55B99">
      <w:pPr>
        <w:jc w:val="center"/>
        <w:rPr>
          <w:sz w:val="36"/>
          <w:szCs w:val="36"/>
          <w:lang w:val="ru-RU"/>
        </w:rPr>
      </w:pPr>
    </w:p>
    <w:p w:rsidR="002812AF" w:rsidRPr="002F5282" w:rsidRDefault="002812AF" w:rsidP="002812AF">
      <w:pPr>
        <w:pStyle w:val="1"/>
        <w:ind w:left="0"/>
        <w:rPr>
          <w:rStyle w:val="90"/>
          <w:rFonts w:ascii="Times New Roman" w:hAnsi="Times New Roman" w:cs="Times New Roman"/>
          <w:i w:val="0"/>
          <w:lang w:val="ru-RU"/>
        </w:rPr>
      </w:pPr>
      <w:bookmarkStart w:id="4" w:name="_Toc488913750"/>
      <w:bookmarkStart w:id="5" w:name="_Toc244436152"/>
      <w:bookmarkStart w:id="6" w:name="_Toc246226941"/>
      <w:bookmarkStart w:id="7" w:name="_Toc292440422"/>
      <w:bookmarkStart w:id="8" w:name="_Toc323807577"/>
      <w:bookmarkStart w:id="9" w:name="_Toc323973798"/>
      <w:bookmarkStart w:id="10" w:name="_Toc488913776"/>
      <w:r w:rsidRPr="002F5282">
        <w:rPr>
          <w:rStyle w:val="90"/>
          <w:rFonts w:ascii="Times New Roman" w:hAnsi="Times New Roman" w:cs="Times New Roman"/>
          <w:i w:val="0"/>
          <w:lang w:val="ru-RU"/>
        </w:rPr>
        <w:t>НАИМЕНОВАНИЕ ЗАКУПАЕМОЙ ПРОДУКЦИИ (ТОВАРОВ, РАБОТ, УСЛУГ)</w:t>
      </w:r>
      <w:bookmarkEnd w:id="4"/>
    </w:p>
    <w:p w:rsidR="002812AF" w:rsidRPr="00960812" w:rsidRDefault="002812AF" w:rsidP="002812AF">
      <w:pPr>
        <w:pStyle w:val="20"/>
        <w:ind w:left="0" w:firstLine="0"/>
      </w:pPr>
      <w:bookmarkStart w:id="11" w:name="_Toc292440379"/>
      <w:bookmarkStart w:id="12" w:name="_Toc316636069"/>
      <w:bookmarkStart w:id="13" w:name="_Toc316637125"/>
      <w:bookmarkStart w:id="14" w:name="_Toc488913751"/>
      <w:r w:rsidRPr="00960812">
        <w:t>Наименование системы и её условное обозначение</w:t>
      </w:r>
      <w:bookmarkEnd w:id="11"/>
      <w:bookmarkEnd w:id="12"/>
      <w:bookmarkEnd w:id="13"/>
      <w:bookmarkEnd w:id="14"/>
    </w:p>
    <w:p w:rsidR="002812AF" w:rsidRPr="00960812" w:rsidRDefault="002812AF" w:rsidP="002812AF">
      <w:pPr>
        <w:spacing w:before="120"/>
        <w:ind w:firstLine="567"/>
        <w:jc w:val="both"/>
        <w:rPr>
          <w:lang w:val="ru-RU"/>
        </w:rPr>
      </w:pPr>
      <w:r w:rsidRPr="00960812">
        <w:rPr>
          <w:lang w:val="ru-RU"/>
        </w:rPr>
        <w:t xml:space="preserve">Система </w:t>
      </w:r>
      <w:r w:rsidRPr="00960812">
        <w:rPr>
          <w:lang w:val="en-US"/>
        </w:rPr>
        <w:t>IP</w:t>
      </w:r>
      <w:r w:rsidRPr="00960812">
        <w:rPr>
          <w:lang w:val="ru-RU"/>
        </w:rPr>
        <w:t>-телефонии (далее – Система).</w:t>
      </w:r>
    </w:p>
    <w:p w:rsidR="002812AF" w:rsidRPr="00960812" w:rsidRDefault="002812AF" w:rsidP="002812AF">
      <w:pPr>
        <w:pStyle w:val="20"/>
        <w:ind w:left="0" w:firstLine="0"/>
      </w:pPr>
      <w:bookmarkStart w:id="15" w:name="_Toc488913752"/>
      <w:r w:rsidRPr="00960812">
        <w:t>Наименование работ</w:t>
      </w:r>
      <w:bookmarkEnd w:id="15"/>
    </w:p>
    <w:p w:rsidR="002812AF" w:rsidRPr="00960812" w:rsidRDefault="002812AF" w:rsidP="002812AF">
      <w:pPr>
        <w:spacing w:before="120"/>
        <w:ind w:firstLine="567"/>
        <w:jc w:val="both"/>
        <w:rPr>
          <w:lang w:val="ru-RU"/>
        </w:rPr>
      </w:pPr>
      <w:r w:rsidRPr="00960812">
        <w:rPr>
          <w:lang w:val="ru-RU"/>
        </w:rPr>
        <w:t xml:space="preserve">Внедрение системы </w:t>
      </w:r>
      <w:r w:rsidRPr="00960812">
        <w:rPr>
          <w:lang w:val="en-US"/>
        </w:rPr>
        <w:t>IP</w:t>
      </w:r>
      <w:r w:rsidRPr="00960812">
        <w:rPr>
          <w:lang w:val="ru-RU"/>
        </w:rPr>
        <w:t>-телефонии в АО «Чувашская энергосбытовая компания».</w:t>
      </w:r>
    </w:p>
    <w:p w:rsidR="002812AF" w:rsidRPr="00960812" w:rsidRDefault="002812AF" w:rsidP="002812AF">
      <w:pPr>
        <w:pStyle w:val="20"/>
        <w:ind w:left="0" w:firstLine="0"/>
      </w:pPr>
      <w:bookmarkStart w:id="16" w:name="_Toc488913753"/>
      <w:r w:rsidRPr="00960812">
        <w:t>Обозначения и сокращения</w:t>
      </w:r>
      <w:bookmarkEnd w:id="16"/>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6453"/>
      </w:tblGrid>
      <w:tr w:rsidR="002812AF" w:rsidRPr="00960812" w:rsidTr="002812AF">
        <w:trPr>
          <w:jc w:val="center"/>
        </w:trPr>
        <w:tc>
          <w:tcPr>
            <w:tcW w:w="3011" w:type="dxa"/>
          </w:tcPr>
          <w:p w:rsidR="002812AF" w:rsidRPr="00960812" w:rsidRDefault="002812AF" w:rsidP="002812AF">
            <w:pPr>
              <w:spacing w:before="120"/>
              <w:jc w:val="both"/>
              <w:rPr>
                <w:b/>
              </w:rPr>
            </w:pPr>
            <w:r w:rsidRPr="00960812">
              <w:rPr>
                <w:b/>
              </w:rPr>
              <w:t xml:space="preserve">Термин </w:t>
            </w:r>
          </w:p>
        </w:tc>
        <w:tc>
          <w:tcPr>
            <w:tcW w:w="6453" w:type="dxa"/>
          </w:tcPr>
          <w:p w:rsidR="002812AF" w:rsidRPr="00960812" w:rsidRDefault="002812AF" w:rsidP="002812AF">
            <w:pPr>
              <w:spacing w:before="120"/>
              <w:jc w:val="both"/>
            </w:pPr>
            <w:r w:rsidRPr="00960812">
              <w:rPr>
                <w:b/>
              </w:rPr>
              <w:t>Определение</w:t>
            </w:r>
          </w:p>
        </w:tc>
      </w:tr>
      <w:tr w:rsidR="002812AF" w:rsidRPr="00D62D64" w:rsidTr="002812AF">
        <w:trPr>
          <w:jc w:val="center"/>
        </w:trPr>
        <w:tc>
          <w:tcPr>
            <w:tcW w:w="3011" w:type="dxa"/>
          </w:tcPr>
          <w:p w:rsidR="002812AF" w:rsidRPr="00960812" w:rsidRDefault="002812AF" w:rsidP="002812AF">
            <w:pPr>
              <w:spacing w:before="120"/>
              <w:jc w:val="both"/>
            </w:pPr>
            <w:r w:rsidRPr="00960812">
              <w:t>Заказчик</w:t>
            </w:r>
          </w:p>
        </w:tc>
        <w:tc>
          <w:tcPr>
            <w:tcW w:w="6453" w:type="dxa"/>
            <w:vAlign w:val="center"/>
          </w:tcPr>
          <w:p w:rsidR="002812AF" w:rsidRPr="00960812" w:rsidRDefault="002812AF" w:rsidP="002812AF">
            <w:pPr>
              <w:autoSpaceDE w:val="0"/>
              <w:autoSpaceDN w:val="0"/>
              <w:adjustRightInd w:val="0"/>
              <w:jc w:val="both"/>
              <w:rPr>
                <w:lang w:val="ru-RU"/>
              </w:rPr>
            </w:pPr>
            <w:r w:rsidRPr="00960812">
              <w:rPr>
                <w:lang w:val="ru-RU"/>
              </w:rPr>
              <w:t>АО «Чувашская энергосбытовая компания», включая структурные подразделения</w:t>
            </w:r>
          </w:p>
        </w:tc>
      </w:tr>
      <w:tr w:rsidR="002812AF" w:rsidRPr="00D62D64" w:rsidTr="002812AF">
        <w:trPr>
          <w:trHeight w:val="575"/>
          <w:jc w:val="center"/>
        </w:trPr>
        <w:tc>
          <w:tcPr>
            <w:tcW w:w="3011" w:type="dxa"/>
          </w:tcPr>
          <w:p w:rsidR="002812AF" w:rsidRPr="00960812" w:rsidRDefault="002812AF" w:rsidP="002812AF">
            <w:pPr>
              <w:spacing w:before="120"/>
              <w:jc w:val="both"/>
            </w:pPr>
            <w:r w:rsidRPr="00960812">
              <w:t>Исполнитель</w:t>
            </w:r>
          </w:p>
        </w:tc>
        <w:tc>
          <w:tcPr>
            <w:tcW w:w="6453" w:type="dxa"/>
            <w:vAlign w:val="center"/>
          </w:tcPr>
          <w:p w:rsidR="002812AF" w:rsidRPr="00960812" w:rsidRDefault="002812AF" w:rsidP="002812AF">
            <w:pPr>
              <w:autoSpaceDE w:val="0"/>
              <w:autoSpaceDN w:val="0"/>
              <w:adjustRightInd w:val="0"/>
              <w:jc w:val="both"/>
              <w:rPr>
                <w:lang w:val="ru-RU"/>
              </w:rPr>
            </w:pPr>
            <w:r w:rsidRPr="00960812">
              <w:rPr>
                <w:lang w:val="ru-RU"/>
              </w:rPr>
              <w:t>Участник конкурса, получивший право заключения договора</w:t>
            </w:r>
          </w:p>
        </w:tc>
      </w:tr>
      <w:tr w:rsidR="002812AF" w:rsidRPr="00D62D64" w:rsidTr="002812AF">
        <w:trPr>
          <w:trHeight w:val="575"/>
          <w:jc w:val="center"/>
        </w:trPr>
        <w:tc>
          <w:tcPr>
            <w:tcW w:w="3011" w:type="dxa"/>
          </w:tcPr>
          <w:p w:rsidR="002812AF" w:rsidRPr="00960812" w:rsidRDefault="002812AF" w:rsidP="002812AF">
            <w:pPr>
              <w:spacing w:before="120"/>
              <w:jc w:val="both"/>
            </w:pPr>
            <w:r w:rsidRPr="00960812">
              <w:t>Система</w:t>
            </w:r>
          </w:p>
        </w:tc>
        <w:tc>
          <w:tcPr>
            <w:tcW w:w="6453" w:type="dxa"/>
            <w:vAlign w:val="center"/>
          </w:tcPr>
          <w:p w:rsidR="002812AF" w:rsidRPr="00960812" w:rsidRDefault="002812AF" w:rsidP="002812AF">
            <w:pPr>
              <w:autoSpaceDE w:val="0"/>
              <w:autoSpaceDN w:val="0"/>
              <w:adjustRightInd w:val="0"/>
              <w:jc w:val="both"/>
              <w:rPr>
                <w:lang w:val="ru-RU"/>
              </w:rPr>
            </w:pPr>
            <w:r w:rsidRPr="00960812">
              <w:t>IP</w:t>
            </w:r>
            <w:r w:rsidRPr="00960812">
              <w:rPr>
                <w:lang w:val="ru-RU"/>
              </w:rPr>
              <w:t>-АТС (Автоматическая телефонная станция). Является программно-аппаратным комплексом, включающим в себя оборудование и программное обеспечение.</w:t>
            </w:r>
          </w:p>
        </w:tc>
      </w:tr>
      <w:tr w:rsidR="002812AF" w:rsidRPr="00960812" w:rsidTr="002812AF">
        <w:trPr>
          <w:trHeight w:val="60"/>
          <w:jc w:val="center"/>
        </w:trPr>
        <w:tc>
          <w:tcPr>
            <w:tcW w:w="3011" w:type="dxa"/>
          </w:tcPr>
          <w:p w:rsidR="002812AF" w:rsidRPr="00960812" w:rsidRDefault="002812AF" w:rsidP="002812AF">
            <w:pPr>
              <w:spacing w:before="120"/>
              <w:jc w:val="both"/>
            </w:pPr>
            <w:r w:rsidRPr="00960812">
              <w:t>ГТС</w:t>
            </w:r>
          </w:p>
        </w:tc>
        <w:tc>
          <w:tcPr>
            <w:tcW w:w="6453" w:type="dxa"/>
            <w:vAlign w:val="center"/>
          </w:tcPr>
          <w:p w:rsidR="002812AF" w:rsidRPr="00960812" w:rsidRDefault="002812AF" w:rsidP="002812AF">
            <w:pPr>
              <w:autoSpaceDE w:val="0"/>
              <w:autoSpaceDN w:val="0"/>
              <w:adjustRightInd w:val="0"/>
              <w:jc w:val="both"/>
            </w:pPr>
            <w:r w:rsidRPr="00960812">
              <w:t>Городская телефонная сеть.</w:t>
            </w:r>
          </w:p>
        </w:tc>
      </w:tr>
      <w:tr w:rsidR="002812AF" w:rsidRPr="00D62D64" w:rsidTr="002812AF">
        <w:trPr>
          <w:trHeight w:val="640"/>
          <w:jc w:val="center"/>
        </w:trPr>
        <w:tc>
          <w:tcPr>
            <w:tcW w:w="3011" w:type="dxa"/>
          </w:tcPr>
          <w:p w:rsidR="002812AF" w:rsidRPr="00960812" w:rsidRDefault="002812AF" w:rsidP="002812AF">
            <w:pPr>
              <w:spacing w:before="120"/>
              <w:jc w:val="both"/>
            </w:pPr>
            <w:r w:rsidRPr="00960812">
              <w:t>Оборудование</w:t>
            </w:r>
          </w:p>
        </w:tc>
        <w:tc>
          <w:tcPr>
            <w:tcW w:w="6453" w:type="dxa"/>
            <w:vAlign w:val="center"/>
          </w:tcPr>
          <w:p w:rsidR="002812AF" w:rsidRPr="00960812" w:rsidRDefault="002812AF" w:rsidP="002812AF">
            <w:pPr>
              <w:tabs>
                <w:tab w:val="left" w:pos="1620"/>
              </w:tabs>
              <w:jc w:val="both"/>
              <w:rPr>
                <w:lang w:val="ru-RU"/>
              </w:rPr>
            </w:pPr>
            <w:r w:rsidRPr="00960812">
              <w:t>IP</w:t>
            </w:r>
            <w:r w:rsidRPr="00960812">
              <w:rPr>
                <w:lang w:val="ru-RU"/>
              </w:rPr>
              <w:t>-телефоны, голосовые шлюзы, коммутаторы</w:t>
            </w:r>
          </w:p>
        </w:tc>
      </w:tr>
      <w:tr w:rsidR="002812AF" w:rsidRPr="00960812" w:rsidTr="002812AF">
        <w:trPr>
          <w:trHeight w:val="796"/>
          <w:jc w:val="center"/>
        </w:trPr>
        <w:tc>
          <w:tcPr>
            <w:tcW w:w="3011" w:type="dxa"/>
          </w:tcPr>
          <w:p w:rsidR="002812AF" w:rsidRPr="00960812" w:rsidRDefault="002812AF" w:rsidP="002812AF">
            <w:pPr>
              <w:spacing w:before="120"/>
              <w:jc w:val="both"/>
            </w:pPr>
            <w:r w:rsidRPr="00960812">
              <w:t>Лицензия</w:t>
            </w:r>
          </w:p>
        </w:tc>
        <w:tc>
          <w:tcPr>
            <w:tcW w:w="6453" w:type="dxa"/>
            <w:vAlign w:val="center"/>
          </w:tcPr>
          <w:p w:rsidR="002812AF" w:rsidRPr="00960812" w:rsidRDefault="002812AF" w:rsidP="002812AF">
            <w:pPr>
              <w:autoSpaceDE w:val="0"/>
              <w:autoSpaceDN w:val="0"/>
              <w:adjustRightInd w:val="0"/>
              <w:jc w:val="both"/>
            </w:pPr>
            <w:r w:rsidRPr="00960812">
              <w:rPr>
                <w:lang w:val="ru-RU"/>
              </w:rPr>
              <w:t xml:space="preserve">Неисключительные право, дающее право на использование программного обеспечения. </w:t>
            </w:r>
            <w:r w:rsidRPr="00960812">
              <w:t>Так же дает право использовать ранее заблокированный функционал оборудования.</w:t>
            </w:r>
          </w:p>
        </w:tc>
      </w:tr>
      <w:tr w:rsidR="002812AF" w:rsidRPr="00D62D64" w:rsidTr="002812AF">
        <w:trPr>
          <w:trHeight w:val="796"/>
          <w:jc w:val="center"/>
        </w:trPr>
        <w:tc>
          <w:tcPr>
            <w:tcW w:w="3011" w:type="dxa"/>
            <w:shd w:val="clear" w:color="auto" w:fill="auto"/>
          </w:tcPr>
          <w:p w:rsidR="002812AF" w:rsidRPr="00960812" w:rsidRDefault="002812AF" w:rsidP="002812AF">
            <w:pPr>
              <w:spacing w:before="120"/>
              <w:jc w:val="both"/>
            </w:pPr>
            <w:r w:rsidRPr="00960812">
              <w:rPr>
                <w:sz w:val="22"/>
                <w:szCs w:val="22"/>
              </w:rPr>
              <w:t>КСПД</w:t>
            </w:r>
          </w:p>
        </w:tc>
        <w:tc>
          <w:tcPr>
            <w:tcW w:w="6453" w:type="dxa"/>
            <w:shd w:val="clear" w:color="auto" w:fill="auto"/>
            <w:vAlign w:val="center"/>
          </w:tcPr>
          <w:p w:rsidR="002812AF" w:rsidRPr="00960812" w:rsidRDefault="002812AF" w:rsidP="002812AF">
            <w:pPr>
              <w:spacing w:before="120"/>
              <w:jc w:val="both"/>
              <w:rPr>
                <w:lang w:val="ru-RU"/>
              </w:rPr>
            </w:pPr>
            <w:r w:rsidRPr="00960812">
              <w:rPr>
                <w:lang w:val="ru-RU"/>
              </w:rPr>
              <w:t>Корпоративная сеть передачи данных. Включает в себя все ЛВС, расположенные на всех структурных подразделениях Заказчика,а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2812AF" w:rsidRPr="00D62D64" w:rsidTr="002812AF">
        <w:trPr>
          <w:trHeight w:val="604"/>
          <w:jc w:val="center"/>
        </w:trPr>
        <w:tc>
          <w:tcPr>
            <w:tcW w:w="3011" w:type="dxa"/>
          </w:tcPr>
          <w:p w:rsidR="002812AF" w:rsidRPr="00960812" w:rsidRDefault="002812AF" w:rsidP="002812AF">
            <w:pPr>
              <w:spacing w:before="120"/>
              <w:jc w:val="both"/>
            </w:pPr>
            <w:r w:rsidRPr="00960812">
              <w:t>ЛВС</w:t>
            </w:r>
          </w:p>
        </w:tc>
        <w:tc>
          <w:tcPr>
            <w:tcW w:w="6453" w:type="dxa"/>
            <w:vAlign w:val="center"/>
          </w:tcPr>
          <w:p w:rsidR="002812AF" w:rsidRPr="00960812" w:rsidRDefault="002812AF" w:rsidP="002812AF">
            <w:pPr>
              <w:spacing w:before="120"/>
              <w:jc w:val="both"/>
              <w:rPr>
                <w:lang w:val="ru-RU"/>
              </w:rPr>
            </w:pPr>
            <w:r w:rsidRPr="00960812">
              <w:rPr>
                <w:lang w:val="ru-RU"/>
              </w:rPr>
              <w:t>Локально-вычислительная сеть, расположенная в отдельном структурном подразделении Заказчика</w:t>
            </w:r>
          </w:p>
        </w:tc>
      </w:tr>
    </w:tbl>
    <w:p w:rsidR="002812AF" w:rsidRPr="009A3A80" w:rsidRDefault="002812AF" w:rsidP="002812AF">
      <w:pPr>
        <w:pStyle w:val="1"/>
        <w:ind w:left="0"/>
        <w:rPr>
          <w:rStyle w:val="90"/>
          <w:rFonts w:ascii="Times New Roman" w:hAnsi="Times New Roman" w:cs="Times New Roman"/>
          <w:b w:val="0"/>
          <w:i w:val="0"/>
        </w:rPr>
      </w:pPr>
      <w:bookmarkStart w:id="17" w:name="_Toc323973478"/>
      <w:bookmarkStart w:id="18" w:name="_Toc323973479"/>
      <w:bookmarkStart w:id="19" w:name="_Toc323973481"/>
      <w:bookmarkStart w:id="20" w:name="_Toc323973482"/>
      <w:bookmarkStart w:id="21" w:name="_Toc488913754"/>
      <w:bookmarkStart w:id="22" w:name="_Toc292440400"/>
      <w:bookmarkEnd w:id="5"/>
      <w:bookmarkEnd w:id="6"/>
      <w:bookmarkEnd w:id="17"/>
      <w:bookmarkEnd w:id="18"/>
      <w:bookmarkEnd w:id="19"/>
      <w:bookmarkEnd w:id="20"/>
      <w:r w:rsidRPr="009A3A80">
        <w:rPr>
          <w:rStyle w:val="90"/>
          <w:rFonts w:ascii="Times New Roman" w:hAnsi="Times New Roman" w:cs="Times New Roman"/>
          <w:b w:val="0"/>
          <w:i w:val="0"/>
        </w:rPr>
        <w:t>ЗАКАЗЧИК (ПОДРАЗДЕЛЕНИЕ ЗАКАЗЧИКА)</w:t>
      </w:r>
      <w:bookmarkEnd w:id="21"/>
    </w:p>
    <w:p w:rsidR="002812AF" w:rsidRPr="00960812" w:rsidRDefault="002812AF" w:rsidP="002812AF">
      <w:pPr>
        <w:ind w:firstLine="567"/>
        <w:jc w:val="both"/>
        <w:rPr>
          <w:lang w:val="ru-RU"/>
        </w:rPr>
      </w:pPr>
      <w:r w:rsidRPr="00960812">
        <w:rPr>
          <w:lang w:val="ru-RU"/>
        </w:rPr>
        <w:t>Акционерное Общество «Чувашская энергосбытовая компания» (далее – Заказчик), юридический адрес 428020, Чувашская Республика, город Чебоксары, улица Гладкова, дом 13а.</w:t>
      </w:r>
    </w:p>
    <w:p w:rsidR="002812AF" w:rsidRPr="009A3A80" w:rsidRDefault="002812AF" w:rsidP="002812AF">
      <w:pPr>
        <w:pStyle w:val="1"/>
        <w:ind w:left="0"/>
        <w:rPr>
          <w:rStyle w:val="90"/>
          <w:rFonts w:ascii="Times New Roman" w:hAnsi="Times New Roman" w:cs="Times New Roman"/>
          <w:b w:val="0"/>
          <w:i w:val="0"/>
          <w:lang w:val="ru-RU"/>
        </w:rPr>
      </w:pPr>
      <w:bookmarkStart w:id="23" w:name="_Toc488913755"/>
      <w:r w:rsidRPr="009A3A80">
        <w:rPr>
          <w:rStyle w:val="90"/>
          <w:rFonts w:ascii="Times New Roman" w:hAnsi="Times New Roman" w:cs="Times New Roman"/>
          <w:b w:val="0"/>
          <w:i w:val="0"/>
          <w:lang w:val="ru-RU"/>
        </w:rPr>
        <w:t>ЦЕЛИ И ЗАДАЧИ ПРОЕКТА.</w:t>
      </w:r>
      <w:r w:rsidR="009A3A80">
        <w:rPr>
          <w:rStyle w:val="90"/>
          <w:rFonts w:ascii="Times New Roman" w:hAnsi="Times New Roman" w:cs="Times New Roman"/>
          <w:b w:val="0"/>
          <w:i w:val="0"/>
          <w:lang w:val="ru-RU"/>
        </w:rPr>
        <w:t xml:space="preserve"> </w:t>
      </w:r>
      <w:r w:rsidRPr="009A3A80">
        <w:rPr>
          <w:rStyle w:val="90"/>
          <w:rFonts w:ascii="Times New Roman" w:hAnsi="Times New Roman" w:cs="Times New Roman"/>
          <w:b w:val="0"/>
          <w:i w:val="0"/>
          <w:lang w:val="ru-RU"/>
        </w:rPr>
        <w:t>СУЩЕСТВУЮЩЕЕ ПОЛОЖЕНИЕ</w:t>
      </w:r>
      <w:bookmarkEnd w:id="23"/>
    </w:p>
    <w:p w:rsidR="002812AF" w:rsidRPr="00960812" w:rsidRDefault="002812AF" w:rsidP="002812AF">
      <w:pPr>
        <w:pStyle w:val="20"/>
        <w:spacing w:before="120"/>
        <w:ind w:left="0" w:firstLine="0"/>
      </w:pPr>
      <w:bookmarkStart w:id="24" w:name="_Toc488913756"/>
      <w:r w:rsidRPr="00960812">
        <w:t>Цели проекта</w:t>
      </w:r>
      <w:bookmarkEnd w:id="24"/>
    </w:p>
    <w:p w:rsidR="002812AF" w:rsidRPr="00960812" w:rsidRDefault="002812AF" w:rsidP="002812AF">
      <w:pPr>
        <w:spacing w:before="120"/>
        <w:ind w:firstLine="567"/>
        <w:jc w:val="both"/>
        <w:rPr>
          <w:u w:val="single"/>
        </w:rPr>
      </w:pPr>
      <w:r w:rsidRPr="00960812">
        <w:t xml:space="preserve">Внедрение системы </w:t>
      </w:r>
      <w:r w:rsidRPr="00960812">
        <w:rPr>
          <w:lang w:val="en-US"/>
        </w:rPr>
        <w:t>IP</w:t>
      </w:r>
      <w:r w:rsidRPr="00960812">
        <w:t>-телефонии.</w:t>
      </w:r>
    </w:p>
    <w:p w:rsidR="002812AF" w:rsidRPr="00960812" w:rsidRDefault="002812AF" w:rsidP="002812AF">
      <w:pPr>
        <w:pStyle w:val="20"/>
        <w:spacing w:before="120"/>
        <w:ind w:left="0" w:firstLine="0"/>
      </w:pPr>
      <w:bookmarkStart w:id="25" w:name="_Toc323307219"/>
      <w:bookmarkStart w:id="26" w:name="_Toc488913757"/>
      <w:r w:rsidRPr="00960812">
        <w:t>Задачи</w:t>
      </w:r>
      <w:bookmarkEnd w:id="25"/>
      <w:r w:rsidRPr="00960812">
        <w:t xml:space="preserve"> проекта</w:t>
      </w:r>
      <w:bookmarkEnd w:id="26"/>
    </w:p>
    <w:p w:rsidR="002812AF" w:rsidRPr="00960812" w:rsidRDefault="002812AF" w:rsidP="002812AF">
      <w:pPr>
        <w:pStyle w:val="3"/>
        <w:spacing w:before="120"/>
        <w:ind w:left="0"/>
      </w:pPr>
      <w:bookmarkStart w:id="27" w:name="_Toc292440387"/>
      <w:bookmarkStart w:id="28" w:name="_Toc316636077"/>
      <w:bookmarkStart w:id="29" w:name="_Toc316636240"/>
      <w:bookmarkStart w:id="30" w:name="_Toc316637133"/>
      <w:r w:rsidRPr="00960812">
        <w:t>Поставка оборудования и лицензий.</w:t>
      </w:r>
    </w:p>
    <w:p w:rsidR="002812AF" w:rsidRPr="00960812" w:rsidRDefault="002812AF" w:rsidP="002812AF">
      <w:pPr>
        <w:pStyle w:val="3"/>
        <w:ind w:left="0"/>
      </w:pPr>
      <w:r w:rsidRPr="00960812">
        <w:lastRenderedPageBreak/>
        <w:t>Работы по монтажу ЛВС и оборудования.</w:t>
      </w:r>
    </w:p>
    <w:p w:rsidR="002812AF" w:rsidRPr="00960812" w:rsidRDefault="002812AF" w:rsidP="002812AF">
      <w:pPr>
        <w:pStyle w:val="3"/>
        <w:ind w:left="0"/>
      </w:pPr>
      <w:r w:rsidRPr="00960812">
        <w:t>Настройка програмного обеспечения и оборудования.</w:t>
      </w:r>
    </w:p>
    <w:p w:rsidR="002812AF" w:rsidRPr="00960812" w:rsidRDefault="002812AF" w:rsidP="002812AF">
      <w:pPr>
        <w:pStyle w:val="20"/>
        <w:spacing w:before="120"/>
        <w:ind w:left="0" w:firstLine="0"/>
      </w:pPr>
      <w:bookmarkStart w:id="31" w:name="_Toc323807324"/>
      <w:bookmarkStart w:id="32" w:name="_Toc323973493"/>
      <w:bookmarkStart w:id="33" w:name="_Toc323721502"/>
      <w:bookmarkStart w:id="34" w:name="_Toc323807326"/>
      <w:bookmarkStart w:id="35" w:name="_Toc323973495"/>
      <w:bookmarkStart w:id="36" w:name="_Toc323721504"/>
      <w:bookmarkStart w:id="37" w:name="_Toc323807328"/>
      <w:bookmarkStart w:id="38" w:name="_Toc323973497"/>
      <w:bookmarkStart w:id="39" w:name="_Toc292440386"/>
      <w:bookmarkStart w:id="40" w:name="_Toc316636076"/>
      <w:bookmarkStart w:id="41" w:name="_Toc316637132"/>
      <w:bookmarkStart w:id="42" w:name="_Toc323807335"/>
      <w:bookmarkStart w:id="43" w:name="_Toc323973504"/>
      <w:bookmarkStart w:id="44" w:name="_Toc325548700"/>
      <w:bookmarkStart w:id="45" w:name="_Toc325552358"/>
      <w:bookmarkStart w:id="46" w:name="_Toc325705217"/>
      <w:bookmarkStart w:id="47" w:name="_Toc333570801"/>
      <w:bookmarkStart w:id="48" w:name="_Toc333571358"/>
      <w:bookmarkStart w:id="49" w:name="_Toc333571514"/>
      <w:bookmarkStart w:id="50" w:name="_Toc333571680"/>
      <w:bookmarkStart w:id="51" w:name="_Toc333573600"/>
      <w:bookmarkStart w:id="52" w:name="_Toc488913758"/>
      <w:bookmarkEnd w:id="31"/>
      <w:bookmarkEnd w:id="32"/>
      <w:bookmarkEnd w:id="33"/>
      <w:bookmarkEnd w:id="34"/>
      <w:bookmarkEnd w:id="35"/>
      <w:bookmarkEnd w:id="36"/>
      <w:bookmarkEnd w:id="37"/>
      <w:bookmarkEnd w:id="38"/>
      <w:r w:rsidRPr="00960812">
        <w:t>Ожидаемые результаты работ</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2812AF" w:rsidRPr="00960812" w:rsidRDefault="002812AF" w:rsidP="002812AF">
      <w:pPr>
        <w:widowControl w:val="0"/>
        <w:tabs>
          <w:tab w:val="left" w:pos="1276"/>
        </w:tabs>
        <w:spacing w:before="120"/>
        <w:ind w:firstLine="567"/>
        <w:jc w:val="both"/>
        <w:rPr>
          <w:lang w:val="ru-RU"/>
        </w:rPr>
      </w:pPr>
      <w:r w:rsidRPr="00960812">
        <w:rPr>
          <w:lang w:val="ru-RU"/>
        </w:rPr>
        <w:t>Перечень результатов проекта, которые будут подлежать приемке:</w:t>
      </w:r>
    </w:p>
    <w:p w:rsidR="002812AF" w:rsidRPr="00960812" w:rsidRDefault="002812AF" w:rsidP="002812AF">
      <w:pPr>
        <w:pStyle w:val="3"/>
        <w:spacing w:before="120"/>
        <w:ind w:left="0"/>
      </w:pPr>
      <w:r w:rsidRPr="00960812">
        <w:t>Акт приема-передачи неисключительных прав на программное обеспечение.</w:t>
      </w:r>
    </w:p>
    <w:p w:rsidR="002812AF" w:rsidRPr="00960812" w:rsidRDefault="002812AF" w:rsidP="002812AF">
      <w:pPr>
        <w:pStyle w:val="3"/>
        <w:ind w:left="0"/>
      </w:pPr>
      <w:r w:rsidRPr="00960812">
        <w:t>Товарная накладная на Оборудование.</w:t>
      </w:r>
    </w:p>
    <w:p w:rsidR="0081118B" w:rsidRPr="00960812" w:rsidRDefault="0081118B" w:rsidP="002812AF">
      <w:pPr>
        <w:pStyle w:val="3"/>
        <w:ind w:left="0"/>
      </w:pPr>
      <w:r w:rsidRPr="00960812">
        <w:t>Комплект эксплуатационной документации.</w:t>
      </w:r>
    </w:p>
    <w:p w:rsidR="002812AF" w:rsidRPr="00960812" w:rsidRDefault="0081118B" w:rsidP="002812AF">
      <w:pPr>
        <w:pStyle w:val="3"/>
        <w:ind w:left="0"/>
      </w:pPr>
      <w:r w:rsidRPr="00960812">
        <w:t>Протокол Приемо-сдаточных испытаний</w:t>
      </w:r>
      <w:r w:rsidR="002812AF" w:rsidRPr="00960812">
        <w:t xml:space="preserve">. </w:t>
      </w:r>
    </w:p>
    <w:p w:rsidR="002812AF" w:rsidRPr="00960812" w:rsidRDefault="002812AF" w:rsidP="002812AF">
      <w:pPr>
        <w:pStyle w:val="3"/>
        <w:ind w:left="0"/>
      </w:pPr>
      <w:r w:rsidRPr="00960812">
        <w:t>Акт выполненных работ.</w:t>
      </w:r>
    </w:p>
    <w:p w:rsidR="002812AF" w:rsidRPr="00960812" w:rsidRDefault="002812AF" w:rsidP="002812AF">
      <w:pPr>
        <w:pStyle w:val="20"/>
        <w:spacing w:before="120"/>
        <w:ind w:left="0" w:firstLine="0"/>
      </w:pPr>
      <w:bookmarkStart w:id="53" w:name="_Toc488913759"/>
      <w:bookmarkEnd w:id="22"/>
      <w:bookmarkEnd w:id="27"/>
      <w:bookmarkEnd w:id="28"/>
      <w:bookmarkEnd w:id="29"/>
      <w:bookmarkEnd w:id="30"/>
      <w:r w:rsidRPr="00960812">
        <w:t>Характеристика объекта автоматизации</w:t>
      </w:r>
      <w:bookmarkEnd w:id="53"/>
    </w:p>
    <w:p w:rsidR="002812AF" w:rsidRPr="00D6227A" w:rsidRDefault="002812AF" w:rsidP="00D6227A">
      <w:pPr>
        <w:ind w:firstLine="567"/>
        <w:jc w:val="both"/>
        <w:rPr>
          <w:rStyle w:val="90"/>
          <w:rFonts w:ascii="Times New Roman" w:hAnsi="Times New Roman" w:cs="Times New Roman"/>
          <w:i w:val="0"/>
          <w:sz w:val="24"/>
          <w:szCs w:val="24"/>
          <w:lang w:val="ru-RU"/>
        </w:rPr>
      </w:pPr>
      <w:r w:rsidRPr="00D6227A">
        <w:rPr>
          <w:rStyle w:val="90"/>
          <w:rFonts w:ascii="Times New Roman" w:hAnsi="Times New Roman" w:cs="Times New Roman"/>
          <w:i w:val="0"/>
          <w:sz w:val="24"/>
          <w:szCs w:val="24"/>
          <w:lang w:val="ru-RU"/>
        </w:rPr>
        <w:t>Система состоит из Оборудования и Програмного обеспечения.</w:t>
      </w:r>
    </w:p>
    <w:p w:rsidR="002812AF" w:rsidRPr="00D6227A" w:rsidRDefault="002812AF" w:rsidP="00D6227A">
      <w:pPr>
        <w:ind w:firstLine="567"/>
        <w:jc w:val="both"/>
        <w:rPr>
          <w:rStyle w:val="90"/>
          <w:rFonts w:ascii="Times New Roman" w:hAnsi="Times New Roman" w:cs="Times New Roman"/>
          <w:i w:val="0"/>
          <w:sz w:val="24"/>
          <w:szCs w:val="24"/>
          <w:lang w:val="ru-RU"/>
        </w:rPr>
      </w:pPr>
      <w:r w:rsidRPr="00D6227A">
        <w:rPr>
          <w:rStyle w:val="90"/>
          <w:rFonts w:ascii="Times New Roman" w:hAnsi="Times New Roman" w:cs="Times New Roman"/>
          <w:i w:val="0"/>
          <w:sz w:val="24"/>
          <w:szCs w:val="24"/>
          <w:lang w:val="ru-RU"/>
        </w:rPr>
        <w:t xml:space="preserve">Оборудование состоит из Голосовых шлюзов, </w:t>
      </w:r>
      <w:r w:rsidRPr="00D6227A">
        <w:rPr>
          <w:i/>
          <w:szCs w:val="24"/>
          <w:lang w:val="en-US"/>
        </w:rPr>
        <w:t>IP</w:t>
      </w:r>
      <w:r w:rsidRPr="00D6227A">
        <w:rPr>
          <w:rStyle w:val="90"/>
          <w:rFonts w:ascii="Times New Roman" w:hAnsi="Times New Roman" w:cs="Times New Roman"/>
          <w:i w:val="0"/>
          <w:sz w:val="24"/>
          <w:szCs w:val="24"/>
          <w:lang w:val="ru-RU"/>
        </w:rPr>
        <w:t>-телефонов и коммутаторов.</w:t>
      </w:r>
    </w:p>
    <w:p w:rsidR="002812AF" w:rsidRPr="00D6227A" w:rsidRDefault="002812AF" w:rsidP="00D6227A">
      <w:pPr>
        <w:ind w:firstLine="567"/>
        <w:jc w:val="both"/>
        <w:rPr>
          <w:rStyle w:val="90"/>
          <w:rFonts w:ascii="Times New Roman" w:hAnsi="Times New Roman" w:cs="Times New Roman"/>
          <w:i w:val="0"/>
          <w:sz w:val="24"/>
          <w:szCs w:val="24"/>
          <w:lang w:val="ru-RU"/>
        </w:rPr>
      </w:pPr>
      <w:r w:rsidRPr="00D6227A">
        <w:rPr>
          <w:rStyle w:val="90"/>
          <w:rFonts w:ascii="Times New Roman" w:hAnsi="Times New Roman" w:cs="Times New Roman"/>
          <w:i w:val="0"/>
          <w:sz w:val="24"/>
          <w:szCs w:val="24"/>
          <w:lang w:val="ru-RU"/>
        </w:rPr>
        <w:t xml:space="preserve">Для подключения Голосовых шлюзов, </w:t>
      </w:r>
      <w:r w:rsidRPr="00D6227A">
        <w:rPr>
          <w:i/>
          <w:szCs w:val="24"/>
          <w:lang w:val="en-US"/>
        </w:rPr>
        <w:t>IP</w:t>
      </w:r>
      <w:r w:rsidRPr="00D6227A">
        <w:rPr>
          <w:rStyle w:val="90"/>
          <w:rFonts w:ascii="Times New Roman" w:hAnsi="Times New Roman" w:cs="Times New Roman"/>
          <w:i w:val="0"/>
          <w:sz w:val="24"/>
          <w:szCs w:val="24"/>
          <w:lang w:val="ru-RU"/>
        </w:rPr>
        <w:t>-телефонов и коммутаторов к КСПД, Исполнителю необходимо произвести монтаж ЛВС на территории Заказчика, а также произвести его настройку.</w:t>
      </w:r>
    </w:p>
    <w:p w:rsidR="002812AF" w:rsidRPr="00D6227A" w:rsidRDefault="002812AF" w:rsidP="00D6227A">
      <w:pPr>
        <w:ind w:firstLine="567"/>
        <w:jc w:val="both"/>
        <w:rPr>
          <w:rStyle w:val="90"/>
          <w:rFonts w:ascii="Times New Roman" w:hAnsi="Times New Roman" w:cs="Times New Roman"/>
          <w:i w:val="0"/>
          <w:sz w:val="24"/>
          <w:szCs w:val="24"/>
          <w:lang w:val="ru-RU"/>
        </w:rPr>
      </w:pPr>
      <w:r w:rsidRPr="00D6227A">
        <w:rPr>
          <w:rStyle w:val="90"/>
          <w:rFonts w:ascii="Times New Roman" w:hAnsi="Times New Roman" w:cs="Times New Roman"/>
          <w:i w:val="0"/>
          <w:sz w:val="24"/>
          <w:szCs w:val="24"/>
          <w:lang w:val="ru-RU"/>
        </w:rPr>
        <w:t xml:space="preserve">Приобретаемые лицензии дают право на использование Програмного Обеспечения в составе Системы. Програмное обеспечение устанавливает и настраивает Исполнитель, на серверное оборудование, которое предоставляет Заказчик. </w:t>
      </w:r>
    </w:p>
    <w:p w:rsidR="002812AF" w:rsidRPr="00960812" w:rsidRDefault="002812AF" w:rsidP="002812AF">
      <w:pPr>
        <w:ind w:firstLine="567"/>
        <w:jc w:val="both"/>
        <w:rPr>
          <w:lang w:val="ru-RU"/>
        </w:rPr>
      </w:pPr>
      <w:r w:rsidRPr="00960812">
        <w:rPr>
          <w:lang w:val="ru-RU"/>
        </w:rPr>
        <w:t xml:space="preserve">Перечень объектов, на которых Исполнитель выполняет Работы по внедрению </w:t>
      </w:r>
      <w:r w:rsidRPr="00960812">
        <w:rPr>
          <w:lang w:val="en-US"/>
        </w:rPr>
        <w:t>C</w:t>
      </w:r>
      <w:r w:rsidRPr="00960812">
        <w:rPr>
          <w:lang w:val="ru-RU"/>
        </w:rPr>
        <w:t>истемы по настоящим техническим требованиям, включает следующие структурные подразделения Заказчика:</w:t>
      </w:r>
    </w:p>
    <w:tbl>
      <w:tblPr>
        <w:tblW w:w="95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3356"/>
        <w:gridCol w:w="1596"/>
        <w:gridCol w:w="1708"/>
        <w:gridCol w:w="2235"/>
      </w:tblGrid>
      <w:tr w:rsidR="002812AF" w:rsidRPr="00960812" w:rsidTr="002812AF">
        <w:trPr>
          <w:trHeight w:val="473"/>
          <w:tblHeader/>
        </w:trPr>
        <w:tc>
          <w:tcPr>
            <w:tcW w:w="634" w:type="dxa"/>
            <w:shd w:val="clear" w:color="auto" w:fill="auto"/>
          </w:tcPr>
          <w:p w:rsidR="002812AF" w:rsidRPr="00960812" w:rsidRDefault="002812AF" w:rsidP="002812AF">
            <w:pPr>
              <w:widowControl w:val="0"/>
              <w:tabs>
                <w:tab w:val="left" w:pos="1276"/>
              </w:tabs>
              <w:spacing w:before="120"/>
              <w:jc w:val="both"/>
              <w:rPr>
                <w:b/>
              </w:rPr>
            </w:pPr>
            <w:r w:rsidRPr="00960812">
              <w:rPr>
                <w:b/>
              </w:rPr>
              <w:t>№</w:t>
            </w:r>
          </w:p>
        </w:tc>
        <w:tc>
          <w:tcPr>
            <w:tcW w:w="3356" w:type="dxa"/>
            <w:shd w:val="clear" w:color="auto" w:fill="auto"/>
          </w:tcPr>
          <w:p w:rsidR="002812AF" w:rsidRPr="00960812" w:rsidRDefault="002812AF" w:rsidP="002812AF">
            <w:pPr>
              <w:widowControl w:val="0"/>
              <w:tabs>
                <w:tab w:val="left" w:pos="1276"/>
              </w:tabs>
              <w:spacing w:before="120"/>
              <w:jc w:val="both"/>
              <w:rPr>
                <w:b/>
              </w:rPr>
            </w:pPr>
            <w:r w:rsidRPr="00960812">
              <w:rPr>
                <w:b/>
              </w:rPr>
              <w:t>Структурные подразделения</w:t>
            </w:r>
          </w:p>
        </w:tc>
        <w:tc>
          <w:tcPr>
            <w:tcW w:w="1596" w:type="dxa"/>
          </w:tcPr>
          <w:p w:rsidR="002812AF" w:rsidRPr="00960812" w:rsidRDefault="002812AF" w:rsidP="002812AF">
            <w:pPr>
              <w:widowControl w:val="0"/>
              <w:tabs>
                <w:tab w:val="left" w:pos="1276"/>
              </w:tabs>
              <w:spacing w:before="120"/>
              <w:jc w:val="both"/>
              <w:rPr>
                <w:b/>
              </w:rPr>
            </w:pPr>
            <w:r w:rsidRPr="00960812">
              <w:rPr>
                <w:b/>
              </w:rPr>
              <w:t xml:space="preserve">Количество </w:t>
            </w:r>
            <w:r w:rsidRPr="00960812">
              <w:rPr>
                <w:b/>
                <w:lang w:val="en-US"/>
              </w:rPr>
              <w:t>IP-телефон</w:t>
            </w:r>
            <w:r w:rsidRPr="00960812">
              <w:rPr>
                <w:b/>
              </w:rPr>
              <w:t xml:space="preserve">ов </w:t>
            </w:r>
          </w:p>
        </w:tc>
        <w:tc>
          <w:tcPr>
            <w:tcW w:w="1708" w:type="dxa"/>
          </w:tcPr>
          <w:p w:rsidR="002812AF" w:rsidRPr="00960812" w:rsidRDefault="002812AF" w:rsidP="002812AF">
            <w:pPr>
              <w:widowControl w:val="0"/>
              <w:tabs>
                <w:tab w:val="left" w:pos="1276"/>
              </w:tabs>
              <w:spacing w:before="120"/>
              <w:jc w:val="both"/>
              <w:rPr>
                <w:b/>
              </w:rPr>
            </w:pPr>
            <w:r w:rsidRPr="00960812">
              <w:rPr>
                <w:b/>
              </w:rPr>
              <w:t>Количество портов ЛВС</w:t>
            </w:r>
          </w:p>
        </w:tc>
        <w:tc>
          <w:tcPr>
            <w:tcW w:w="2235" w:type="dxa"/>
          </w:tcPr>
          <w:p w:rsidR="002812AF" w:rsidRPr="00960812" w:rsidRDefault="002812AF" w:rsidP="002812AF">
            <w:pPr>
              <w:widowControl w:val="0"/>
              <w:tabs>
                <w:tab w:val="left" w:pos="1276"/>
              </w:tabs>
              <w:spacing w:before="120"/>
              <w:jc w:val="both"/>
              <w:rPr>
                <w:b/>
              </w:rPr>
            </w:pPr>
            <w:r w:rsidRPr="00960812">
              <w:rPr>
                <w:b/>
              </w:rPr>
              <w:t>Оборудование</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1</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Алатырское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t>ЧР, г.Алатырь, ул.Московская/Жуковского, 64/57</w:t>
            </w:r>
          </w:p>
        </w:tc>
        <w:tc>
          <w:tcPr>
            <w:tcW w:w="1596" w:type="dxa"/>
            <w:vAlign w:val="center"/>
          </w:tcPr>
          <w:p w:rsidR="002812AF" w:rsidRPr="00960812" w:rsidRDefault="002812AF" w:rsidP="002812AF">
            <w:pPr>
              <w:widowControl w:val="0"/>
              <w:tabs>
                <w:tab w:val="left" w:pos="1276"/>
              </w:tabs>
              <w:spacing w:before="120"/>
              <w:jc w:val="both"/>
            </w:pPr>
            <w:r w:rsidRPr="00960812">
              <w:t>15</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1 голосовой шлюз, 1 коммутатор – 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2</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Батыревское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t>ЧР, Батыревский р-н, с.Батырево, пр.Ленина, 22а</w:t>
            </w:r>
          </w:p>
        </w:tc>
        <w:tc>
          <w:tcPr>
            <w:tcW w:w="1596" w:type="dxa"/>
            <w:vAlign w:val="center"/>
          </w:tcPr>
          <w:p w:rsidR="002812AF" w:rsidRPr="00960812" w:rsidRDefault="002812AF" w:rsidP="002812AF">
            <w:pPr>
              <w:widowControl w:val="0"/>
              <w:tabs>
                <w:tab w:val="left" w:pos="1276"/>
              </w:tabs>
              <w:spacing w:before="120"/>
              <w:jc w:val="both"/>
            </w:pPr>
            <w:r w:rsidRPr="00960812">
              <w:t>15</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1 голосовой шлюз, 1 коммутатор – 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3</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Канашское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t>ЧР, г.Канаш, ул.Пушкина, 10, пом.2</w:t>
            </w:r>
          </w:p>
        </w:tc>
        <w:tc>
          <w:tcPr>
            <w:tcW w:w="1596" w:type="dxa"/>
            <w:vAlign w:val="center"/>
          </w:tcPr>
          <w:p w:rsidR="002812AF" w:rsidRPr="00960812" w:rsidRDefault="002812AF" w:rsidP="002812AF">
            <w:pPr>
              <w:widowControl w:val="0"/>
              <w:tabs>
                <w:tab w:val="left" w:pos="1276"/>
              </w:tabs>
              <w:spacing w:before="120"/>
              <w:jc w:val="both"/>
            </w:pPr>
            <w:r w:rsidRPr="00960812">
              <w:t>15</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1 голосовой шлюз, 1 коммутатор – 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4</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Новочебоксарское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t>ЧР, г.Новочебоксарск, ул.Винокурова, 21а</w:t>
            </w:r>
          </w:p>
        </w:tc>
        <w:tc>
          <w:tcPr>
            <w:tcW w:w="1596" w:type="dxa"/>
            <w:vAlign w:val="center"/>
          </w:tcPr>
          <w:p w:rsidR="002812AF" w:rsidRPr="00960812" w:rsidRDefault="002812AF" w:rsidP="002812AF">
            <w:pPr>
              <w:widowControl w:val="0"/>
              <w:tabs>
                <w:tab w:val="left" w:pos="1276"/>
              </w:tabs>
              <w:spacing w:before="120"/>
              <w:jc w:val="both"/>
            </w:pPr>
            <w:r w:rsidRPr="00960812">
              <w:t>15</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1 голосовой шлюз, 1 коммутатор – 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5</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Цивильское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t>ЧР, г.Цивильск, ул.Трактористов, 2г</w:t>
            </w:r>
          </w:p>
        </w:tc>
        <w:tc>
          <w:tcPr>
            <w:tcW w:w="1596" w:type="dxa"/>
            <w:vAlign w:val="center"/>
          </w:tcPr>
          <w:p w:rsidR="002812AF" w:rsidRPr="00960812" w:rsidRDefault="002812AF" w:rsidP="002812AF">
            <w:pPr>
              <w:widowControl w:val="0"/>
              <w:tabs>
                <w:tab w:val="left" w:pos="1276"/>
              </w:tabs>
              <w:spacing w:before="120"/>
              <w:jc w:val="both"/>
            </w:pPr>
            <w:r w:rsidRPr="00960812">
              <w:t>15</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1 голосовой шлюз, 1 коммутатор – 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6</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Шумерлинское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lastRenderedPageBreak/>
              <w:t>ЧР, г.Шумерля, ул.Ленина, 34а</w:t>
            </w:r>
          </w:p>
        </w:tc>
        <w:tc>
          <w:tcPr>
            <w:tcW w:w="1596" w:type="dxa"/>
            <w:vAlign w:val="center"/>
          </w:tcPr>
          <w:p w:rsidR="002812AF" w:rsidRPr="00960812" w:rsidRDefault="002812AF" w:rsidP="002812AF">
            <w:pPr>
              <w:widowControl w:val="0"/>
              <w:tabs>
                <w:tab w:val="left" w:pos="1276"/>
              </w:tabs>
              <w:spacing w:before="120"/>
              <w:jc w:val="both"/>
            </w:pPr>
            <w:r w:rsidRPr="00960812">
              <w:lastRenderedPageBreak/>
              <w:t>15</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 xml:space="preserve">1 голосовой шлюз, 1 коммутатор – </w:t>
            </w:r>
            <w:r w:rsidRPr="00960812">
              <w:rPr>
                <w:lang w:val="ru-RU"/>
              </w:rPr>
              <w:lastRenderedPageBreak/>
              <w:t>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lastRenderedPageBreak/>
              <w:t>7</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Ядринское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t>ЧР, г.Ядрин, ул.Герцена, 9в</w:t>
            </w:r>
          </w:p>
        </w:tc>
        <w:tc>
          <w:tcPr>
            <w:tcW w:w="1596" w:type="dxa"/>
            <w:vAlign w:val="center"/>
          </w:tcPr>
          <w:p w:rsidR="002812AF" w:rsidRPr="00960812" w:rsidRDefault="002812AF" w:rsidP="002812AF">
            <w:pPr>
              <w:widowControl w:val="0"/>
              <w:tabs>
                <w:tab w:val="left" w:pos="1276"/>
              </w:tabs>
              <w:spacing w:before="120"/>
              <w:jc w:val="both"/>
            </w:pPr>
            <w:r w:rsidRPr="00960812">
              <w:t>10</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1 голосовой шлюз, 1 коммутатор – 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8</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Чебоксарское межрайонное отделение</w:t>
            </w:r>
          </w:p>
          <w:p w:rsidR="002812AF" w:rsidRPr="00960812" w:rsidRDefault="002812AF" w:rsidP="002812AF">
            <w:pPr>
              <w:widowControl w:val="0"/>
              <w:tabs>
                <w:tab w:val="left" w:pos="1276"/>
              </w:tabs>
              <w:spacing w:before="120"/>
              <w:jc w:val="both"/>
              <w:rPr>
                <w:lang w:val="ru-RU"/>
              </w:rPr>
            </w:pPr>
            <w:r w:rsidRPr="00960812">
              <w:rPr>
                <w:lang w:val="ru-RU"/>
              </w:rPr>
              <w:t>ЧР, г.Чебоксары, пр. Московский, 41/1</w:t>
            </w:r>
          </w:p>
        </w:tc>
        <w:tc>
          <w:tcPr>
            <w:tcW w:w="1596" w:type="dxa"/>
            <w:vAlign w:val="center"/>
          </w:tcPr>
          <w:p w:rsidR="002812AF" w:rsidRPr="00960812" w:rsidRDefault="002812AF" w:rsidP="002812AF">
            <w:pPr>
              <w:widowControl w:val="0"/>
              <w:tabs>
                <w:tab w:val="left" w:pos="1276"/>
              </w:tabs>
              <w:spacing w:before="120"/>
              <w:jc w:val="both"/>
            </w:pPr>
            <w:r w:rsidRPr="00960812">
              <w:t>20</w:t>
            </w:r>
          </w:p>
        </w:tc>
        <w:tc>
          <w:tcPr>
            <w:tcW w:w="1708" w:type="dxa"/>
            <w:vAlign w:val="center"/>
          </w:tcPr>
          <w:p w:rsidR="002812AF" w:rsidRPr="00960812" w:rsidRDefault="002812AF" w:rsidP="002812AF">
            <w:pPr>
              <w:widowControl w:val="0"/>
              <w:tabs>
                <w:tab w:val="left" w:pos="1276"/>
              </w:tabs>
              <w:spacing w:before="120"/>
              <w:jc w:val="both"/>
            </w:pPr>
            <w:r w:rsidRPr="00960812">
              <w:t>24</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1 голосовой шлюз, 1 коммутатор – поставка, монтаж, настройка</w:t>
            </w:r>
          </w:p>
        </w:tc>
      </w:tr>
      <w:tr w:rsidR="002812AF" w:rsidRPr="00D62D64" w:rsidTr="002812AF">
        <w:tc>
          <w:tcPr>
            <w:tcW w:w="634" w:type="dxa"/>
            <w:shd w:val="clear" w:color="auto" w:fill="auto"/>
          </w:tcPr>
          <w:p w:rsidR="002812AF" w:rsidRPr="00960812" w:rsidRDefault="002812AF" w:rsidP="002812AF">
            <w:pPr>
              <w:widowControl w:val="0"/>
              <w:tabs>
                <w:tab w:val="left" w:pos="1276"/>
              </w:tabs>
              <w:spacing w:before="120"/>
              <w:jc w:val="both"/>
            </w:pPr>
            <w:r w:rsidRPr="00960812">
              <w:t>9</w:t>
            </w:r>
          </w:p>
        </w:tc>
        <w:tc>
          <w:tcPr>
            <w:tcW w:w="3356" w:type="dxa"/>
            <w:shd w:val="clear" w:color="auto" w:fill="auto"/>
          </w:tcPr>
          <w:p w:rsidR="002812AF" w:rsidRPr="00960812" w:rsidRDefault="002812AF" w:rsidP="002812AF">
            <w:pPr>
              <w:widowControl w:val="0"/>
              <w:tabs>
                <w:tab w:val="left" w:pos="1276"/>
              </w:tabs>
              <w:spacing w:before="120"/>
              <w:jc w:val="both"/>
              <w:rPr>
                <w:lang w:val="ru-RU"/>
              </w:rPr>
            </w:pPr>
            <w:r w:rsidRPr="00960812">
              <w:rPr>
                <w:lang w:val="ru-RU"/>
              </w:rPr>
              <w:t>Управление, г.Чебоксары, ул.Гладкова, 13А</w:t>
            </w:r>
          </w:p>
        </w:tc>
        <w:tc>
          <w:tcPr>
            <w:tcW w:w="1596" w:type="dxa"/>
          </w:tcPr>
          <w:p w:rsidR="002812AF" w:rsidRPr="00960812" w:rsidRDefault="002812AF" w:rsidP="002812AF">
            <w:pPr>
              <w:widowControl w:val="0"/>
              <w:tabs>
                <w:tab w:val="left" w:pos="1276"/>
              </w:tabs>
              <w:spacing w:before="120"/>
              <w:jc w:val="both"/>
            </w:pPr>
            <w:r w:rsidRPr="00960812">
              <w:t>120</w:t>
            </w:r>
          </w:p>
        </w:tc>
        <w:tc>
          <w:tcPr>
            <w:tcW w:w="1708" w:type="dxa"/>
          </w:tcPr>
          <w:p w:rsidR="002812AF" w:rsidRPr="00960812" w:rsidRDefault="002812AF" w:rsidP="002812AF">
            <w:pPr>
              <w:widowControl w:val="0"/>
              <w:tabs>
                <w:tab w:val="left" w:pos="1276"/>
              </w:tabs>
              <w:spacing w:before="120"/>
              <w:jc w:val="both"/>
            </w:pPr>
            <w:r w:rsidRPr="00960812">
              <w:t>120</w:t>
            </w:r>
          </w:p>
        </w:tc>
        <w:tc>
          <w:tcPr>
            <w:tcW w:w="2235" w:type="dxa"/>
          </w:tcPr>
          <w:p w:rsidR="002812AF" w:rsidRPr="00960812" w:rsidRDefault="002812AF" w:rsidP="002812AF">
            <w:pPr>
              <w:widowControl w:val="0"/>
              <w:tabs>
                <w:tab w:val="left" w:pos="1276"/>
              </w:tabs>
              <w:spacing w:before="120"/>
              <w:jc w:val="both"/>
              <w:rPr>
                <w:lang w:val="ru-RU"/>
              </w:rPr>
            </w:pPr>
            <w:r w:rsidRPr="00960812">
              <w:rPr>
                <w:lang w:val="ru-RU"/>
              </w:rPr>
              <w:t>3 коммутатора – поставка, монтаж, настройка</w:t>
            </w:r>
          </w:p>
          <w:p w:rsidR="002812AF" w:rsidRPr="00960812" w:rsidRDefault="002812AF" w:rsidP="002812AF">
            <w:pPr>
              <w:widowControl w:val="0"/>
              <w:tabs>
                <w:tab w:val="left" w:pos="1276"/>
              </w:tabs>
              <w:spacing w:before="120"/>
              <w:jc w:val="both"/>
              <w:rPr>
                <w:lang w:val="ru-RU"/>
              </w:rPr>
            </w:pPr>
            <w:r w:rsidRPr="00960812">
              <w:rPr>
                <w:lang w:val="ru-RU"/>
              </w:rPr>
              <w:t>1 голосовой шлюз – монтаж, настройка без поставки (имеется в наличии)</w:t>
            </w:r>
          </w:p>
        </w:tc>
      </w:tr>
      <w:tr w:rsidR="002812AF" w:rsidRPr="00960812" w:rsidTr="002812AF">
        <w:tc>
          <w:tcPr>
            <w:tcW w:w="634" w:type="dxa"/>
            <w:shd w:val="clear" w:color="auto" w:fill="auto"/>
          </w:tcPr>
          <w:p w:rsidR="002812AF" w:rsidRPr="00960812" w:rsidRDefault="002812AF" w:rsidP="002812AF">
            <w:pPr>
              <w:widowControl w:val="0"/>
              <w:tabs>
                <w:tab w:val="left" w:pos="1276"/>
              </w:tabs>
              <w:spacing w:before="120"/>
              <w:jc w:val="both"/>
              <w:rPr>
                <w:lang w:val="ru-RU"/>
              </w:rPr>
            </w:pPr>
          </w:p>
        </w:tc>
        <w:tc>
          <w:tcPr>
            <w:tcW w:w="3356" w:type="dxa"/>
            <w:shd w:val="clear" w:color="auto" w:fill="auto"/>
          </w:tcPr>
          <w:p w:rsidR="002812AF" w:rsidRPr="00960812" w:rsidRDefault="002812AF" w:rsidP="002812AF">
            <w:pPr>
              <w:widowControl w:val="0"/>
              <w:tabs>
                <w:tab w:val="left" w:pos="1276"/>
              </w:tabs>
              <w:spacing w:before="120"/>
              <w:jc w:val="both"/>
            </w:pPr>
            <w:r w:rsidRPr="00960812">
              <w:t>ИТОГО:</w:t>
            </w:r>
          </w:p>
        </w:tc>
        <w:tc>
          <w:tcPr>
            <w:tcW w:w="1596" w:type="dxa"/>
          </w:tcPr>
          <w:p w:rsidR="002812AF" w:rsidRPr="00960812" w:rsidRDefault="002812AF" w:rsidP="002812AF">
            <w:pPr>
              <w:widowControl w:val="0"/>
              <w:tabs>
                <w:tab w:val="left" w:pos="1276"/>
              </w:tabs>
              <w:spacing w:before="120"/>
              <w:jc w:val="both"/>
            </w:pPr>
            <w:r w:rsidRPr="00960812">
              <w:t>240</w:t>
            </w:r>
          </w:p>
        </w:tc>
        <w:tc>
          <w:tcPr>
            <w:tcW w:w="1708" w:type="dxa"/>
          </w:tcPr>
          <w:p w:rsidR="002812AF" w:rsidRPr="00960812" w:rsidRDefault="002812AF" w:rsidP="002812AF">
            <w:pPr>
              <w:widowControl w:val="0"/>
              <w:tabs>
                <w:tab w:val="left" w:pos="1276"/>
              </w:tabs>
              <w:spacing w:before="120"/>
              <w:jc w:val="both"/>
            </w:pPr>
            <w:r w:rsidRPr="00960812">
              <w:t>312</w:t>
            </w:r>
          </w:p>
        </w:tc>
        <w:tc>
          <w:tcPr>
            <w:tcW w:w="2235" w:type="dxa"/>
          </w:tcPr>
          <w:p w:rsidR="002812AF" w:rsidRPr="00960812" w:rsidRDefault="002812AF" w:rsidP="002812AF">
            <w:pPr>
              <w:widowControl w:val="0"/>
              <w:tabs>
                <w:tab w:val="left" w:pos="1276"/>
              </w:tabs>
              <w:spacing w:before="120"/>
              <w:jc w:val="both"/>
            </w:pPr>
          </w:p>
        </w:tc>
      </w:tr>
    </w:tbl>
    <w:p w:rsidR="002812AF" w:rsidRPr="00960812" w:rsidRDefault="002812AF" w:rsidP="002812AF">
      <w:pPr>
        <w:spacing w:before="120"/>
        <w:ind w:firstLine="567"/>
        <w:jc w:val="both"/>
        <w:rPr>
          <w:lang w:val="ru-RU"/>
        </w:rPr>
      </w:pPr>
      <w:r w:rsidRPr="00960812">
        <w:rPr>
          <w:lang w:val="ru-RU"/>
        </w:rPr>
        <w:t xml:space="preserve">Схема подключения Системы представлена в Приложении №1. </w:t>
      </w:r>
    </w:p>
    <w:p w:rsidR="002812AF" w:rsidRPr="00960812" w:rsidRDefault="002812AF" w:rsidP="002812AF">
      <w:pPr>
        <w:spacing w:before="120"/>
        <w:ind w:firstLine="567"/>
        <w:jc w:val="both"/>
        <w:rPr>
          <w:lang w:val="ru-RU"/>
        </w:rPr>
      </w:pPr>
      <w:r w:rsidRPr="00960812">
        <w:rPr>
          <w:lang w:val="ru-RU"/>
        </w:rPr>
        <w:t>Внешние каналы связи по потокам Е1 предоставляет Заказчик.</w:t>
      </w:r>
    </w:p>
    <w:p w:rsidR="002812AF" w:rsidRPr="00960812" w:rsidRDefault="002812AF" w:rsidP="002812AF">
      <w:pPr>
        <w:spacing w:before="120"/>
        <w:ind w:firstLine="567"/>
        <w:jc w:val="both"/>
      </w:pPr>
      <w:r w:rsidRPr="00960812">
        <w:rPr>
          <w:lang w:val="ru-RU"/>
        </w:rPr>
        <w:t xml:space="preserve">Каналы связи между структурными подразделениями предоставляет Заказчик. </w:t>
      </w:r>
      <w:r w:rsidRPr="00960812">
        <w:t>Скорость основного канала 100Mbit/s, резервного 10Mbit/s.</w:t>
      </w:r>
    </w:p>
    <w:p w:rsidR="002812AF" w:rsidRPr="00960812" w:rsidRDefault="002812AF" w:rsidP="002812AF">
      <w:pPr>
        <w:widowControl w:val="0"/>
        <w:spacing w:before="120"/>
        <w:jc w:val="both"/>
      </w:pPr>
    </w:p>
    <w:p w:rsidR="002812AF" w:rsidRPr="00960812" w:rsidRDefault="002812AF" w:rsidP="002812AF">
      <w:pPr>
        <w:pStyle w:val="1"/>
        <w:ind w:left="0"/>
        <w:rPr>
          <w:rStyle w:val="90"/>
          <w:lang w:val="ru-RU"/>
        </w:rPr>
      </w:pPr>
      <w:bookmarkStart w:id="54" w:name="_Toc292440408"/>
      <w:bookmarkStart w:id="55" w:name="_Toc488913760"/>
      <w:r w:rsidRPr="00960812">
        <w:rPr>
          <w:rStyle w:val="90"/>
          <w:lang w:val="ru-RU"/>
        </w:rPr>
        <w:t>ТРЕБОВАНИЯ К ЗАКУПАЕМОЙ ПРОДУКЦИИ (ТЕХНИЧЕСКИЕ И ИНЫЕ ХАРАКТЕРИСТИКИ)</w:t>
      </w:r>
      <w:bookmarkEnd w:id="54"/>
      <w:bookmarkEnd w:id="55"/>
    </w:p>
    <w:p w:rsidR="002812AF" w:rsidRPr="000B52F9" w:rsidRDefault="002812AF" w:rsidP="002812AF">
      <w:pPr>
        <w:ind w:firstLine="567"/>
        <w:jc w:val="both"/>
        <w:rPr>
          <w:rStyle w:val="90"/>
          <w:rFonts w:ascii="Times New Roman" w:hAnsi="Times New Roman" w:cs="Times New Roman"/>
          <w:i w:val="0"/>
          <w:sz w:val="24"/>
          <w:szCs w:val="24"/>
          <w:lang w:val="ru-RU"/>
        </w:rPr>
      </w:pPr>
      <w:r w:rsidRPr="000B52F9">
        <w:rPr>
          <w:rStyle w:val="90"/>
          <w:rFonts w:ascii="Times New Roman" w:hAnsi="Times New Roman" w:cs="Times New Roman"/>
          <w:i w:val="0"/>
          <w:sz w:val="24"/>
          <w:szCs w:val="24"/>
          <w:lang w:val="ru-RU"/>
        </w:rPr>
        <w:t>Для внедрения Системы  Исполнителю необходимо:</w:t>
      </w:r>
    </w:p>
    <w:p w:rsidR="002812AF" w:rsidRPr="000B52F9" w:rsidRDefault="002812AF" w:rsidP="002812AF">
      <w:pPr>
        <w:numPr>
          <w:ilvl w:val="0"/>
          <w:numId w:val="22"/>
        </w:numPr>
        <w:spacing w:before="60"/>
        <w:jc w:val="both"/>
        <w:rPr>
          <w:rStyle w:val="90"/>
          <w:rFonts w:ascii="Times New Roman" w:hAnsi="Times New Roman" w:cs="Times New Roman"/>
          <w:i w:val="0"/>
          <w:sz w:val="24"/>
          <w:szCs w:val="24"/>
        </w:rPr>
      </w:pPr>
      <w:r w:rsidRPr="000B52F9">
        <w:rPr>
          <w:rStyle w:val="90"/>
          <w:rFonts w:ascii="Times New Roman" w:hAnsi="Times New Roman" w:cs="Times New Roman"/>
          <w:i w:val="0"/>
          <w:sz w:val="24"/>
          <w:szCs w:val="24"/>
        </w:rPr>
        <w:t>Произвести поставку Лицензий;</w:t>
      </w:r>
    </w:p>
    <w:p w:rsidR="002812AF" w:rsidRPr="000B52F9" w:rsidRDefault="002812AF" w:rsidP="002812AF">
      <w:pPr>
        <w:numPr>
          <w:ilvl w:val="0"/>
          <w:numId w:val="22"/>
        </w:numPr>
        <w:spacing w:before="60"/>
        <w:jc w:val="both"/>
        <w:rPr>
          <w:rStyle w:val="90"/>
          <w:rFonts w:ascii="Times New Roman" w:hAnsi="Times New Roman" w:cs="Times New Roman"/>
          <w:i w:val="0"/>
          <w:sz w:val="24"/>
          <w:szCs w:val="24"/>
        </w:rPr>
      </w:pPr>
      <w:r w:rsidRPr="000B52F9">
        <w:rPr>
          <w:rStyle w:val="90"/>
          <w:rFonts w:ascii="Times New Roman" w:hAnsi="Times New Roman" w:cs="Times New Roman"/>
          <w:i w:val="0"/>
          <w:sz w:val="24"/>
          <w:szCs w:val="24"/>
        </w:rPr>
        <w:t>Произвести поставку Оборудования;</w:t>
      </w:r>
    </w:p>
    <w:p w:rsidR="002812AF" w:rsidRPr="000B52F9" w:rsidRDefault="002812AF" w:rsidP="002812AF">
      <w:pPr>
        <w:numPr>
          <w:ilvl w:val="0"/>
          <w:numId w:val="22"/>
        </w:numPr>
        <w:spacing w:before="60"/>
        <w:jc w:val="both"/>
        <w:rPr>
          <w:rStyle w:val="90"/>
          <w:rFonts w:ascii="Times New Roman" w:hAnsi="Times New Roman" w:cs="Times New Roman"/>
          <w:i w:val="0"/>
          <w:sz w:val="24"/>
          <w:szCs w:val="24"/>
          <w:lang w:val="ru-RU"/>
        </w:rPr>
      </w:pPr>
      <w:r w:rsidRPr="000B52F9">
        <w:rPr>
          <w:rStyle w:val="90"/>
          <w:rFonts w:ascii="Times New Roman" w:hAnsi="Times New Roman" w:cs="Times New Roman"/>
          <w:i w:val="0"/>
          <w:sz w:val="24"/>
          <w:szCs w:val="24"/>
          <w:lang w:val="ru-RU"/>
        </w:rPr>
        <w:t>Произвести монтаж ЛВС и оборудования;</w:t>
      </w:r>
    </w:p>
    <w:p w:rsidR="002812AF" w:rsidRPr="000B52F9" w:rsidRDefault="002812AF" w:rsidP="002812AF">
      <w:pPr>
        <w:numPr>
          <w:ilvl w:val="0"/>
          <w:numId w:val="22"/>
        </w:numPr>
        <w:spacing w:before="60"/>
        <w:jc w:val="both"/>
        <w:rPr>
          <w:rStyle w:val="90"/>
          <w:rFonts w:ascii="Times New Roman" w:hAnsi="Times New Roman" w:cs="Times New Roman"/>
          <w:i w:val="0"/>
          <w:sz w:val="24"/>
          <w:szCs w:val="24"/>
          <w:lang w:val="ru-RU"/>
        </w:rPr>
      </w:pPr>
      <w:r w:rsidRPr="000B52F9">
        <w:rPr>
          <w:rStyle w:val="90"/>
          <w:rFonts w:ascii="Times New Roman" w:hAnsi="Times New Roman" w:cs="Times New Roman"/>
          <w:i w:val="0"/>
          <w:sz w:val="24"/>
          <w:szCs w:val="24"/>
          <w:lang w:val="ru-RU"/>
        </w:rPr>
        <w:t>Осуществить настройку Оборудования и Программного Обеспечения.</w:t>
      </w:r>
    </w:p>
    <w:p w:rsidR="002812AF" w:rsidRPr="00960812" w:rsidRDefault="002812AF" w:rsidP="002812AF">
      <w:pPr>
        <w:pStyle w:val="1"/>
        <w:numPr>
          <w:ilvl w:val="0"/>
          <w:numId w:val="0"/>
        </w:numPr>
        <w:ind w:left="3479" w:hanging="360"/>
        <w:jc w:val="both"/>
        <w:rPr>
          <w:rStyle w:val="90"/>
          <w:lang w:val="ru-RU"/>
        </w:rPr>
      </w:pPr>
    </w:p>
    <w:p w:rsidR="002812AF" w:rsidRPr="00960812" w:rsidRDefault="002812AF" w:rsidP="002812AF">
      <w:pPr>
        <w:pStyle w:val="20"/>
        <w:spacing w:before="120"/>
        <w:ind w:left="0" w:firstLine="0"/>
      </w:pPr>
      <w:bookmarkStart w:id="56" w:name="_Toc488913761"/>
      <w:r w:rsidRPr="00960812">
        <w:t>Системные требования (требования к системе в целом).</w:t>
      </w:r>
      <w:bookmarkEnd w:id="56"/>
    </w:p>
    <w:p w:rsidR="002812AF" w:rsidRPr="00960812" w:rsidRDefault="002812AF" w:rsidP="002812AF">
      <w:pPr>
        <w:pStyle w:val="1"/>
        <w:numPr>
          <w:ilvl w:val="0"/>
          <w:numId w:val="0"/>
        </w:numPr>
        <w:ind w:left="3479" w:hanging="360"/>
        <w:jc w:val="both"/>
      </w:pPr>
    </w:p>
    <w:p w:rsidR="002812AF" w:rsidRPr="00960812" w:rsidRDefault="002812AF" w:rsidP="002812AF">
      <w:pPr>
        <w:pStyle w:val="3"/>
        <w:numPr>
          <w:ilvl w:val="0"/>
          <w:numId w:val="0"/>
        </w:numPr>
        <w:ind w:firstLine="709"/>
      </w:pPr>
      <w:r w:rsidRPr="00960812">
        <w:t>Система должна быть реализована в составе следующих функциональных модулей:</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2812AF" w:rsidRPr="00960812" w:rsidTr="002812AF">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pPr>
            <w:r w:rsidRPr="00960812">
              <w:t>Модуль</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pPr>
            <w:r w:rsidRPr="00960812">
              <w:t>Назначение</w:t>
            </w:r>
          </w:p>
        </w:tc>
      </w:tr>
      <w:tr w:rsidR="002812AF" w:rsidRPr="00D62D64" w:rsidTr="002812AF">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pPr>
            <w:r w:rsidRPr="00960812">
              <w:rPr>
                <w:lang w:val="en-US"/>
              </w:rPr>
              <w:t>IP</w:t>
            </w:r>
            <w:r w:rsidRPr="00960812">
              <w:t>-телефон</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rPr>
                <w:lang w:val="ru-RU"/>
              </w:rPr>
            </w:pPr>
            <w:r w:rsidRPr="00960812">
              <w:rPr>
                <w:lang w:val="ru-RU"/>
              </w:rPr>
              <w:t xml:space="preserve">Телекоммуникационное устройство (Оборудование), обеспечивающее возможность голосового общения удаленных абонентов, использующее в качестве среды для передачи голоса </w:t>
            </w:r>
            <w:r w:rsidRPr="00960812">
              <w:t>IP</w:t>
            </w:r>
            <w:r w:rsidRPr="00960812">
              <w:rPr>
                <w:lang w:val="ru-RU"/>
              </w:rPr>
              <w:t xml:space="preserve">-сеть. </w:t>
            </w:r>
          </w:p>
        </w:tc>
      </w:tr>
      <w:tr w:rsidR="002812AF" w:rsidRPr="00D62D64" w:rsidTr="002812AF">
        <w:trPr>
          <w:trHeight w:val="1141"/>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pPr>
            <w:r w:rsidRPr="00960812">
              <w:t>Голосовой шлюз</w:t>
            </w:r>
          </w:p>
        </w:tc>
        <w:tc>
          <w:tcPr>
            <w:tcW w:w="5704" w:type="dxa"/>
            <w:tcBorders>
              <w:top w:val="single" w:sz="4" w:space="0" w:color="auto"/>
              <w:left w:val="single" w:sz="4" w:space="0" w:color="auto"/>
              <w:bottom w:val="single" w:sz="4" w:space="0" w:color="auto"/>
              <w:right w:val="single" w:sz="4" w:space="0" w:color="auto"/>
            </w:tcBorders>
            <w:shd w:val="clear" w:color="auto" w:fill="auto"/>
            <w:vAlign w:val="center"/>
          </w:tcPr>
          <w:p w:rsidR="002812AF" w:rsidRPr="00960812" w:rsidRDefault="002812AF" w:rsidP="002812AF">
            <w:pPr>
              <w:tabs>
                <w:tab w:val="left" w:pos="1620"/>
              </w:tabs>
              <w:jc w:val="both"/>
              <w:rPr>
                <w:lang w:val="ru-RU"/>
              </w:rPr>
            </w:pPr>
            <w:r w:rsidRPr="00960812">
              <w:rPr>
                <w:lang w:val="ru-RU"/>
              </w:rPr>
              <w:t xml:space="preserve">Межсетевой шлюз (Оборудование), предназначенный для перевода голосового трафика между сетями традиционной телефонии и сетью передачи данных </w:t>
            </w:r>
            <w:r w:rsidRPr="00960812">
              <w:t>IP</w:t>
            </w:r>
            <w:r w:rsidRPr="00960812">
              <w:rPr>
                <w:lang w:val="ru-RU"/>
              </w:rPr>
              <w:t>.</w:t>
            </w:r>
          </w:p>
        </w:tc>
      </w:tr>
      <w:tr w:rsidR="002812AF" w:rsidRPr="00D62D64" w:rsidTr="002812AF">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rPr>
                <w:lang w:val="en-US"/>
              </w:rPr>
            </w:pPr>
            <w:r w:rsidRPr="00960812">
              <w:lastRenderedPageBreak/>
              <w:t>Коммутатор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rPr>
                <w:lang w:val="ru-RU"/>
              </w:rPr>
            </w:pPr>
            <w:r w:rsidRPr="00960812">
              <w:rPr>
                <w:lang w:val="ru-RU"/>
              </w:rPr>
              <w:t xml:space="preserve">Оборудование, предназначенное для соединения нескольких узлов </w:t>
            </w:r>
            <w:r w:rsidRPr="00960812">
              <w:t>IP</w:t>
            </w:r>
            <w:r w:rsidRPr="00960812">
              <w:rPr>
                <w:lang w:val="ru-RU"/>
              </w:rPr>
              <w:t xml:space="preserve">-сети в пределах одного или нескольких сегментов сети. Необходим для подключения </w:t>
            </w:r>
            <w:r w:rsidRPr="00960812">
              <w:t>IP</w:t>
            </w:r>
            <w:r w:rsidRPr="00960812">
              <w:rPr>
                <w:lang w:val="ru-RU"/>
              </w:rPr>
              <w:t xml:space="preserve">-телефонов к КСПД. Является блоком питания для </w:t>
            </w:r>
            <w:r w:rsidRPr="00960812">
              <w:t>IP</w:t>
            </w:r>
            <w:r w:rsidRPr="00960812">
              <w:rPr>
                <w:lang w:val="ru-RU"/>
              </w:rPr>
              <w:t>-телефонов.</w:t>
            </w:r>
          </w:p>
        </w:tc>
      </w:tr>
      <w:tr w:rsidR="002812AF" w:rsidRPr="00D62D64" w:rsidTr="002812AF">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pPr>
            <w:r w:rsidRPr="00960812">
              <w:t>Call Manager CUCM</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rPr>
                <w:lang w:val="ru-RU"/>
              </w:rPr>
            </w:pPr>
            <w:r w:rsidRPr="00960812">
              <w:rPr>
                <w:lang w:val="ru-RU"/>
              </w:rPr>
              <w:t xml:space="preserve">Программное обеспечение. Представляет собой центральный компонент решения </w:t>
            </w:r>
            <w:r w:rsidRPr="00960812">
              <w:t>IP</w:t>
            </w:r>
            <w:r w:rsidRPr="00960812">
              <w:rPr>
                <w:lang w:val="ru-RU"/>
              </w:rPr>
              <w:t>-телефонии. Он предназначен для выполнения основных управляющих функций в системе, таких как управление установлением телефонных и видео соединений.</w:t>
            </w:r>
          </w:p>
        </w:tc>
      </w:tr>
      <w:tr w:rsidR="002812AF" w:rsidRPr="00D62D64" w:rsidTr="002812AF">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rPr>
                <w:lang w:val="en-US"/>
              </w:rPr>
            </w:pPr>
            <w:r w:rsidRPr="00960812">
              <w:rPr>
                <w:lang w:val="en-US"/>
              </w:rPr>
              <w:t>Cisco   Unified Contact Center Express</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rPr>
                <w:lang w:val="ru-RU"/>
              </w:rPr>
            </w:pPr>
            <w:r w:rsidRPr="00960812">
              <w:rPr>
                <w:lang w:val="ru-RU"/>
              </w:rPr>
              <w:t>Программное обеспечение, которое позволяет организовать контакт-центр. Обеспечивает функции интеллектуальной маршрутизации, простого управления и администрирования, необходимые для организации обслуживания обращений клиентов.</w:t>
            </w:r>
          </w:p>
        </w:tc>
      </w:tr>
      <w:tr w:rsidR="002812AF" w:rsidRPr="00D62D64" w:rsidTr="002812AF">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Del="002C1AE0" w:rsidRDefault="002812AF" w:rsidP="002812AF">
            <w:pPr>
              <w:jc w:val="both"/>
            </w:pPr>
            <w:r w:rsidRPr="00960812">
              <w:t>Программный клиент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812AF" w:rsidRPr="00960812" w:rsidRDefault="002812AF" w:rsidP="002812AF">
            <w:pPr>
              <w:tabs>
                <w:tab w:val="left" w:pos="1620"/>
              </w:tabs>
              <w:jc w:val="both"/>
              <w:rPr>
                <w:lang w:val="ru-RU"/>
              </w:rPr>
            </w:pPr>
            <w:r w:rsidRPr="00960812">
              <w:rPr>
                <w:lang w:val="ru-RU"/>
              </w:rPr>
              <w:t xml:space="preserve">Программное обеспечение, обеспечивающее возможность голосового общения удаленных абонентов, использующее в качестве среды для передачи голоса </w:t>
            </w:r>
            <w:r w:rsidRPr="00960812">
              <w:t>IP</w:t>
            </w:r>
            <w:r w:rsidRPr="00960812">
              <w:rPr>
                <w:lang w:val="ru-RU"/>
              </w:rPr>
              <w:t>-сеть.</w:t>
            </w:r>
          </w:p>
        </w:tc>
      </w:tr>
    </w:tbl>
    <w:p w:rsidR="002812AF" w:rsidRPr="00960812" w:rsidRDefault="002812AF" w:rsidP="002812AF">
      <w:pPr>
        <w:pStyle w:val="20"/>
        <w:spacing w:before="120"/>
        <w:ind w:left="0" w:firstLine="0"/>
      </w:pPr>
      <w:bookmarkStart w:id="57" w:name="_Toc488913762"/>
      <w:r w:rsidRPr="00960812">
        <w:t>Требования к объему и составу поставки лицензий</w:t>
      </w:r>
      <w:bookmarkEnd w:id="57"/>
    </w:p>
    <w:p w:rsidR="002812AF" w:rsidRPr="00960812" w:rsidRDefault="002812AF" w:rsidP="002812AF">
      <w:pPr>
        <w:pStyle w:val="3"/>
        <w:spacing w:before="120"/>
        <w:ind w:left="0"/>
      </w:pPr>
      <w:r w:rsidRPr="00960812">
        <w:t>Состав и объем закупаемый Лицензий указан в Таблице №2 «Спецификация поставляемого ПО». Не допускается поставка отдельных позиций или части объёма.</w:t>
      </w:r>
    </w:p>
    <w:p w:rsidR="002812AF" w:rsidRPr="00960812" w:rsidRDefault="002812AF" w:rsidP="002812AF">
      <w:pPr>
        <w:pStyle w:val="3"/>
        <w:spacing w:before="120"/>
        <w:ind w:left="0"/>
      </w:pPr>
      <w:r w:rsidRPr="00960812">
        <w:t>Предоставляемые Лицензии должны позволять легально использовать лицензируемое программное обеспечение в соответствии с его заявленными потребительскими свойствами</w:t>
      </w:r>
    </w:p>
    <w:p w:rsidR="002812AF" w:rsidRPr="00960812" w:rsidRDefault="002812AF" w:rsidP="002812AF">
      <w:pPr>
        <w:pStyle w:val="3"/>
        <w:spacing w:before="120"/>
        <w:ind w:left="0"/>
      </w:pPr>
      <w:r w:rsidRPr="00960812">
        <w:t>В комплект поставки Лицензий должны быть включены все носители, дистрибутивы, инсталляционные пакеты и т.д., необходимые для полноценной установки и использования программного обеспечения.</w:t>
      </w:r>
    </w:p>
    <w:p w:rsidR="002812AF" w:rsidRPr="00960812" w:rsidRDefault="002812AF" w:rsidP="002812AF">
      <w:pPr>
        <w:pStyle w:val="3"/>
        <w:spacing w:before="120"/>
        <w:ind w:left="0"/>
      </w:pPr>
      <w:r w:rsidRPr="00960812">
        <w:t>Поставляемые Лицензии должны сопровождаться пакетом документов, подтверждающих лицензию, быть полностью укомплектованным всей необходимой документацией по установке и эксплуатации на русском языке, если это предусмотрено производителем.</w:t>
      </w:r>
    </w:p>
    <w:p w:rsidR="002812AF" w:rsidRPr="00960812" w:rsidRDefault="002812AF" w:rsidP="002812AF">
      <w:pPr>
        <w:pStyle w:val="3"/>
        <w:spacing w:before="120"/>
        <w:ind w:left="0"/>
      </w:pPr>
      <w:r w:rsidRPr="00960812">
        <w:t>Поставляемые Лицензии могут заменяться на аналогичные (в связи с выходом новых версий, наличия на рынке и т.п.) только после согласования с Заказчиком.</w:t>
      </w:r>
    </w:p>
    <w:p w:rsidR="002812AF" w:rsidRPr="00960812" w:rsidRDefault="002812AF" w:rsidP="002812AF">
      <w:pPr>
        <w:pStyle w:val="20"/>
        <w:spacing w:before="120"/>
        <w:ind w:left="0" w:firstLine="0"/>
      </w:pPr>
      <w:bookmarkStart w:id="58" w:name="_Toc323973529"/>
      <w:bookmarkStart w:id="59" w:name="_Toc488913763"/>
      <w:bookmarkEnd w:id="58"/>
      <w:r w:rsidRPr="00960812">
        <w:t>Требования к объему и составу поставки оборудования</w:t>
      </w:r>
      <w:bookmarkEnd w:id="59"/>
    </w:p>
    <w:p w:rsidR="002812AF" w:rsidRPr="00960812" w:rsidRDefault="002812AF" w:rsidP="002812AF">
      <w:pPr>
        <w:pStyle w:val="3"/>
        <w:spacing w:before="120"/>
        <w:ind w:left="0"/>
      </w:pPr>
      <w:r w:rsidRPr="00960812">
        <w:t>Состав и объем закупаемого Оборудования указан в Таблице №3 «Спецификация поставляемого оборудования». Не допускается поставка отдельных позиций или части объёма.</w:t>
      </w:r>
    </w:p>
    <w:p w:rsidR="002812AF" w:rsidRPr="00960812" w:rsidRDefault="002812AF" w:rsidP="002812AF">
      <w:pPr>
        <w:pStyle w:val="3"/>
        <w:spacing w:before="120"/>
        <w:ind w:left="0"/>
      </w:pPr>
      <w:r w:rsidRPr="00960812">
        <w:t>Оборудование должно быть новым, ранее не использованным и соответствовать указанной маркировке с указанием точного подробного наименования, включающего в себя артикулы изготовителя (производителя).</w:t>
      </w:r>
    </w:p>
    <w:p w:rsidR="002812AF" w:rsidRPr="00960812" w:rsidRDefault="002812AF" w:rsidP="002812AF">
      <w:pPr>
        <w:pStyle w:val="3"/>
        <w:spacing w:before="120"/>
        <w:ind w:left="0"/>
      </w:pPr>
      <w:r w:rsidRPr="00960812">
        <w:t>Технические характеристики Оборудования должны соответствовать заявленным.</w:t>
      </w:r>
    </w:p>
    <w:p w:rsidR="002812AF" w:rsidRPr="00960812" w:rsidRDefault="002812AF" w:rsidP="002812AF">
      <w:pPr>
        <w:pStyle w:val="3"/>
        <w:spacing w:before="120"/>
        <w:ind w:left="0"/>
      </w:pPr>
      <w:r w:rsidRPr="00960812">
        <w:t>Качество поставляемого Оборудования должно соответствовать ГОСТам, ТУ, а также иным обязательным для данного вида Оборудования требованиям и должно быть подтверждено сертификатом качества.</w:t>
      </w:r>
    </w:p>
    <w:p w:rsidR="002812AF" w:rsidRPr="00960812" w:rsidRDefault="002812AF" w:rsidP="002812AF">
      <w:pPr>
        <w:pStyle w:val="3"/>
        <w:spacing w:before="120"/>
        <w:ind w:left="0"/>
      </w:pPr>
      <w:r w:rsidRPr="00960812">
        <w:t xml:space="preserve">На поставляемое по договору Оборудование устанавливается гарантийный срок не менее указанного в Таблице №3 «Спецификация поставляемого оборудования», а в случае, если производителем Оборудования (заводом – изготовителем) установлен гарантийный срок более указанного в спецификации, на поставляемое Оборудование устанавливается </w:t>
      </w:r>
      <w:r w:rsidRPr="00960812">
        <w:lastRenderedPageBreak/>
        <w:t>гарантийный срок не менее гарантийного срока, указанного производителем (заводом – изготовителем).</w:t>
      </w:r>
    </w:p>
    <w:p w:rsidR="002812AF" w:rsidRPr="00960812" w:rsidRDefault="002812AF" w:rsidP="002812AF">
      <w:pPr>
        <w:pStyle w:val="3"/>
        <w:spacing w:before="120"/>
        <w:ind w:left="0"/>
      </w:pPr>
      <w:r w:rsidRPr="00960812">
        <w:t>Оборудование должно быть упаковано в тару (упаковку), обеспечивающую сохранность Оборудования при перевозке и хранении и соответствующую ГОСТам и ТУ, а также иным обязательным требованиям. Транспортировка Оборудования должна осуществляться согласно требованиям завода-изготовителя.</w:t>
      </w:r>
    </w:p>
    <w:p w:rsidR="002812AF" w:rsidRPr="00960812" w:rsidRDefault="002812AF" w:rsidP="002812AF">
      <w:pPr>
        <w:pStyle w:val="3"/>
        <w:spacing w:before="120"/>
        <w:ind w:left="0"/>
      </w:pPr>
      <w:r w:rsidRPr="00960812">
        <w:t>Ассортимент, комплектация, количество поставляемого Оборудования и сроки поставки могут изменяться (уточняться) только по соглашению сторон при условии, что изменения не повлекут ухудшения технических характеристик и качества закупаемого Оборудования.</w:t>
      </w:r>
    </w:p>
    <w:p w:rsidR="002812AF" w:rsidRPr="00960812" w:rsidRDefault="002812AF" w:rsidP="002812AF">
      <w:pPr>
        <w:pStyle w:val="3"/>
        <w:spacing w:before="120"/>
        <w:ind w:left="0"/>
      </w:pPr>
      <w:r w:rsidRPr="00960812">
        <w:t>Согласование возможно путем подписания дополнительного соглашения или обмена письмами, подписанными уполномоченными лицами.</w:t>
      </w:r>
    </w:p>
    <w:p w:rsidR="002812AF" w:rsidRPr="00960812" w:rsidRDefault="002812AF" w:rsidP="002812AF">
      <w:pPr>
        <w:pStyle w:val="3"/>
        <w:spacing w:before="120"/>
        <w:ind w:left="0"/>
      </w:pPr>
      <w:r w:rsidRPr="00960812">
        <w:t>Проверка соответствия Оборудования спецификации производится на складе Покупателя по адресу: Чувашская Республика, 428020, г.Чебоксары, ул. Федора Гладкова, 13А</w:t>
      </w:r>
    </w:p>
    <w:p w:rsidR="002812AF" w:rsidRPr="00960812" w:rsidRDefault="002812AF" w:rsidP="002812AF">
      <w:pPr>
        <w:pStyle w:val="3"/>
        <w:spacing w:before="120"/>
        <w:ind w:left="0"/>
      </w:pPr>
      <w:r w:rsidRPr="00960812">
        <w:t>Порядок приемки оборудования по количеству, ассортименту и качеству производится в соответствии с инструкциями №П-6, №П-7, утвержденными Постановлением Госарбитража при СМ СССР от 15.06.1965г., 25.04.1966г. с последующими изменениями, в части, не противоречащей настоящему договору и действующему законодательству. Исполнитель предоставляет Заказчику право на одностороннюю приемку оборудования в случаях, когда в соответствии с указанными инструкциями вызов представителя Исполнителя является необязательным, а также когда Исполнитель не обеспечил явку своего представителя в срок, указанный в уведомлении Заказчика о вызове представителя Исполнителя. Результаты приемки оборудования в таком случае являются обязательными для Исполнителя.</w:t>
      </w:r>
    </w:p>
    <w:p w:rsidR="002812AF" w:rsidRPr="00960812" w:rsidRDefault="002812AF" w:rsidP="002812AF">
      <w:pPr>
        <w:pStyle w:val="3"/>
        <w:spacing w:before="120"/>
        <w:ind w:left="0"/>
      </w:pPr>
      <w:r w:rsidRPr="00960812">
        <w:t>Затраты по доставке Оборудования в Структурные подразделения Заказчика п.3.4 несет Исполнитель.</w:t>
      </w:r>
    </w:p>
    <w:p w:rsidR="002812AF" w:rsidRPr="00960812" w:rsidRDefault="002812AF" w:rsidP="002812AF">
      <w:pPr>
        <w:pStyle w:val="3"/>
        <w:spacing w:before="120"/>
        <w:ind w:left="0"/>
      </w:pPr>
      <w:r w:rsidRPr="00960812">
        <w:t>Исполнитель должен обеспечить гарантийное обслуживание Оборудования в соответствии с нормативными документами на данный вид Оборудования.</w:t>
      </w:r>
    </w:p>
    <w:p w:rsidR="002812AF" w:rsidRPr="00960812" w:rsidRDefault="002812AF" w:rsidP="002812AF">
      <w:pPr>
        <w:pStyle w:val="20"/>
        <w:spacing w:before="120"/>
        <w:ind w:left="0" w:firstLine="0"/>
      </w:pPr>
      <w:bookmarkStart w:id="60" w:name="_Toc488913764"/>
      <w:r w:rsidRPr="00960812">
        <w:t>Требования к качеству, техническим характеристикам, функциональным характеристикам (потребительским свойствам) Оборудования, а также показатели, используемые для определения соответствия потребностям Заказчика или эквивалентности предлагаемого к поставке Оборудования</w:t>
      </w:r>
      <w:bookmarkEnd w:id="60"/>
    </w:p>
    <w:p w:rsidR="002812AF" w:rsidRPr="00960812" w:rsidRDefault="002812AF" w:rsidP="002812AF">
      <w:pPr>
        <w:pStyle w:val="3"/>
        <w:spacing w:before="120"/>
        <w:ind w:left="0"/>
      </w:pPr>
      <w:r w:rsidRPr="00960812">
        <w:t xml:space="preserve"> Требования к </w:t>
      </w:r>
      <w:r w:rsidRPr="00960812">
        <w:rPr>
          <w:lang w:val="en-US"/>
        </w:rPr>
        <w:t>IP-телефон</w:t>
      </w:r>
      <w:r w:rsidRPr="00960812">
        <w:t>у</w:t>
      </w:r>
    </w:p>
    <w:p w:rsidR="002812AF" w:rsidRPr="00960812" w:rsidRDefault="002812AF" w:rsidP="002812AF">
      <w:pPr>
        <w:numPr>
          <w:ilvl w:val="0"/>
          <w:numId w:val="22"/>
        </w:numPr>
        <w:spacing w:before="60"/>
        <w:jc w:val="both"/>
        <w:rPr>
          <w:lang w:val="ru-RU"/>
        </w:rPr>
      </w:pPr>
      <w:r w:rsidRPr="00960812">
        <w:rPr>
          <w:lang w:val="ru-RU"/>
        </w:rPr>
        <w:t xml:space="preserve">Поддержка не менее 16 </w:t>
      </w:r>
      <w:r w:rsidRPr="00960812">
        <w:t>SIP</w:t>
      </w:r>
      <w:r w:rsidRPr="00960812">
        <w:rPr>
          <w:lang w:val="ru-RU"/>
        </w:rPr>
        <w:t xml:space="preserve"> линий с соответствующим количеством кнопок выбора линии;</w:t>
      </w:r>
    </w:p>
    <w:p w:rsidR="002812AF" w:rsidRPr="00960812" w:rsidRDefault="002812AF" w:rsidP="002812AF">
      <w:pPr>
        <w:numPr>
          <w:ilvl w:val="0"/>
          <w:numId w:val="22"/>
        </w:numPr>
        <w:spacing w:before="60"/>
        <w:jc w:val="both"/>
        <w:rPr>
          <w:lang w:val="ru-RU"/>
        </w:rPr>
      </w:pPr>
      <w:r w:rsidRPr="00960812">
        <w:rPr>
          <w:lang w:val="ru-RU"/>
        </w:rPr>
        <w:t xml:space="preserve">Монохромный графический дисплей 3.5” 396×162 для отображения информации о звонке и </w:t>
      </w:r>
      <w:r w:rsidRPr="00960812">
        <w:t>XML</w:t>
      </w:r>
      <w:r w:rsidRPr="00960812">
        <w:rPr>
          <w:lang w:val="ru-RU"/>
        </w:rPr>
        <w:t xml:space="preserve"> приложений;</w:t>
      </w:r>
    </w:p>
    <w:p w:rsidR="002812AF" w:rsidRPr="00960812" w:rsidRDefault="002812AF" w:rsidP="002812AF">
      <w:pPr>
        <w:numPr>
          <w:ilvl w:val="0"/>
          <w:numId w:val="22"/>
        </w:numPr>
        <w:spacing w:before="60"/>
        <w:jc w:val="both"/>
      </w:pPr>
      <w:r w:rsidRPr="00960812">
        <w:t>Полнодуплексная громкая связь;</w:t>
      </w:r>
    </w:p>
    <w:p w:rsidR="002812AF" w:rsidRPr="00960812" w:rsidRDefault="002812AF" w:rsidP="002812AF">
      <w:pPr>
        <w:numPr>
          <w:ilvl w:val="0"/>
          <w:numId w:val="22"/>
        </w:numPr>
        <w:spacing w:before="60"/>
        <w:jc w:val="both"/>
      </w:pPr>
      <w:r w:rsidRPr="00960812">
        <w:t>2 порта RJ-45 10/100BASE-T;</w:t>
      </w:r>
    </w:p>
    <w:p w:rsidR="002812AF" w:rsidRPr="00960812" w:rsidRDefault="002812AF" w:rsidP="002812AF">
      <w:pPr>
        <w:numPr>
          <w:ilvl w:val="0"/>
          <w:numId w:val="22"/>
        </w:numPr>
        <w:spacing w:before="60"/>
        <w:jc w:val="both"/>
        <w:rPr>
          <w:lang w:val="ru-RU"/>
        </w:rPr>
      </w:pPr>
      <w:r w:rsidRPr="00960812">
        <w:rPr>
          <w:lang w:val="ru-RU"/>
        </w:rPr>
        <w:t xml:space="preserve">Разъем </w:t>
      </w:r>
      <w:r w:rsidRPr="00960812">
        <w:t>RJ</w:t>
      </w:r>
      <w:r w:rsidRPr="00960812">
        <w:rPr>
          <w:lang w:val="ru-RU"/>
        </w:rPr>
        <w:t>-9 для подключения аналоговой гарнитуры;</w:t>
      </w:r>
    </w:p>
    <w:p w:rsidR="002812AF" w:rsidRPr="00960812" w:rsidRDefault="002812AF" w:rsidP="002812AF">
      <w:pPr>
        <w:numPr>
          <w:ilvl w:val="0"/>
          <w:numId w:val="22"/>
        </w:numPr>
        <w:spacing w:before="60"/>
        <w:jc w:val="both"/>
        <w:rPr>
          <w:lang w:val="ru-RU"/>
        </w:rPr>
      </w:pPr>
      <w:r w:rsidRPr="00960812">
        <w:t>AUX</w:t>
      </w:r>
      <w:r w:rsidRPr="00960812">
        <w:rPr>
          <w:lang w:val="ru-RU"/>
        </w:rPr>
        <w:t xml:space="preserve"> </w:t>
      </w:r>
      <w:r w:rsidRPr="00960812">
        <w:t>Port</w:t>
      </w:r>
      <w:r w:rsidRPr="00960812">
        <w:rPr>
          <w:lang w:val="ru-RU"/>
        </w:rPr>
        <w:t xml:space="preserve"> для подключения электронного переключателя гарнитуры;</w:t>
      </w:r>
    </w:p>
    <w:p w:rsidR="002812AF" w:rsidRPr="00960812" w:rsidRDefault="002812AF" w:rsidP="002812AF">
      <w:pPr>
        <w:numPr>
          <w:ilvl w:val="0"/>
          <w:numId w:val="22"/>
        </w:numPr>
        <w:spacing w:before="60"/>
        <w:jc w:val="both"/>
        <w:rPr>
          <w:lang w:val="ru-RU"/>
        </w:rPr>
      </w:pPr>
      <w:r w:rsidRPr="00960812">
        <w:rPr>
          <w:lang w:val="ru-RU"/>
        </w:rPr>
        <w:t xml:space="preserve">Поддержка </w:t>
      </w:r>
      <w:r w:rsidRPr="00960812">
        <w:t>POE</w:t>
      </w:r>
      <w:r w:rsidRPr="00960812">
        <w:rPr>
          <w:lang w:val="ru-RU"/>
        </w:rPr>
        <w:t xml:space="preserve"> </w:t>
      </w:r>
      <w:r w:rsidRPr="00960812">
        <w:t>Class</w:t>
      </w:r>
      <w:r w:rsidRPr="00960812">
        <w:rPr>
          <w:lang w:val="ru-RU"/>
        </w:rPr>
        <w:t xml:space="preserve"> 1 не более 4,5 Ватт;</w:t>
      </w:r>
    </w:p>
    <w:p w:rsidR="002812AF" w:rsidRPr="00960812" w:rsidRDefault="002812AF" w:rsidP="002812AF">
      <w:pPr>
        <w:numPr>
          <w:ilvl w:val="0"/>
          <w:numId w:val="22"/>
        </w:numPr>
        <w:spacing w:before="60"/>
        <w:jc w:val="both"/>
      </w:pPr>
      <w:r w:rsidRPr="00960812">
        <w:t>Поддержка аудиокодеков G.711 a-law and mu-law, G.722, G.729a, iLBC;</w:t>
      </w:r>
    </w:p>
    <w:p w:rsidR="002812AF" w:rsidRPr="00960812" w:rsidRDefault="002812AF" w:rsidP="002812AF">
      <w:pPr>
        <w:numPr>
          <w:ilvl w:val="0"/>
          <w:numId w:val="22"/>
        </w:numPr>
        <w:spacing w:before="60"/>
        <w:jc w:val="both"/>
        <w:rPr>
          <w:lang w:val="ru-RU"/>
        </w:rPr>
      </w:pPr>
      <w:r w:rsidRPr="00960812">
        <w:rPr>
          <w:lang w:val="ru-RU"/>
        </w:rPr>
        <w:t>Поддержка централизованного автоматического конфигурирования и обновления прошивки телефона;</w:t>
      </w:r>
    </w:p>
    <w:p w:rsidR="002812AF" w:rsidRPr="00960812" w:rsidRDefault="002812AF" w:rsidP="002812AF">
      <w:pPr>
        <w:numPr>
          <w:ilvl w:val="0"/>
          <w:numId w:val="22"/>
        </w:numPr>
        <w:spacing w:before="60"/>
        <w:jc w:val="both"/>
      </w:pPr>
      <w:r w:rsidRPr="00960812">
        <w:t>Русифицированный интерфейс;</w:t>
      </w:r>
    </w:p>
    <w:p w:rsidR="002812AF" w:rsidRPr="00960812" w:rsidRDefault="002812AF" w:rsidP="002812AF">
      <w:pPr>
        <w:numPr>
          <w:ilvl w:val="0"/>
          <w:numId w:val="22"/>
        </w:numPr>
        <w:spacing w:before="60"/>
        <w:jc w:val="both"/>
      </w:pPr>
      <w:r w:rsidRPr="00960812">
        <w:t>Поддержка E.164 номерного плана;</w:t>
      </w:r>
    </w:p>
    <w:p w:rsidR="002812AF" w:rsidRPr="00960812" w:rsidRDefault="002812AF" w:rsidP="002812AF">
      <w:pPr>
        <w:numPr>
          <w:ilvl w:val="0"/>
          <w:numId w:val="22"/>
        </w:numPr>
        <w:spacing w:before="60"/>
        <w:jc w:val="both"/>
      </w:pPr>
      <w:r w:rsidRPr="00960812">
        <w:lastRenderedPageBreak/>
        <w:t>Регулировка наклона;</w:t>
      </w:r>
    </w:p>
    <w:p w:rsidR="002812AF" w:rsidRPr="00960812" w:rsidRDefault="002812AF" w:rsidP="002812AF">
      <w:pPr>
        <w:numPr>
          <w:ilvl w:val="0"/>
          <w:numId w:val="22"/>
        </w:numPr>
        <w:spacing w:before="60"/>
        <w:jc w:val="both"/>
        <w:rPr>
          <w:lang w:val="ru-RU"/>
        </w:rPr>
      </w:pPr>
      <w:r w:rsidRPr="00960812">
        <w:rPr>
          <w:lang w:val="ru-RU"/>
        </w:rPr>
        <w:t>Телефон должен быть совместим с Системой и не ограничивать её функционал в соответствии с п.4.7</w:t>
      </w:r>
    </w:p>
    <w:p w:rsidR="002812AF" w:rsidRPr="00960812" w:rsidRDefault="002812AF" w:rsidP="002812AF">
      <w:pPr>
        <w:pStyle w:val="3"/>
        <w:spacing w:before="120"/>
        <w:ind w:left="0"/>
      </w:pPr>
      <w:r w:rsidRPr="00960812">
        <w:t>Требования к голосовому шлюзу</w:t>
      </w:r>
    </w:p>
    <w:p w:rsidR="002812AF" w:rsidRPr="00960812" w:rsidRDefault="002812AF" w:rsidP="002812AF">
      <w:pPr>
        <w:numPr>
          <w:ilvl w:val="0"/>
          <w:numId w:val="22"/>
        </w:numPr>
        <w:spacing w:before="60"/>
        <w:jc w:val="both"/>
      </w:pPr>
      <w:r w:rsidRPr="00960812">
        <w:t>Поддержка</w:t>
      </w:r>
      <w:r w:rsidRPr="00960812">
        <w:rPr>
          <w:lang w:val="en-US"/>
        </w:rPr>
        <w:t xml:space="preserve"> </w:t>
      </w:r>
      <w:r w:rsidRPr="00960812">
        <w:t>протоколов</w:t>
      </w:r>
      <w:r w:rsidRPr="00960812">
        <w:rPr>
          <w:lang w:val="en-US"/>
        </w:rPr>
        <w:t xml:space="preserve">: </w:t>
      </w:r>
      <w:r w:rsidRPr="00960812">
        <w:t>IPv4, IPv6, static routes, Routing Information Protocol Versions 1 and 2 (RIP and RIPv2), Open Shortest Path First (OSPF), Enhanced Interior Gateway Routing Protocol (EIGRP), Border Gateway Protocol (BGP), BGP Router Reflector, Intermediate System-to-Intermediate System (IS-IS), Multicast Internet Group Management Protocol Version 3 (IGMPv3), Protocol Independent Multicast sparse mode (PIM SM), PIM Source-Specific Multicast (SSM), Resource Reservation Protocol (RSVP), Cisco   Discovery Protocol, Encapsulated Remote Switched Port Analyzer (ERSPAN), Cisco   IOS IP Service-Level Agreements (IPSLA), Call Home, Cisco   IOS Embedded Event Manager (EEM), Internet Key Exchange (IKE), access control lists (ACL), Ethernet Virtual Connections (EVC), Dynamic Host Configuration Protocol (DHCP), Frame Relay (FR), DNS, Locator ID Separation Protocol (LISP), Overlay Transport Virtualization (OTV),[5] Hot Standby Router Protocol (HSRP), RADIUS, authentication, authorization, and accounting (AAA), Application Visibility and Control (AVC), Distance Vector Multicast Routing Protocol (DVMRP), IPv4-to-IPv6 Multicast, MPLS, Layer 2 and Layer 3 VPN, IPsec, Layer 2 Tunneling Protocol Version 3 (L2TPv3), Bidirectional Forwarding Detection (BFD), IEEE 802.1ag, and IEEE 802.3ah</w:t>
      </w:r>
      <w:r w:rsidRPr="00960812">
        <w:rPr>
          <w:lang w:val="en-US"/>
        </w:rPr>
        <w:t>;</w:t>
      </w:r>
    </w:p>
    <w:p w:rsidR="002812AF" w:rsidRPr="00960812" w:rsidRDefault="002812AF" w:rsidP="002812AF">
      <w:pPr>
        <w:numPr>
          <w:ilvl w:val="0"/>
          <w:numId w:val="22"/>
        </w:numPr>
        <w:spacing w:before="60"/>
        <w:jc w:val="both"/>
      </w:pPr>
      <w:r w:rsidRPr="00960812">
        <w:t>Инкапсуляция (метод, используемый многоуровневыми протоколами передачи данных, в которых на каждом уровне добавляется заголовок вышележащего протокола): Generic routing encapsulation (GRE), Ethernet, 802.1q VLAN, Point-to-Point Protocol (PPP), Multilink Point-to-Point Protocol (MLPPP), Frame Relay, Multilink Frame Relay (MLFR) (FR.15 and FR.16), High-Level Data Link Control (HDLC), Serial (RS-232, RS-449, X.21, V.35, and EIA-530), and PPP over Ethernet (PPPoE);</w:t>
      </w:r>
    </w:p>
    <w:p w:rsidR="002812AF" w:rsidRPr="00960812" w:rsidRDefault="002812AF" w:rsidP="002812AF">
      <w:pPr>
        <w:numPr>
          <w:ilvl w:val="0"/>
          <w:numId w:val="22"/>
        </w:numPr>
        <w:spacing w:before="60"/>
        <w:jc w:val="both"/>
      </w:pPr>
      <w:r w:rsidRPr="00960812">
        <w:t>Управление</w:t>
      </w:r>
      <w:r w:rsidRPr="00960812">
        <w:rPr>
          <w:lang w:val="en-US"/>
        </w:rPr>
        <w:t xml:space="preserve"> </w:t>
      </w:r>
      <w:r w:rsidRPr="00960812">
        <w:t>трафиком</w:t>
      </w:r>
      <w:r w:rsidRPr="00960812">
        <w:rPr>
          <w:lang w:val="en-US"/>
        </w:rPr>
        <w:t>: QoS, Class-Based Weighted Fair Queuing (CBWFQ), Weighted Random Early Detection (WRED), Hierarchical QoS, Policy-Based Routing (PBR), Performance Routing (PfR), and Network-Based Application Recognition (NBAR);</w:t>
      </w:r>
    </w:p>
    <w:p w:rsidR="002812AF" w:rsidRPr="00960812" w:rsidRDefault="002812AF" w:rsidP="002812AF">
      <w:pPr>
        <w:numPr>
          <w:ilvl w:val="0"/>
          <w:numId w:val="22"/>
        </w:numPr>
        <w:spacing w:before="60"/>
        <w:jc w:val="both"/>
      </w:pPr>
      <w:r w:rsidRPr="00960812">
        <w:t>Объем карты памяти: 4 Gb;</w:t>
      </w:r>
    </w:p>
    <w:p w:rsidR="002812AF" w:rsidRPr="00960812" w:rsidRDefault="002812AF" w:rsidP="002812AF">
      <w:pPr>
        <w:numPr>
          <w:ilvl w:val="0"/>
          <w:numId w:val="22"/>
        </w:numPr>
        <w:spacing w:before="60"/>
        <w:jc w:val="both"/>
      </w:pPr>
      <w:r w:rsidRPr="00960812">
        <w:t>Удаленное</w:t>
      </w:r>
      <w:r w:rsidRPr="00960812">
        <w:rPr>
          <w:lang w:val="en-US"/>
        </w:rPr>
        <w:t xml:space="preserve"> </w:t>
      </w:r>
      <w:r w:rsidRPr="00960812">
        <w:t>управление</w:t>
      </w:r>
      <w:r w:rsidRPr="00960812">
        <w:rPr>
          <w:lang w:val="en-US"/>
        </w:rPr>
        <w:t>: SNMP, Remote Monitoring (RMON), syslog, NetFlow, IP Flow Information Export (IPFix), IP SLA;</w:t>
      </w:r>
    </w:p>
    <w:p w:rsidR="002812AF" w:rsidRPr="00960812" w:rsidRDefault="002812AF" w:rsidP="002812AF">
      <w:pPr>
        <w:numPr>
          <w:ilvl w:val="0"/>
          <w:numId w:val="22"/>
        </w:numPr>
        <w:spacing w:before="60"/>
        <w:jc w:val="both"/>
        <w:rPr>
          <w:lang w:val="ru-RU"/>
        </w:rPr>
      </w:pPr>
      <w:r w:rsidRPr="00960812">
        <w:rPr>
          <w:lang w:val="ru-RU"/>
        </w:rPr>
        <w:t xml:space="preserve">Количество портов </w:t>
      </w:r>
      <w:r w:rsidRPr="00960812">
        <w:rPr>
          <w:lang w:val="en-US"/>
        </w:rPr>
        <w:t>RJ</w:t>
      </w:r>
      <w:r w:rsidRPr="00960812">
        <w:rPr>
          <w:lang w:val="ru-RU"/>
        </w:rPr>
        <w:t>-45 на скорости 1</w:t>
      </w:r>
      <w:r w:rsidRPr="00960812">
        <w:rPr>
          <w:lang w:val="en-US"/>
        </w:rPr>
        <w:t>Gbit</w:t>
      </w:r>
      <w:r w:rsidRPr="00960812">
        <w:rPr>
          <w:lang w:val="ru-RU"/>
        </w:rPr>
        <w:t>/</w:t>
      </w:r>
      <w:r w:rsidRPr="00960812">
        <w:rPr>
          <w:lang w:val="en-US"/>
        </w:rPr>
        <w:t>s</w:t>
      </w:r>
      <w:r w:rsidRPr="00960812">
        <w:rPr>
          <w:lang w:val="ru-RU"/>
        </w:rPr>
        <w:t xml:space="preserve"> каждый - 2шт;</w:t>
      </w:r>
    </w:p>
    <w:p w:rsidR="002812AF" w:rsidRPr="00960812" w:rsidRDefault="002812AF" w:rsidP="002812AF">
      <w:pPr>
        <w:numPr>
          <w:ilvl w:val="0"/>
          <w:numId w:val="22"/>
        </w:numPr>
        <w:spacing w:before="60"/>
        <w:jc w:val="both"/>
        <w:rPr>
          <w:lang w:val="ru-RU"/>
        </w:rPr>
      </w:pPr>
      <w:r w:rsidRPr="00960812">
        <w:rPr>
          <w:lang w:val="ru-RU"/>
        </w:rPr>
        <w:t xml:space="preserve">Количество портов </w:t>
      </w:r>
      <w:r w:rsidRPr="00960812">
        <w:t>SFP</w:t>
      </w:r>
      <w:r w:rsidRPr="00960812">
        <w:rPr>
          <w:lang w:val="ru-RU"/>
        </w:rPr>
        <w:t xml:space="preserve"> на скорости 1</w:t>
      </w:r>
      <w:r w:rsidRPr="00960812">
        <w:rPr>
          <w:lang w:val="en-US"/>
        </w:rPr>
        <w:t>Gbit</w:t>
      </w:r>
      <w:r w:rsidRPr="00960812">
        <w:rPr>
          <w:lang w:val="ru-RU"/>
        </w:rPr>
        <w:t>/</w:t>
      </w:r>
      <w:r w:rsidRPr="00960812">
        <w:rPr>
          <w:lang w:val="en-US"/>
        </w:rPr>
        <w:t>s</w:t>
      </w:r>
      <w:r w:rsidRPr="00960812">
        <w:rPr>
          <w:lang w:val="ru-RU"/>
        </w:rPr>
        <w:t xml:space="preserve"> каждый - 2шт;</w:t>
      </w:r>
    </w:p>
    <w:p w:rsidR="002812AF" w:rsidRPr="00960812" w:rsidRDefault="002812AF" w:rsidP="002812AF">
      <w:pPr>
        <w:numPr>
          <w:ilvl w:val="0"/>
          <w:numId w:val="22"/>
        </w:numPr>
        <w:spacing w:before="60"/>
        <w:jc w:val="both"/>
        <w:rPr>
          <w:lang w:val="ru-RU"/>
        </w:rPr>
      </w:pPr>
      <w:r w:rsidRPr="00960812">
        <w:rPr>
          <w:lang w:val="ru-RU"/>
        </w:rPr>
        <w:t xml:space="preserve">Высокоплотный, голосовой модуль </w:t>
      </w:r>
      <w:r w:rsidRPr="00960812">
        <w:t>DSP</w:t>
      </w:r>
      <w:r w:rsidRPr="00960812">
        <w:rPr>
          <w:lang w:val="ru-RU"/>
        </w:rPr>
        <w:t xml:space="preserve"> модуль с 32 каналами;</w:t>
      </w:r>
    </w:p>
    <w:p w:rsidR="002812AF" w:rsidRPr="00960812" w:rsidRDefault="002812AF" w:rsidP="002812AF">
      <w:pPr>
        <w:numPr>
          <w:ilvl w:val="0"/>
          <w:numId w:val="22"/>
        </w:numPr>
        <w:spacing w:before="60"/>
        <w:jc w:val="both"/>
        <w:rPr>
          <w:lang w:val="ru-RU"/>
        </w:rPr>
      </w:pPr>
      <w:r w:rsidRPr="00960812">
        <w:rPr>
          <w:lang w:val="ru-RU"/>
        </w:rPr>
        <w:t xml:space="preserve">Индикаторы статуса: </w:t>
      </w:r>
      <w:r w:rsidRPr="00960812">
        <w:t>CD</w:t>
      </w:r>
      <w:r w:rsidRPr="00960812">
        <w:rPr>
          <w:lang w:val="ru-RU"/>
        </w:rPr>
        <w:t xml:space="preserve"> (обнаружение носителя данных), </w:t>
      </w:r>
      <w:r w:rsidRPr="00960812">
        <w:t>LP</w:t>
      </w:r>
      <w:r w:rsidRPr="00960812">
        <w:rPr>
          <w:lang w:val="ru-RU"/>
        </w:rPr>
        <w:t xml:space="preserve"> (петля для проверки), </w:t>
      </w:r>
      <w:r w:rsidRPr="00960812">
        <w:t>AL</w:t>
      </w:r>
      <w:r w:rsidRPr="00960812">
        <w:rPr>
          <w:lang w:val="ru-RU"/>
        </w:rPr>
        <w:t xml:space="preserve"> (тревога) ;</w:t>
      </w:r>
    </w:p>
    <w:p w:rsidR="002812AF" w:rsidRPr="00960812" w:rsidRDefault="002812AF" w:rsidP="002812AF">
      <w:pPr>
        <w:numPr>
          <w:ilvl w:val="0"/>
          <w:numId w:val="22"/>
        </w:numPr>
        <w:spacing w:before="60"/>
        <w:jc w:val="both"/>
        <w:rPr>
          <w:lang w:val="ru-RU"/>
        </w:rPr>
      </w:pPr>
      <w:r w:rsidRPr="00960812">
        <w:rPr>
          <w:lang w:val="ru-RU"/>
        </w:rPr>
        <w:t xml:space="preserve">Количество портов Е1 на скорости 2.048 Мбит/с стандарта </w:t>
      </w:r>
      <w:r w:rsidRPr="00960812">
        <w:t>ITU</w:t>
      </w:r>
      <w:r w:rsidRPr="00960812">
        <w:rPr>
          <w:lang w:val="ru-RU"/>
        </w:rPr>
        <w:t>-</w:t>
      </w:r>
      <w:r w:rsidRPr="00960812">
        <w:t>T</w:t>
      </w:r>
      <w:r w:rsidRPr="00960812">
        <w:rPr>
          <w:lang w:val="ru-RU"/>
        </w:rPr>
        <w:t xml:space="preserve"> </w:t>
      </w:r>
      <w:r w:rsidRPr="00960812">
        <w:t>G</w:t>
      </w:r>
      <w:r w:rsidRPr="00960812">
        <w:rPr>
          <w:lang w:val="ru-RU"/>
        </w:rPr>
        <w:t xml:space="preserve">.703, </w:t>
      </w:r>
      <w:r w:rsidRPr="00960812">
        <w:t>G</w:t>
      </w:r>
      <w:r w:rsidRPr="00960812">
        <w:rPr>
          <w:lang w:val="ru-RU"/>
        </w:rPr>
        <w:t>.704 – 2 шт.;</w:t>
      </w:r>
    </w:p>
    <w:p w:rsidR="002812AF" w:rsidRPr="00960812" w:rsidRDefault="002812AF" w:rsidP="002812AF">
      <w:pPr>
        <w:numPr>
          <w:ilvl w:val="0"/>
          <w:numId w:val="22"/>
        </w:numPr>
        <w:spacing w:before="60"/>
        <w:jc w:val="both"/>
      </w:pPr>
      <w:r w:rsidRPr="00960812">
        <w:t>Поддержка аудиокодеков G.711 a-law and mu-law, G.722, G.729a, iLBC</w:t>
      </w:r>
      <w:r w:rsidRPr="00960812">
        <w:rPr>
          <w:lang w:val="en-US"/>
        </w:rPr>
        <w:t>;</w:t>
      </w:r>
    </w:p>
    <w:p w:rsidR="002812AF" w:rsidRPr="00960812" w:rsidRDefault="002812AF" w:rsidP="002812AF">
      <w:pPr>
        <w:numPr>
          <w:ilvl w:val="0"/>
          <w:numId w:val="22"/>
        </w:numPr>
        <w:spacing w:before="60"/>
        <w:jc w:val="both"/>
      </w:pPr>
      <w:r w:rsidRPr="00960812">
        <w:rPr>
          <w:lang w:val="en-US"/>
        </w:rPr>
        <w:t>Форм-фактор: Rack-mountable - 2U;</w:t>
      </w:r>
    </w:p>
    <w:p w:rsidR="002812AF" w:rsidRPr="00960812" w:rsidRDefault="002812AF" w:rsidP="002812AF">
      <w:pPr>
        <w:numPr>
          <w:ilvl w:val="0"/>
          <w:numId w:val="22"/>
        </w:numPr>
        <w:spacing w:before="60"/>
        <w:jc w:val="both"/>
        <w:rPr>
          <w:lang w:val="ru-RU"/>
        </w:rPr>
      </w:pPr>
      <w:r w:rsidRPr="00960812">
        <w:rPr>
          <w:lang w:val="ru-RU"/>
        </w:rPr>
        <w:t>Голосовой шлюз должен быть совместим с Системой и не ограничивать её функционал в соответствии с п.4.7</w:t>
      </w:r>
    </w:p>
    <w:p w:rsidR="002812AF" w:rsidRPr="00960812" w:rsidRDefault="002812AF" w:rsidP="002812AF">
      <w:pPr>
        <w:pStyle w:val="3"/>
        <w:spacing w:before="120"/>
        <w:ind w:left="0"/>
      </w:pPr>
      <w:r w:rsidRPr="00960812">
        <w:t>Требования к коммутатору</w:t>
      </w:r>
    </w:p>
    <w:p w:rsidR="002812AF" w:rsidRPr="00960812" w:rsidRDefault="002812AF" w:rsidP="002812AF">
      <w:pPr>
        <w:numPr>
          <w:ilvl w:val="0"/>
          <w:numId w:val="22"/>
        </w:numPr>
        <w:spacing w:before="60"/>
        <w:jc w:val="both"/>
      </w:pPr>
      <w:r w:rsidRPr="00960812">
        <w:t>Управляемый (Layer 3);</w:t>
      </w:r>
    </w:p>
    <w:p w:rsidR="002812AF" w:rsidRPr="00960812" w:rsidRDefault="002812AF" w:rsidP="002812AF">
      <w:pPr>
        <w:numPr>
          <w:ilvl w:val="0"/>
          <w:numId w:val="22"/>
        </w:numPr>
        <w:spacing w:before="60"/>
        <w:jc w:val="both"/>
      </w:pPr>
      <w:r w:rsidRPr="00960812">
        <w:t>Технология доступа Ethernet;</w:t>
      </w:r>
    </w:p>
    <w:p w:rsidR="002812AF" w:rsidRPr="00960812" w:rsidRDefault="002812AF" w:rsidP="002812AF">
      <w:pPr>
        <w:numPr>
          <w:ilvl w:val="0"/>
          <w:numId w:val="22"/>
        </w:numPr>
        <w:spacing w:before="60"/>
        <w:jc w:val="both"/>
      </w:pPr>
      <w:r w:rsidRPr="00960812">
        <w:t xml:space="preserve">Тип разъемов </w:t>
      </w:r>
      <w:r w:rsidRPr="00960812">
        <w:rPr>
          <w:lang w:val="en-US"/>
        </w:rPr>
        <w:t>LAN</w:t>
      </w:r>
      <w:r w:rsidRPr="00960812">
        <w:t xml:space="preserve"> RJ-45, SFP;</w:t>
      </w:r>
    </w:p>
    <w:p w:rsidR="002812AF" w:rsidRPr="00960812" w:rsidRDefault="002812AF" w:rsidP="002812AF">
      <w:pPr>
        <w:numPr>
          <w:ilvl w:val="0"/>
          <w:numId w:val="22"/>
        </w:numPr>
        <w:spacing w:before="60"/>
        <w:jc w:val="both"/>
      </w:pPr>
      <w:r w:rsidRPr="00960812">
        <w:t>Тип кабеля «Витая пара»;</w:t>
      </w:r>
    </w:p>
    <w:p w:rsidR="002812AF" w:rsidRPr="00960812" w:rsidRDefault="002812AF" w:rsidP="002812AF">
      <w:pPr>
        <w:numPr>
          <w:ilvl w:val="0"/>
          <w:numId w:val="22"/>
        </w:numPr>
        <w:spacing w:before="60"/>
        <w:jc w:val="both"/>
        <w:rPr>
          <w:lang w:val="ru-RU"/>
        </w:rPr>
      </w:pPr>
      <w:r w:rsidRPr="00960812">
        <w:rPr>
          <w:lang w:val="ru-RU"/>
        </w:rPr>
        <w:t xml:space="preserve">Количество </w:t>
      </w:r>
      <w:r w:rsidRPr="00960812">
        <w:t>LAN</w:t>
      </w:r>
      <w:r w:rsidRPr="00960812">
        <w:rPr>
          <w:lang w:val="ru-RU"/>
        </w:rPr>
        <w:t xml:space="preserve"> портов 52 шт всего, </w:t>
      </w:r>
      <w:r w:rsidRPr="00960812">
        <w:t>RJ</w:t>
      </w:r>
      <w:r w:rsidRPr="00960812">
        <w:rPr>
          <w:lang w:val="ru-RU"/>
        </w:rPr>
        <w:t xml:space="preserve">-45  не менее 50 шт, </w:t>
      </w:r>
      <w:r w:rsidRPr="00960812">
        <w:t>SFP</w:t>
      </w:r>
      <w:r w:rsidRPr="00960812">
        <w:rPr>
          <w:lang w:val="ru-RU"/>
        </w:rPr>
        <w:t xml:space="preserve"> не менее 2 шт.;</w:t>
      </w:r>
    </w:p>
    <w:p w:rsidR="002812AF" w:rsidRPr="00960812" w:rsidRDefault="002812AF" w:rsidP="002812AF">
      <w:pPr>
        <w:numPr>
          <w:ilvl w:val="0"/>
          <w:numId w:val="22"/>
        </w:numPr>
        <w:spacing w:before="60"/>
        <w:jc w:val="both"/>
        <w:rPr>
          <w:lang w:val="ru-RU"/>
        </w:rPr>
      </w:pPr>
      <w:r w:rsidRPr="00960812">
        <w:rPr>
          <w:lang w:val="ru-RU"/>
        </w:rPr>
        <w:t xml:space="preserve">Тип </w:t>
      </w:r>
      <w:r w:rsidRPr="00960812">
        <w:t>LAN</w:t>
      </w:r>
      <w:r w:rsidRPr="00960812">
        <w:rPr>
          <w:lang w:val="ru-RU"/>
        </w:rPr>
        <w:t xml:space="preserve"> портов 10/100/1000 </w:t>
      </w:r>
      <w:r w:rsidRPr="00960812">
        <w:t>Base</w:t>
      </w:r>
      <w:r w:rsidRPr="00960812">
        <w:rPr>
          <w:lang w:val="ru-RU"/>
        </w:rPr>
        <w:t>-</w:t>
      </w:r>
      <w:r w:rsidRPr="00960812">
        <w:t>TX</w:t>
      </w:r>
      <w:r w:rsidRPr="00960812">
        <w:rPr>
          <w:lang w:val="ru-RU"/>
        </w:rPr>
        <w:t xml:space="preserve"> (1000 мбит/с);</w:t>
      </w:r>
    </w:p>
    <w:p w:rsidR="002812AF" w:rsidRPr="00960812" w:rsidRDefault="002812AF" w:rsidP="002812AF">
      <w:pPr>
        <w:numPr>
          <w:ilvl w:val="0"/>
          <w:numId w:val="22"/>
        </w:numPr>
        <w:spacing w:before="60"/>
        <w:jc w:val="both"/>
      </w:pPr>
      <w:r w:rsidRPr="00960812">
        <w:lastRenderedPageBreak/>
        <w:t xml:space="preserve">Поддержка </w:t>
      </w:r>
      <w:r w:rsidRPr="00960812">
        <w:rPr>
          <w:lang w:val="en-US"/>
        </w:rPr>
        <w:t>IPv</w:t>
      </w:r>
      <w:r w:rsidRPr="00960812">
        <w:t>6;</w:t>
      </w:r>
    </w:p>
    <w:p w:rsidR="002812AF" w:rsidRPr="00960812" w:rsidRDefault="002812AF" w:rsidP="002812AF">
      <w:pPr>
        <w:numPr>
          <w:ilvl w:val="0"/>
          <w:numId w:val="22"/>
        </w:numPr>
        <w:spacing w:before="60"/>
        <w:jc w:val="both"/>
        <w:rPr>
          <w:lang w:val="ru-RU"/>
        </w:rPr>
      </w:pPr>
      <w:r w:rsidRPr="00960812">
        <w:rPr>
          <w:lang w:val="ru-RU"/>
        </w:rPr>
        <w:t xml:space="preserve">Поддержка </w:t>
      </w:r>
      <w:r w:rsidRPr="00960812">
        <w:rPr>
          <w:lang w:val="en-US"/>
        </w:rPr>
        <w:t>PoE</w:t>
      </w:r>
      <w:r w:rsidRPr="00960812">
        <w:rPr>
          <w:lang w:val="ru-RU"/>
        </w:rPr>
        <w:t xml:space="preserve"> суммарной мощностью не менее 740 Вт;</w:t>
      </w:r>
    </w:p>
    <w:p w:rsidR="002812AF" w:rsidRPr="00960812" w:rsidRDefault="002812AF" w:rsidP="002812AF">
      <w:pPr>
        <w:numPr>
          <w:ilvl w:val="0"/>
          <w:numId w:val="22"/>
        </w:numPr>
        <w:spacing w:before="60"/>
        <w:jc w:val="both"/>
        <w:rPr>
          <w:lang w:val="ru-RU"/>
        </w:rPr>
      </w:pPr>
      <w:r w:rsidRPr="00960812">
        <w:rPr>
          <w:lang w:val="ru-RU"/>
        </w:rPr>
        <w:t xml:space="preserve">Максимальная мощность </w:t>
      </w:r>
      <w:r w:rsidRPr="00960812">
        <w:rPr>
          <w:lang w:val="en-US"/>
        </w:rPr>
        <w:t>PoE</w:t>
      </w:r>
      <w:r w:rsidRPr="00960812">
        <w:rPr>
          <w:lang w:val="ru-RU"/>
        </w:rPr>
        <w:t xml:space="preserve"> на 1 порт не менее 15 Вт; </w:t>
      </w:r>
    </w:p>
    <w:p w:rsidR="002812AF" w:rsidRPr="00960812" w:rsidRDefault="002812AF" w:rsidP="002812AF">
      <w:pPr>
        <w:numPr>
          <w:ilvl w:val="0"/>
          <w:numId w:val="22"/>
        </w:numPr>
        <w:spacing w:before="60"/>
        <w:jc w:val="both"/>
      </w:pPr>
      <w:r w:rsidRPr="00960812">
        <w:t>Зеркалирование портов;</w:t>
      </w:r>
    </w:p>
    <w:p w:rsidR="002812AF" w:rsidRPr="00960812" w:rsidRDefault="002812AF" w:rsidP="002812AF">
      <w:pPr>
        <w:numPr>
          <w:ilvl w:val="0"/>
          <w:numId w:val="22"/>
        </w:numPr>
        <w:spacing w:before="60"/>
        <w:jc w:val="both"/>
      </w:pPr>
      <w:r w:rsidRPr="00960812">
        <w:t>Консольный порт;</w:t>
      </w:r>
    </w:p>
    <w:p w:rsidR="002812AF" w:rsidRPr="00960812" w:rsidRDefault="002812AF" w:rsidP="002812AF">
      <w:pPr>
        <w:numPr>
          <w:ilvl w:val="0"/>
          <w:numId w:val="22"/>
        </w:numPr>
        <w:spacing w:before="60"/>
        <w:jc w:val="both"/>
      </w:pPr>
      <w:r w:rsidRPr="00960812">
        <w:t>Объем оперативной памяти- 128 Мб;</w:t>
      </w:r>
    </w:p>
    <w:p w:rsidR="002812AF" w:rsidRPr="00960812" w:rsidRDefault="002812AF" w:rsidP="002812AF">
      <w:pPr>
        <w:numPr>
          <w:ilvl w:val="0"/>
          <w:numId w:val="22"/>
        </w:numPr>
        <w:spacing w:before="60"/>
        <w:jc w:val="both"/>
      </w:pPr>
      <w:r w:rsidRPr="00960812">
        <w:t>Объем Flash памяти 16 Мб;</w:t>
      </w:r>
    </w:p>
    <w:p w:rsidR="002812AF" w:rsidRPr="00960812" w:rsidRDefault="002812AF" w:rsidP="002812AF">
      <w:pPr>
        <w:numPr>
          <w:ilvl w:val="0"/>
          <w:numId w:val="22"/>
        </w:numPr>
        <w:spacing w:before="60"/>
        <w:jc w:val="both"/>
        <w:rPr>
          <w:lang w:val="ru-RU"/>
        </w:rPr>
      </w:pPr>
      <w:r w:rsidRPr="00960812">
        <w:rPr>
          <w:lang w:val="ru-RU"/>
        </w:rPr>
        <w:t>Внутренняя пропускная способность не менее 104 Гбит/сек;</w:t>
      </w:r>
    </w:p>
    <w:p w:rsidR="002812AF" w:rsidRPr="00960812" w:rsidRDefault="002812AF" w:rsidP="002812AF">
      <w:pPr>
        <w:numPr>
          <w:ilvl w:val="0"/>
          <w:numId w:val="22"/>
        </w:numPr>
        <w:spacing w:before="60"/>
        <w:jc w:val="both"/>
        <w:rPr>
          <w:lang w:val="ru-RU"/>
        </w:rPr>
      </w:pPr>
      <w:r w:rsidRPr="00960812">
        <w:rPr>
          <w:lang w:val="ru-RU"/>
        </w:rPr>
        <w:t xml:space="preserve">Размер таблицы </w:t>
      </w:r>
      <w:r w:rsidRPr="00960812">
        <w:t>MAC</w:t>
      </w:r>
      <w:r w:rsidRPr="00960812">
        <w:rPr>
          <w:lang w:val="ru-RU"/>
        </w:rPr>
        <w:t xml:space="preserve"> адресов не менее 16384;</w:t>
      </w:r>
    </w:p>
    <w:p w:rsidR="002812AF" w:rsidRPr="00960812" w:rsidRDefault="002812AF" w:rsidP="002812AF">
      <w:pPr>
        <w:numPr>
          <w:ilvl w:val="0"/>
          <w:numId w:val="22"/>
        </w:numPr>
        <w:spacing w:before="60"/>
        <w:jc w:val="both"/>
        <w:rPr>
          <w:lang w:val="en-US"/>
        </w:rPr>
      </w:pPr>
      <w:r w:rsidRPr="00960812">
        <w:t>Поддержка</w:t>
      </w:r>
      <w:r w:rsidRPr="00960812">
        <w:rPr>
          <w:lang w:val="en-US"/>
        </w:rPr>
        <w:t xml:space="preserve"> </w:t>
      </w:r>
      <w:r w:rsidRPr="00960812">
        <w:t>протоколов</w:t>
      </w:r>
      <w:r w:rsidRPr="00960812">
        <w:rPr>
          <w:lang w:val="en-US"/>
        </w:rPr>
        <w:t xml:space="preserve"> Auto MDI/MDIX, Jumbo Frame, IEEE 802.1p (Priority tags), IEEE 802.1q (VLAN), IEEE 802.1d (Spanning Tree), IEEE 802.1s (Multiple Spanning Tree);</w:t>
      </w:r>
    </w:p>
    <w:p w:rsidR="002812AF" w:rsidRPr="00960812" w:rsidRDefault="002812AF" w:rsidP="002812AF">
      <w:pPr>
        <w:numPr>
          <w:ilvl w:val="0"/>
          <w:numId w:val="22"/>
        </w:numPr>
        <w:spacing w:before="60"/>
        <w:jc w:val="both"/>
        <w:rPr>
          <w:lang w:val="en-US"/>
        </w:rPr>
      </w:pPr>
      <w:r w:rsidRPr="00960812">
        <w:t>Удаленное</w:t>
      </w:r>
      <w:r w:rsidRPr="00960812">
        <w:rPr>
          <w:lang w:val="en-US"/>
        </w:rPr>
        <w:t xml:space="preserve"> </w:t>
      </w:r>
      <w:r w:rsidRPr="00960812">
        <w:t>управление</w:t>
      </w:r>
      <w:r w:rsidRPr="00960812">
        <w:rPr>
          <w:lang w:val="en-US"/>
        </w:rPr>
        <w:t xml:space="preserve"> SNMP, RMON, Telnet, HTTP, HTTPS, SSH, CLI;</w:t>
      </w:r>
    </w:p>
    <w:p w:rsidR="002812AF" w:rsidRPr="00960812" w:rsidRDefault="002812AF" w:rsidP="002812AF">
      <w:pPr>
        <w:numPr>
          <w:ilvl w:val="0"/>
          <w:numId w:val="22"/>
        </w:numPr>
        <w:spacing w:before="60"/>
        <w:jc w:val="both"/>
        <w:rPr>
          <w:lang w:val="en-US"/>
        </w:rPr>
      </w:pPr>
      <w:r w:rsidRPr="00960812">
        <w:rPr>
          <w:lang w:val="en-US"/>
        </w:rPr>
        <w:t>Форм-фактор: Rack-mountable - 1U;</w:t>
      </w:r>
    </w:p>
    <w:p w:rsidR="002812AF" w:rsidRPr="00960812" w:rsidRDefault="002812AF" w:rsidP="002812AF">
      <w:pPr>
        <w:numPr>
          <w:ilvl w:val="0"/>
          <w:numId w:val="22"/>
        </w:numPr>
        <w:spacing w:before="60"/>
        <w:jc w:val="both"/>
        <w:rPr>
          <w:lang w:val="en-US"/>
        </w:rPr>
      </w:pPr>
      <w:r w:rsidRPr="00960812">
        <w:t>Поддержка</w:t>
      </w:r>
      <w:r w:rsidRPr="00960812">
        <w:rPr>
          <w:lang w:val="en-US"/>
        </w:rPr>
        <w:t xml:space="preserve"> </w:t>
      </w:r>
      <w:r w:rsidRPr="00960812">
        <w:t>приоретизации</w:t>
      </w:r>
      <w:r w:rsidRPr="00960812">
        <w:rPr>
          <w:lang w:val="en-US"/>
        </w:rPr>
        <w:t xml:space="preserve"> </w:t>
      </w:r>
      <w:r w:rsidRPr="00960812">
        <w:t>траффика</w:t>
      </w:r>
      <w:r w:rsidRPr="00960812">
        <w:rPr>
          <w:lang w:val="en-US"/>
        </w:rPr>
        <w:t xml:space="preserve"> (QoS): Port based; 802.1p VLAN priority based; IPv4/v6 IP precedence/ToS/DSCP based; DiffServ; </w:t>
      </w:r>
      <w:r w:rsidRPr="00960812">
        <w:t>классификация</w:t>
      </w:r>
      <w:r w:rsidRPr="00960812">
        <w:rPr>
          <w:lang w:val="en-US"/>
        </w:rPr>
        <w:t xml:space="preserve"> </w:t>
      </w:r>
      <w:r w:rsidRPr="00960812">
        <w:t>и</w:t>
      </w:r>
      <w:r w:rsidRPr="00960812">
        <w:rPr>
          <w:lang w:val="en-US"/>
        </w:rPr>
        <w:t xml:space="preserve"> </w:t>
      </w:r>
      <w:r w:rsidRPr="00960812">
        <w:t>перемаркировка</w:t>
      </w:r>
      <w:r w:rsidRPr="00960812">
        <w:rPr>
          <w:lang w:val="en-US"/>
        </w:rPr>
        <w:t xml:space="preserve"> ACLs, Trusted QoS </w:t>
      </w:r>
      <w:r w:rsidRPr="00960812">
        <w:t>назначение</w:t>
      </w:r>
      <w:r w:rsidRPr="00960812">
        <w:rPr>
          <w:lang w:val="en-US"/>
        </w:rPr>
        <w:t xml:space="preserve"> </w:t>
      </w:r>
      <w:r w:rsidRPr="00960812">
        <w:t>очереди</w:t>
      </w:r>
      <w:r w:rsidRPr="00960812">
        <w:rPr>
          <w:lang w:val="en-US"/>
        </w:rPr>
        <w:t xml:space="preserve"> DSCP </w:t>
      </w:r>
      <w:r w:rsidRPr="00960812">
        <w:t>и</w:t>
      </w:r>
      <w:r w:rsidRPr="00960812">
        <w:rPr>
          <w:lang w:val="en-US"/>
        </w:rPr>
        <w:t xml:space="preserve"> 802.1p/CoS;</w:t>
      </w:r>
    </w:p>
    <w:p w:rsidR="002812AF" w:rsidRPr="00960812" w:rsidRDefault="002812AF" w:rsidP="002812AF">
      <w:pPr>
        <w:numPr>
          <w:ilvl w:val="0"/>
          <w:numId w:val="22"/>
        </w:numPr>
        <w:spacing w:before="60"/>
        <w:jc w:val="both"/>
        <w:rPr>
          <w:lang w:val="ru-RU"/>
        </w:rPr>
      </w:pPr>
      <w:r w:rsidRPr="00960812">
        <w:rPr>
          <w:lang w:val="ru-RU"/>
        </w:rPr>
        <w:t>Коммутатор должен быть совместим с Системой и не ограничивать её функционал п.4.7</w:t>
      </w:r>
    </w:p>
    <w:p w:rsidR="002812AF" w:rsidRPr="00960812" w:rsidRDefault="002812AF" w:rsidP="002812AF">
      <w:pPr>
        <w:pStyle w:val="20"/>
        <w:spacing w:before="120"/>
        <w:ind w:left="0" w:firstLine="0"/>
      </w:pPr>
      <w:bookmarkStart w:id="61" w:name="_Toc488913765"/>
      <w:r w:rsidRPr="00960812">
        <w:t>Требования к работам по монтажу ЛВС и оборудования</w:t>
      </w:r>
      <w:bookmarkEnd w:id="61"/>
    </w:p>
    <w:p w:rsidR="002812AF" w:rsidRPr="00960812" w:rsidRDefault="002812AF" w:rsidP="002812AF">
      <w:pPr>
        <w:numPr>
          <w:ilvl w:val="0"/>
          <w:numId w:val="22"/>
        </w:numPr>
        <w:spacing w:before="60"/>
        <w:jc w:val="both"/>
        <w:rPr>
          <w:lang w:val="ru-RU"/>
        </w:rPr>
      </w:pPr>
      <w:r w:rsidRPr="00960812">
        <w:rPr>
          <w:lang w:val="ru-RU"/>
        </w:rPr>
        <w:t xml:space="preserve">Исполнителю необходимо смонтировать оборудование, имеющееся у Заказчика: Голосовой шлюз </w:t>
      </w:r>
      <w:r w:rsidRPr="00960812">
        <w:t>Cisco</w:t>
      </w:r>
      <w:r w:rsidRPr="00960812">
        <w:rPr>
          <w:lang w:val="ru-RU"/>
        </w:rPr>
        <w:t xml:space="preserve">  3925, </w:t>
      </w:r>
      <w:r w:rsidRPr="00960812">
        <w:rPr>
          <w:lang w:val="en-US"/>
        </w:rPr>
        <w:t>PVDM</w:t>
      </w:r>
      <w:r w:rsidRPr="00960812">
        <w:rPr>
          <w:lang w:val="ru-RU"/>
        </w:rPr>
        <w:t xml:space="preserve">3-64, </w:t>
      </w:r>
      <w:r w:rsidRPr="00960812">
        <w:t>VWIC</w:t>
      </w:r>
      <w:r w:rsidRPr="00960812">
        <w:rPr>
          <w:lang w:val="ru-RU"/>
        </w:rPr>
        <w:t>2-2</w:t>
      </w:r>
      <w:r w:rsidRPr="00960812">
        <w:t>MFT</w:t>
      </w:r>
      <w:r w:rsidRPr="00960812">
        <w:rPr>
          <w:lang w:val="ru-RU"/>
        </w:rPr>
        <w:t>-</w:t>
      </w:r>
      <w:r w:rsidRPr="00960812">
        <w:t>T</w:t>
      </w:r>
      <w:r w:rsidRPr="00960812">
        <w:rPr>
          <w:lang w:val="ru-RU"/>
        </w:rPr>
        <w:t>1/</w:t>
      </w:r>
      <w:r w:rsidRPr="00960812">
        <w:t>E</w:t>
      </w:r>
      <w:r w:rsidRPr="00960812">
        <w:rPr>
          <w:lang w:val="ru-RU"/>
        </w:rPr>
        <w:t xml:space="preserve">1 с активированием пакета унифицированных коммуникаций </w:t>
      </w:r>
      <w:r w:rsidRPr="00960812">
        <w:t>Unified</w:t>
      </w:r>
      <w:r w:rsidRPr="00960812">
        <w:rPr>
          <w:lang w:val="ru-RU"/>
        </w:rPr>
        <w:t xml:space="preserve"> </w:t>
      </w:r>
      <w:r w:rsidRPr="00960812">
        <w:t>Communication</w:t>
      </w:r>
      <w:r w:rsidRPr="00960812">
        <w:rPr>
          <w:lang w:val="ru-RU"/>
        </w:rPr>
        <w:t xml:space="preserve"> </w:t>
      </w:r>
      <w:r w:rsidRPr="00960812">
        <w:t>License</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t>Исполнителю необходимо смонтировать оборудование, которое будет приобретено согласно Таблице №3 «Спецификация поставляемого оборудования»;</w:t>
      </w:r>
    </w:p>
    <w:p w:rsidR="002812AF" w:rsidRPr="00960812" w:rsidRDefault="002812AF" w:rsidP="002812AF">
      <w:pPr>
        <w:numPr>
          <w:ilvl w:val="0"/>
          <w:numId w:val="22"/>
        </w:numPr>
        <w:spacing w:before="60"/>
        <w:jc w:val="both"/>
        <w:rPr>
          <w:lang w:val="ru-RU"/>
        </w:rPr>
      </w:pPr>
      <w:r w:rsidRPr="00960812">
        <w:rPr>
          <w:lang w:val="ru-RU"/>
        </w:rPr>
        <w:t xml:space="preserve">Исполнителю необходимо выполнить монтаж ЛВС на всех объектах Заказчика указанных в п.3.4 для </w:t>
      </w:r>
      <w:r w:rsidR="00C82656" w:rsidRPr="00960812">
        <w:rPr>
          <w:lang w:val="ru-RU"/>
        </w:rPr>
        <w:t>подключения</w:t>
      </w:r>
      <w:r w:rsidRPr="00960812">
        <w:rPr>
          <w:lang w:val="ru-RU"/>
        </w:rPr>
        <w:t xml:space="preserve"> </w:t>
      </w:r>
      <w:r w:rsidRPr="00960812">
        <w:t>IP</w:t>
      </w:r>
      <w:r w:rsidRPr="00960812">
        <w:rPr>
          <w:lang w:val="ru-RU"/>
        </w:rPr>
        <w:t>-телефонов к корпоративной сети;</w:t>
      </w:r>
    </w:p>
    <w:p w:rsidR="002812AF" w:rsidRPr="00960812" w:rsidRDefault="002812AF" w:rsidP="002812AF">
      <w:pPr>
        <w:numPr>
          <w:ilvl w:val="0"/>
          <w:numId w:val="22"/>
        </w:numPr>
        <w:spacing w:before="60"/>
        <w:jc w:val="both"/>
        <w:rPr>
          <w:lang w:val="ru-RU"/>
        </w:rPr>
      </w:pPr>
      <w:r w:rsidRPr="00960812">
        <w:rPr>
          <w:lang w:val="ru-RU"/>
        </w:rPr>
        <w:t>Все необходимые материалы для монтажа ЛВС должны быть приобретены Исполнителем и указаны в Смете работ;</w:t>
      </w:r>
    </w:p>
    <w:p w:rsidR="002812AF" w:rsidRPr="00960812" w:rsidRDefault="002812AF" w:rsidP="002812AF">
      <w:pPr>
        <w:numPr>
          <w:ilvl w:val="0"/>
          <w:numId w:val="22"/>
        </w:numPr>
        <w:spacing w:before="60"/>
        <w:jc w:val="both"/>
      </w:pPr>
      <w:r w:rsidRPr="00960812">
        <w:rPr>
          <w:lang w:val="ru-RU"/>
        </w:rPr>
        <w:t>Работы по монтажу ЛВС должны соответство</w:t>
      </w:r>
      <w:r w:rsidR="009A62F8" w:rsidRPr="00960812">
        <w:rPr>
          <w:lang w:val="ru-RU"/>
        </w:rPr>
        <w:t>вать Приложению</w:t>
      </w:r>
      <w:r w:rsidRPr="00960812">
        <w:rPr>
          <w:lang w:val="ru-RU"/>
        </w:rPr>
        <w:t xml:space="preserve"> №2. </w:t>
      </w:r>
      <w:r w:rsidR="009A62F8" w:rsidRPr="00960812">
        <w:rPr>
          <w:lang w:val="ru-RU"/>
        </w:rPr>
        <w:t>«</w:t>
      </w:r>
      <w:r w:rsidRPr="00960812">
        <w:t>Требования по монтажу ЛВС</w:t>
      </w:r>
      <w:r w:rsidR="009A62F8" w:rsidRPr="00960812">
        <w:rPr>
          <w:lang w:val="ru-RU"/>
        </w:rPr>
        <w:t>».</w:t>
      </w:r>
    </w:p>
    <w:p w:rsidR="002812AF" w:rsidRPr="00960812" w:rsidRDefault="002812AF" w:rsidP="002812AF">
      <w:pPr>
        <w:pStyle w:val="20"/>
        <w:spacing w:before="120"/>
        <w:ind w:left="0" w:firstLine="0"/>
      </w:pPr>
      <w:bookmarkStart w:id="62" w:name="_Toc488913766"/>
      <w:r w:rsidRPr="00960812">
        <w:t>Требования к работам по настройке Системы</w:t>
      </w:r>
      <w:bookmarkEnd w:id="62"/>
    </w:p>
    <w:p w:rsidR="002812AF" w:rsidRPr="00960812" w:rsidRDefault="002812AF" w:rsidP="002812AF">
      <w:pPr>
        <w:pStyle w:val="3"/>
        <w:numPr>
          <w:ilvl w:val="0"/>
          <w:numId w:val="0"/>
        </w:numPr>
        <w:spacing w:before="120"/>
        <w:ind w:firstLine="567"/>
      </w:pPr>
      <w:r w:rsidRPr="00960812">
        <w:t>В состав работ по настройке Системы входит настройка программного обеспечения и оборудования для приведению её функционала в соответствии с п.4.7.</w:t>
      </w:r>
    </w:p>
    <w:p w:rsidR="002812AF" w:rsidRPr="00960812" w:rsidRDefault="002812AF" w:rsidP="002812AF">
      <w:pPr>
        <w:pStyle w:val="3"/>
        <w:spacing w:before="120"/>
        <w:ind w:left="0"/>
      </w:pPr>
      <w:r w:rsidRPr="00960812">
        <w:t>В состав работ по настройке оборудования входит:</w:t>
      </w:r>
    </w:p>
    <w:p w:rsidR="002812AF" w:rsidRPr="00960812" w:rsidRDefault="002812AF" w:rsidP="002812AF">
      <w:pPr>
        <w:numPr>
          <w:ilvl w:val="0"/>
          <w:numId w:val="22"/>
        </w:numPr>
        <w:spacing w:before="60"/>
        <w:jc w:val="both"/>
      </w:pPr>
      <w:r w:rsidRPr="00960812">
        <w:t>Настройка каналов E1;</w:t>
      </w:r>
    </w:p>
    <w:p w:rsidR="002812AF" w:rsidRPr="00960812" w:rsidRDefault="002812AF" w:rsidP="002812AF">
      <w:pPr>
        <w:numPr>
          <w:ilvl w:val="0"/>
          <w:numId w:val="22"/>
        </w:numPr>
        <w:spacing w:before="60"/>
        <w:jc w:val="both"/>
        <w:rPr>
          <w:lang w:val="ru-RU"/>
        </w:rPr>
      </w:pPr>
      <w:r w:rsidRPr="00960812">
        <w:rPr>
          <w:lang w:val="ru-RU"/>
        </w:rPr>
        <w:t xml:space="preserve">Настройка каналов связи до </w:t>
      </w:r>
      <w:r w:rsidRPr="00960812">
        <w:t>CUCM</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t xml:space="preserve">Настройка выделенной подсети </w:t>
      </w:r>
      <w:r w:rsidRPr="00960812">
        <w:rPr>
          <w:lang w:val="en-US"/>
        </w:rPr>
        <w:t>IP</w:t>
      </w:r>
      <w:r w:rsidRPr="00960812">
        <w:rPr>
          <w:lang w:val="ru-RU"/>
        </w:rPr>
        <w:t>-телефонии;</w:t>
      </w:r>
    </w:p>
    <w:p w:rsidR="002812AF" w:rsidRPr="00960812" w:rsidRDefault="002812AF" w:rsidP="002812AF">
      <w:pPr>
        <w:numPr>
          <w:ilvl w:val="0"/>
          <w:numId w:val="22"/>
        </w:numPr>
        <w:spacing w:before="60"/>
        <w:jc w:val="both"/>
        <w:rPr>
          <w:lang w:val="ru-RU"/>
        </w:rPr>
      </w:pPr>
      <w:r w:rsidRPr="00960812">
        <w:rPr>
          <w:lang w:val="ru-RU"/>
        </w:rPr>
        <w:t>Настройка приоретизации  трафика (</w:t>
      </w:r>
      <w:r w:rsidRPr="00960812">
        <w:t>QoS</w:t>
      </w:r>
      <w:r w:rsidRPr="00960812">
        <w:rPr>
          <w:lang w:val="ru-RU"/>
        </w:rPr>
        <w:t xml:space="preserve">) </w:t>
      </w:r>
      <w:r w:rsidRPr="00960812">
        <w:rPr>
          <w:lang w:val="en-US"/>
        </w:rPr>
        <w:t>IP</w:t>
      </w:r>
      <w:r w:rsidRPr="00960812">
        <w:rPr>
          <w:lang w:val="ru-RU"/>
        </w:rPr>
        <w:t>-телефонии;</w:t>
      </w:r>
    </w:p>
    <w:p w:rsidR="002812AF" w:rsidRPr="00960812" w:rsidRDefault="002812AF" w:rsidP="002812AF">
      <w:pPr>
        <w:numPr>
          <w:ilvl w:val="0"/>
          <w:numId w:val="22"/>
        </w:numPr>
        <w:spacing w:before="60"/>
        <w:jc w:val="both"/>
      </w:pPr>
      <w:r w:rsidRPr="00960812">
        <w:t>Настройка IP-телефонов;</w:t>
      </w:r>
    </w:p>
    <w:p w:rsidR="002812AF" w:rsidRPr="00960812" w:rsidRDefault="002812AF" w:rsidP="002812AF">
      <w:pPr>
        <w:numPr>
          <w:ilvl w:val="0"/>
          <w:numId w:val="22"/>
        </w:numPr>
        <w:spacing w:before="60"/>
        <w:jc w:val="both"/>
        <w:rPr>
          <w:lang w:val="ru-RU"/>
        </w:rPr>
      </w:pPr>
      <w:r w:rsidRPr="00960812">
        <w:rPr>
          <w:lang w:val="ru-RU"/>
        </w:rPr>
        <w:t xml:space="preserve">Настройка работы в обычном и аварийном режиме </w:t>
      </w:r>
      <w:r w:rsidRPr="00960812">
        <w:t>SRST</w:t>
      </w:r>
      <w:r w:rsidRPr="00960812">
        <w:rPr>
          <w:lang w:val="ru-RU"/>
        </w:rPr>
        <w:t>;</w:t>
      </w:r>
    </w:p>
    <w:p w:rsidR="002812AF" w:rsidRPr="00960812" w:rsidRDefault="002812AF" w:rsidP="002812AF">
      <w:pPr>
        <w:numPr>
          <w:ilvl w:val="0"/>
          <w:numId w:val="22"/>
        </w:numPr>
        <w:spacing w:before="60"/>
        <w:jc w:val="both"/>
      </w:pPr>
      <w:r w:rsidRPr="00960812">
        <w:t>Настройка сервиса IVR;</w:t>
      </w:r>
    </w:p>
    <w:p w:rsidR="002812AF" w:rsidRPr="00960812" w:rsidRDefault="002812AF" w:rsidP="002812AF">
      <w:pPr>
        <w:numPr>
          <w:ilvl w:val="0"/>
          <w:numId w:val="22"/>
        </w:numPr>
        <w:spacing w:before="60"/>
        <w:jc w:val="both"/>
        <w:rPr>
          <w:lang w:val="ru-RU"/>
        </w:rPr>
      </w:pPr>
      <w:r w:rsidRPr="00960812">
        <w:rPr>
          <w:lang w:val="ru-RU"/>
        </w:rPr>
        <w:t xml:space="preserve">Перечень оборудования, которое подлежит настройке приведено в Таблице №3 «Спецификация поставляемого оборудования» и оборудование имеющиеся у Заказчика: </w:t>
      </w:r>
      <w:r w:rsidRPr="00960812">
        <w:t>Cisco</w:t>
      </w:r>
      <w:r w:rsidRPr="00960812">
        <w:rPr>
          <w:lang w:val="ru-RU"/>
        </w:rPr>
        <w:t xml:space="preserve">   3925 и </w:t>
      </w:r>
      <w:r w:rsidRPr="00960812">
        <w:rPr>
          <w:lang w:val="en-US"/>
        </w:rPr>
        <w:t>Cisco</w:t>
      </w:r>
      <w:r w:rsidRPr="00960812">
        <w:rPr>
          <w:lang w:val="ru-RU"/>
        </w:rPr>
        <w:t xml:space="preserve">   </w:t>
      </w:r>
      <w:r w:rsidRPr="00960812">
        <w:rPr>
          <w:lang w:val="en-US"/>
        </w:rPr>
        <w:t>Catalyst</w:t>
      </w:r>
      <w:r w:rsidRPr="00960812">
        <w:rPr>
          <w:lang w:val="ru-RU"/>
        </w:rPr>
        <w:t xml:space="preserve"> </w:t>
      </w:r>
      <w:r w:rsidRPr="00960812">
        <w:rPr>
          <w:lang w:val="en-US"/>
        </w:rPr>
        <w:t>WS</w:t>
      </w:r>
      <w:r w:rsidRPr="00960812">
        <w:rPr>
          <w:lang w:val="ru-RU"/>
        </w:rPr>
        <w:t>-</w:t>
      </w:r>
      <w:r w:rsidRPr="00960812">
        <w:rPr>
          <w:lang w:val="en-US"/>
        </w:rPr>
        <w:t>C</w:t>
      </w:r>
      <w:r w:rsidRPr="00960812">
        <w:rPr>
          <w:lang w:val="ru-RU"/>
        </w:rPr>
        <w:t>3750</w:t>
      </w:r>
      <w:r w:rsidRPr="00960812">
        <w:rPr>
          <w:lang w:val="en-US"/>
        </w:rPr>
        <w:t>X</w:t>
      </w:r>
      <w:r w:rsidRPr="00960812">
        <w:rPr>
          <w:lang w:val="ru-RU"/>
        </w:rPr>
        <w:t>-24</w:t>
      </w:r>
      <w:r w:rsidRPr="00960812">
        <w:rPr>
          <w:lang w:val="en-US"/>
        </w:rPr>
        <w:t>T</w:t>
      </w:r>
      <w:r w:rsidRPr="00960812">
        <w:rPr>
          <w:lang w:val="ru-RU"/>
        </w:rPr>
        <w:t>-</w:t>
      </w:r>
      <w:r w:rsidRPr="00960812">
        <w:rPr>
          <w:lang w:val="en-US"/>
        </w:rPr>
        <w:t>S</w:t>
      </w:r>
      <w:r w:rsidRPr="00960812">
        <w:rPr>
          <w:lang w:val="ru-RU"/>
        </w:rPr>
        <w:t>.</w:t>
      </w:r>
    </w:p>
    <w:p w:rsidR="002812AF" w:rsidRPr="00960812" w:rsidRDefault="002812AF" w:rsidP="002812AF">
      <w:pPr>
        <w:pStyle w:val="3"/>
        <w:spacing w:before="120"/>
        <w:ind w:left="0"/>
      </w:pPr>
      <w:r w:rsidRPr="00960812">
        <w:t>В состав работ по настройке программного обеспечения входит:</w:t>
      </w:r>
    </w:p>
    <w:p w:rsidR="002812AF" w:rsidRPr="00960812" w:rsidRDefault="002812AF" w:rsidP="002812AF">
      <w:pPr>
        <w:numPr>
          <w:ilvl w:val="0"/>
          <w:numId w:val="22"/>
        </w:numPr>
        <w:spacing w:before="60"/>
        <w:jc w:val="both"/>
        <w:rPr>
          <w:lang w:val="ru-RU"/>
        </w:rPr>
      </w:pPr>
      <w:r w:rsidRPr="00960812">
        <w:rPr>
          <w:lang w:val="ru-RU"/>
        </w:rPr>
        <w:t>Разворачивание виртуальных машин на вычислительной площадке Заказчика;</w:t>
      </w:r>
    </w:p>
    <w:p w:rsidR="002812AF" w:rsidRPr="00960812" w:rsidRDefault="002812AF" w:rsidP="002812AF">
      <w:pPr>
        <w:numPr>
          <w:ilvl w:val="0"/>
          <w:numId w:val="22"/>
        </w:numPr>
        <w:spacing w:before="60"/>
        <w:jc w:val="both"/>
        <w:rPr>
          <w:lang w:val="en-US"/>
        </w:rPr>
      </w:pPr>
      <w:r w:rsidRPr="00960812">
        <w:lastRenderedPageBreak/>
        <w:t>Разворачивание</w:t>
      </w:r>
      <w:r w:rsidRPr="00960812">
        <w:rPr>
          <w:lang w:val="en-US"/>
        </w:rPr>
        <w:t xml:space="preserve"> Cisco  Call Manager CUCM;</w:t>
      </w:r>
    </w:p>
    <w:p w:rsidR="002812AF" w:rsidRPr="00960812" w:rsidRDefault="002812AF" w:rsidP="002812AF">
      <w:pPr>
        <w:numPr>
          <w:ilvl w:val="0"/>
          <w:numId w:val="22"/>
        </w:numPr>
        <w:spacing w:before="60"/>
        <w:jc w:val="both"/>
        <w:rPr>
          <w:lang w:val="en-US"/>
        </w:rPr>
      </w:pPr>
      <w:r w:rsidRPr="00960812">
        <w:t>Разворачивание</w:t>
      </w:r>
      <w:r w:rsidRPr="00960812">
        <w:rPr>
          <w:lang w:val="en-US"/>
        </w:rPr>
        <w:t xml:space="preserve"> Cisco  Unified Contact Center Express;</w:t>
      </w:r>
    </w:p>
    <w:p w:rsidR="002812AF" w:rsidRPr="00960812" w:rsidRDefault="002812AF" w:rsidP="002812AF">
      <w:pPr>
        <w:numPr>
          <w:ilvl w:val="0"/>
          <w:numId w:val="22"/>
        </w:numPr>
        <w:spacing w:before="60"/>
        <w:jc w:val="both"/>
        <w:rPr>
          <w:lang w:val="ru-RU"/>
        </w:rPr>
      </w:pPr>
      <w:r w:rsidRPr="00960812">
        <w:rPr>
          <w:lang w:val="ru-RU"/>
        </w:rPr>
        <w:t xml:space="preserve">Подключение </w:t>
      </w:r>
      <w:r w:rsidRPr="00960812">
        <w:rPr>
          <w:lang w:val="en-US"/>
        </w:rPr>
        <w:t>Cisco</w:t>
      </w:r>
      <w:r w:rsidRPr="00960812">
        <w:rPr>
          <w:lang w:val="ru-RU"/>
        </w:rPr>
        <w:t xml:space="preserve">  </w:t>
      </w:r>
      <w:r w:rsidRPr="00960812">
        <w:rPr>
          <w:lang w:val="en-US"/>
        </w:rPr>
        <w:t>Call</w:t>
      </w:r>
      <w:r w:rsidRPr="00960812">
        <w:rPr>
          <w:lang w:val="ru-RU"/>
        </w:rPr>
        <w:t xml:space="preserve"> </w:t>
      </w:r>
      <w:r w:rsidRPr="00960812">
        <w:rPr>
          <w:lang w:val="en-US"/>
        </w:rPr>
        <w:t>Manager</w:t>
      </w:r>
      <w:r w:rsidRPr="00960812">
        <w:rPr>
          <w:lang w:val="ru-RU"/>
        </w:rPr>
        <w:t xml:space="preserve"> </w:t>
      </w:r>
      <w:r w:rsidRPr="00960812">
        <w:rPr>
          <w:lang w:val="en-US"/>
        </w:rPr>
        <w:t>CUCM</w:t>
      </w:r>
      <w:r w:rsidRPr="00960812">
        <w:rPr>
          <w:lang w:val="ru-RU"/>
        </w:rPr>
        <w:t xml:space="preserve"> к голосовым шлюзам;</w:t>
      </w:r>
    </w:p>
    <w:p w:rsidR="002812AF" w:rsidRPr="00960812" w:rsidRDefault="002812AF" w:rsidP="002812AF">
      <w:pPr>
        <w:numPr>
          <w:ilvl w:val="0"/>
          <w:numId w:val="22"/>
        </w:numPr>
        <w:spacing w:before="60"/>
        <w:jc w:val="both"/>
      </w:pPr>
      <w:r w:rsidRPr="00960812">
        <w:t>Настройка номерного плана;</w:t>
      </w:r>
    </w:p>
    <w:p w:rsidR="002812AF" w:rsidRPr="00960812" w:rsidRDefault="002812AF" w:rsidP="002812AF">
      <w:pPr>
        <w:numPr>
          <w:ilvl w:val="0"/>
          <w:numId w:val="22"/>
        </w:numPr>
        <w:spacing w:before="60"/>
        <w:jc w:val="both"/>
      </w:pPr>
      <w:r w:rsidRPr="00960812">
        <w:t>Настройка програмных клиентов Заказчика;</w:t>
      </w:r>
    </w:p>
    <w:p w:rsidR="002812AF" w:rsidRPr="00960812" w:rsidRDefault="002812AF" w:rsidP="002812AF">
      <w:pPr>
        <w:pStyle w:val="20"/>
        <w:spacing w:before="120"/>
        <w:ind w:left="0" w:firstLine="0"/>
      </w:pPr>
      <w:bookmarkStart w:id="63" w:name="_Toc488913767"/>
      <w:r w:rsidRPr="00960812">
        <w:t>Требования  к Системе</w:t>
      </w:r>
      <w:bookmarkEnd w:id="63"/>
    </w:p>
    <w:p w:rsidR="002812AF" w:rsidRPr="00960812" w:rsidRDefault="002812AF" w:rsidP="002812AF">
      <w:pPr>
        <w:pStyle w:val="3"/>
        <w:spacing w:before="120"/>
        <w:ind w:left="0"/>
      </w:pPr>
      <w:r w:rsidRPr="00960812">
        <w:t>Технические требования к системе</w:t>
      </w:r>
      <w:r w:rsidRPr="00960812">
        <w:rPr>
          <w:lang w:val="en-US"/>
        </w:rPr>
        <w:t>:</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поддерживать установку всех программных модулей на </w:t>
      </w:r>
      <w:r w:rsidRPr="00960812">
        <w:t>VMware</w:t>
      </w:r>
      <w:r w:rsidRPr="00960812">
        <w:rPr>
          <w:lang w:val="ru-RU"/>
        </w:rPr>
        <w:t xml:space="preserve"> </w:t>
      </w:r>
      <w:r w:rsidRPr="00960812">
        <w:t>vSphere</w:t>
      </w:r>
      <w:r w:rsidRPr="00960812">
        <w:rPr>
          <w:lang w:val="ru-RU"/>
        </w:rPr>
        <w:t xml:space="preserve"> 6.</w:t>
      </w:r>
      <w:r w:rsidRPr="00960812">
        <w:t>x</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t xml:space="preserve">Количество потоков </w:t>
      </w:r>
      <w:r w:rsidRPr="00960812">
        <w:t>E</w:t>
      </w:r>
      <w:r w:rsidRPr="00960812">
        <w:rPr>
          <w:lang w:val="ru-RU"/>
        </w:rPr>
        <w:t>1 – не менее 9 шт;</w:t>
      </w:r>
    </w:p>
    <w:p w:rsidR="002812AF" w:rsidRPr="00960812" w:rsidRDefault="002812AF" w:rsidP="002812AF">
      <w:pPr>
        <w:numPr>
          <w:ilvl w:val="0"/>
          <w:numId w:val="22"/>
        </w:numPr>
        <w:spacing w:before="60"/>
        <w:jc w:val="both"/>
        <w:rPr>
          <w:lang w:val="ru-RU"/>
        </w:rPr>
      </w:pPr>
      <w:r w:rsidRPr="00960812">
        <w:rPr>
          <w:lang w:val="ru-RU"/>
        </w:rPr>
        <w:t>Количество внутренних абонентов - не менее 240 с возможностью расширения до 1500;</w:t>
      </w:r>
    </w:p>
    <w:p w:rsidR="002812AF" w:rsidRPr="00960812" w:rsidRDefault="002812AF" w:rsidP="002812AF">
      <w:pPr>
        <w:numPr>
          <w:ilvl w:val="0"/>
          <w:numId w:val="22"/>
        </w:numPr>
        <w:spacing w:before="60"/>
        <w:jc w:val="both"/>
        <w:rPr>
          <w:lang w:val="ru-RU"/>
        </w:rPr>
      </w:pPr>
      <w:r w:rsidRPr="00960812">
        <w:rPr>
          <w:lang w:val="ru-RU"/>
        </w:rPr>
        <w:t>Система должна поддерживать централизованное управление, автоматическую настройку и обновление программного обеспечения (прошивки) всех конечных устройств.</w:t>
      </w:r>
    </w:p>
    <w:p w:rsidR="002812AF" w:rsidRPr="00960812" w:rsidRDefault="002812AF" w:rsidP="002812AF">
      <w:pPr>
        <w:pStyle w:val="3"/>
        <w:spacing w:before="120"/>
        <w:ind w:left="0"/>
      </w:pPr>
      <w:r w:rsidRPr="00960812">
        <w:t>Общие требования к Системе:</w:t>
      </w:r>
    </w:p>
    <w:p w:rsidR="002812AF" w:rsidRPr="00960812" w:rsidRDefault="002812AF" w:rsidP="002812AF">
      <w:pPr>
        <w:numPr>
          <w:ilvl w:val="0"/>
          <w:numId w:val="22"/>
        </w:numPr>
        <w:spacing w:before="60"/>
        <w:jc w:val="both"/>
        <w:rPr>
          <w:lang w:val="ru-RU"/>
        </w:rPr>
      </w:pPr>
      <w:r w:rsidRPr="00960812">
        <w:rPr>
          <w:lang w:val="ru-RU"/>
        </w:rPr>
        <w:t xml:space="preserve">Комплекс унифицированных коммуникаций должен предоставлять пользователям возможность взаимодействовать с использованием настольных </w:t>
      </w:r>
      <w:r w:rsidRPr="00960812">
        <w:t>IP</w:t>
      </w:r>
      <w:r w:rsidRPr="00960812">
        <w:rPr>
          <w:lang w:val="ru-RU"/>
        </w:rPr>
        <w:t>-, видео- и традиционных телефонов, программных клиентов для ПК и мобильных устройств;</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обеспечивать ведение базы данных для хранения номерного плана, правил трансляции номеров, конфигурационной информации компонент системы, библиотеки программного обеспечения </w:t>
      </w:r>
      <w:r w:rsidRPr="00960812">
        <w:t>IP</w:t>
      </w:r>
      <w:r w:rsidRPr="00960812">
        <w:rPr>
          <w:lang w:val="ru-RU"/>
        </w:rPr>
        <w:t>-телефонов, и другую информацию;</w:t>
      </w:r>
    </w:p>
    <w:p w:rsidR="002812AF" w:rsidRPr="00960812" w:rsidRDefault="002812AF" w:rsidP="002812AF">
      <w:pPr>
        <w:numPr>
          <w:ilvl w:val="0"/>
          <w:numId w:val="22"/>
        </w:numPr>
        <w:spacing w:before="60"/>
        <w:jc w:val="both"/>
        <w:rPr>
          <w:lang w:val="ru-RU"/>
        </w:rPr>
      </w:pPr>
      <w:r w:rsidRPr="00960812">
        <w:rPr>
          <w:lang w:val="ru-RU"/>
        </w:rPr>
        <w:t>Система должна обеспечивать возможность разделения планов нумерации и определения классов ограничений при выполнении вызовов различных типов;</w:t>
      </w:r>
    </w:p>
    <w:p w:rsidR="002812AF" w:rsidRPr="00960812" w:rsidRDefault="002812AF" w:rsidP="002812AF">
      <w:pPr>
        <w:numPr>
          <w:ilvl w:val="0"/>
          <w:numId w:val="22"/>
        </w:numPr>
        <w:spacing w:before="60"/>
        <w:jc w:val="both"/>
        <w:rPr>
          <w:lang w:val="ru-RU"/>
        </w:rPr>
      </w:pPr>
      <w:r w:rsidRPr="00960812">
        <w:rPr>
          <w:lang w:val="ru-RU"/>
        </w:rPr>
        <w:t>Система должна обладать функциями контроля выделения полосы пропускания (</w:t>
      </w:r>
      <w:r w:rsidRPr="00960812">
        <w:t>Call</w:t>
      </w:r>
      <w:r w:rsidRPr="00960812">
        <w:rPr>
          <w:lang w:val="ru-RU"/>
        </w:rPr>
        <w:t xml:space="preserve"> </w:t>
      </w:r>
      <w:r w:rsidRPr="00960812">
        <w:t>Admission</w:t>
      </w:r>
      <w:r w:rsidRPr="00960812">
        <w:rPr>
          <w:lang w:val="ru-RU"/>
        </w:rPr>
        <w:t xml:space="preserve"> </w:t>
      </w:r>
      <w:r w:rsidRPr="00960812">
        <w:t>Control</w:t>
      </w:r>
      <w:r w:rsidRPr="00960812">
        <w:rPr>
          <w:lang w:val="ru-RU"/>
        </w:rPr>
        <w:t xml:space="preserve">) при маршрутизации вызовов, в том числе динамическое резервирование необходимой полосы пропускания с использованием протокола </w:t>
      </w:r>
      <w:r w:rsidRPr="00960812">
        <w:t>RSVP</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t>Система должна поддерживать автоматическую маршрутизацию звонков и автоматический выбора маршрута. При сбое на удаленном узле, подсистема должна автоматически выбирать запасной маршрут маршрутизации вызова;</w:t>
      </w:r>
    </w:p>
    <w:p w:rsidR="002812AF" w:rsidRPr="00960812" w:rsidRDefault="002812AF" w:rsidP="002812AF">
      <w:pPr>
        <w:numPr>
          <w:ilvl w:val="0"/>
          <w:numId w:val="22"/>
        </w:numPr>
        <w:spacing w:before="60"/>
        <w:jc w:val="both"/>
        <w:rPr>
          <w:lang w:val="ru-RU"/>
        </w:rPr>
      </w:pPr>
      <w:r w:rsidRPr="00960812">
        <w:rPr>
          <w:lang w:val="ru-RU"/>
        </w:rPr>
        <w:t>Система должна поддерживать использование оборудования, обеспечивающего работоспособность базового функционала системы: в филиалах, при потере доступа к серверам системы унифицированных коммуникаций;</w:t>
      </w:r>
    </w:p>
    <w:p w:rsidR="002812AF" w:rsidRPr="00960812" w:rsidRDefault="002812AF" w:rsidP="002812AF">
      <w:pPr>
        <w:numPr>
          <w:ilvl w:val="0"/>
          <w:numId w:val="22"/>
        </w:numPr>
        <w:spacing w:before="60"/>
        <w:jc w:val="both"/>
        <w:rPr>
          <w:lang w:val="ru-RU"/>
        </w:rPr>
      </w:pPr>
      <w:r w:rsidRPr="00960812">
        <w:rPr>
          <w:lang w:val="ru-RU"/>
        </w:rPr>
        <w:t>Система должна обеспечивать трансляцию набранных номеров или полученных цифр;</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поддерживать “глобальный” план нумерации - абонентские номера и маршруты в </w:t>
      </w:r>
      <w:r w:rsidRPr="00960812">
        <w:t>E</w:t>
      </w:r>
      <w:r w:rsidRPr="00960812">
        <w:rPr>
          <w:lang w:val="ru-RU"/>
        </w:rPr>
        <w:t>.164 совместимом формате (с "+" префиксом);</w:t>
      </w:r>
    </w:p>
    <w:p w:rsidR="002812AF" w:rsidRPr="00960812" w:rsidRDefault="002812AF" w:rsidP="002812AF">
      <w:pPr>
        <w:numPr>
          <w:ilvl w:val="0"/>
          <w:numId w:val="22"/>
        </w:numPr>
        <w:spacing w:before="60"/>
        <w:jc w:val="both"/>
        <w:rPr>
          <w:lang w:val="ru-RU"/>
        </w:rPr>
      </w:pPr>
      <w:r w:rsidRPr="00960812">
        <w:rPr>
          <w:lang w:val="ru-RU"/>
        </w:rPr>
        <w:t>Система должна поддерживать функцию удержания вызова, сопутствующую воспроизведением музыки абоненту, находящемуся на удержании;</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собирать информацию о доступности пользователей и возможных способах связи с ними для отображения статуса пользователя в режиме реального времени. Источниками информации должны являться подсистема контроля вызовов, программный клиент, календарь </w:t>
      </w:r>
      <w:r w:rsidRPr="00960812">
        <w:t>MS</w:t>
      </w:r>
      <w:r w:rsidRPr="00960812">
        <w:rPr>
          <w:lang w:val="ru-RU"/>
        </w:rPr>
        <w:t xml:space="preserve"> </w:t>
      </w:r>
      <w:r w:rsidRPr="00960812">
        <w:t>Outlook</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t>Система должна обеспечивать функционирование программного клиента в части обеспечения функциональности обмена мгновенными сообщениями, предоставления информации о доступности пользователей и предпочтительных способах общения с ними, хранения контактов, индивидуальных правил и настроек клиента;</w:t>
      </w:r>
    </w:p>
    <w:p w:rsidR="002812AF" w:rsidRPr="00960812" w:rsidRDefault="002812AF" w:rsidP="002812AF">
      <w:pPr>
        <w:pStyle w:val="3"/>
        <w:spacing w:before="120"/>
        <w:ind w:left="0"/>
      </w:pPr>
      <w:r w:rsidRPr="00960812">
        <w:t>Система должна обеспечивать следующие пользовательские функции:</w:t>
      </w:r>
    </w:p>
    <w:p w:rsidR="002812AF" w:rsidRPr="00960812" w:rsidRDefault="002812AF" w:rsidP="002812AF">
      <w:pPr>
        <w:numPr>
          <w:ilvl w:val="0"/>
          <w:numId w:val="22"/>
        </w:numPr>
        <w:spacing w:before="60"/>
        <w:jc w:val="both"/>
        <w:rPr>
          <w:lang w:val="ru-RU"/>
        </w:rPr>
      </w:pPr>
      <w:r w:rsidRPr="00960812">
        <w:rPr>
          <w:lang w:val="ru-RU"/>
        </w:rPr>
        <w:lastRenderedPageBreak/>
        <w:t>Индикация вызова на абонентских устройствах и программных клиентах;</w:t>
      </w:r>
    </w:p>
    <w:p w:rsidR="002812AF" w:rsidRPr="00960812" w:rsidRDefault="002812AF" w:rsidP="002812AF">
      <w:pPr>
        <w:numPr>
          <w:ilvl w:val="0"/>
          <w:numId w:val="22"/>
        </w:numPr>
        <w:spacing w:before="60"/>
        <w:jc w:val="both"/>
        <w:rPr>
          <w:lang w:val="ru-RU"/>
        </w:rPr>
      </w:pPr>
      <w:r w:rsidRPr="00960812">
        <w:rPr>
          <w:lang w:val="ru-RU"/>
        </w:rPr>
        <w:t>Возможность автоматического ответа при поступлении звонка;</w:t>
      </w:r>
    </w:p>
    <w:p w:rsidR="002812AF" w:rsidRPr="00960812" w:rsidRDefault="002812AF" w:rsidP="002812AF">
      <w:pPr>
        <w:numPr>
          <w:ilvl w:val="0"/>
          <w:numId w:val="22"/>
        </w:numPr>
        <w:spacing w:before="60"/>
        <w:jc w:val="both"/>
        <w:rPr>
          <w:lang w:val="ru-RU"/>
        </w:rPr>
      </w:pPr>
      <w:r w:rsidRPr="00960812">
        <w:rPr>
          <w:lang w:val="ru-RU"/>
        </w:rPr>
        <w:t>Перенаправление вызова - возможность безусловного перенаправления всех вызовов, перенаправления при занятости номера абонента, при отсутствии ответа в течение установленного интервала времени или в случае, когда абонент не зарегистрирован в системе в данный момент времени;</w:t>
      </w:r>
    </w:p>
    <w:p w:rsidR="002812AF" w:rsidRPr="00960812" w:rsidRDefault="002812AF" w:rsidP="002812AF">
      <w:pPr>
        <w:numPr>
          <w:ilvl w:val="0"/>
          <w:numId w:val="22"/>
        </w:numPr>
        <w:spacing w:before="60"/>
        <w:jc w:val="both"/>
        <w:rPr>
          <w:lang w:val="ru-RU"/>
        </w:rPr>
      </w:pPr>
      <w:r w:rsidRPr="00960812">
        <w:rPr>
          <w:lang w:val="ru-RU"/>
        </w:rPr>
        <w:t>Парковка вызова - возможность парковки установленного соединения на определенный номер, для его последующего продолжения с другого телефонного аппарата;</w:t>
      </w:r>
    </w:p>
    <w:p w:rsidR="002812AF" w:rsidRPr="00960812" w:rsidRDefault="002812AF" w:rsidP="002812AF">
      <w:pPr>
        <w:numPr>
          <w:ilvl w:val="0"/>
          <w:numId w:val="22"/>
        </w:numPr>
        <w:spacing w:before="60"/>
        <w:jc w:val="both"/>
        <w:rPr>
          <w:lang w:val="ru-RU"/>
        </w:rPr>
      </w:pPr>
      <w:r w:rsidRPr="00960812">
        <w:rPr>
          <w:lang w:val="ru-RU"/>
        </w:rPr>
        <w:t>Перехват вызовов - возможность перехвата вызовов, поступающих на телефонные аппараты группы, с телефонного аппарата, принадлежащего этой группе;</w:t>
      </w:r>
    </w:p>
    <w:p w:rsidR="002812AF" w:rsidRPr="00960812" w:rsidRDefault="002812AF" w:rsidP="002812AF">
      <w:pPr>
        <w:numPr>
          <w:ilvl w:val="0"/>
          <w:numId w:val="22"/>
        </w:numPr>
        <w:spacing w:before="60"/>
        <w:jc w:val="both"/>
        <w:rPr>
          <w:lang w:val="ru-RU"/>
        </w:rPr>
      </w:pPr>
      <w:r w:rsidRPr="00960812">
        <w:rPr>
          <w:lang w:val="ru-RU"/>
        </w:rPr>
        <w:t>Групповой перехват вызовов - возможность перехвата вызовов, принадлежащих другой группе. Для этого абонент должен при перехвате вызова указать номер группы;</w:t>
      </w:r>
    </w:p>
    <w:p w:rsidR="002812AF" w:rsidRPr="00960812" w:rsidRDefault="002812AF" w:rsidP="002812AF">
      <w:pPr>
        <w:numPr>
          <w:ilvl w:val="0"/>
          <w:numId w:val="22"/>
        </w:numPr>
        <w:spacing w:before="60"/>
        <w:jc w:val="both"/>
        <w:rPr>
          <w:lang w:val="ru-RU"/>
        </w:rPr>
      </w:pPr>
      <w:r w:rsidRPr="00960812">
        <w:rPr>
          <w:lang w:val="ru-RU"/>
        </w:rPr>
        <w:t>Ждущий вызов - при поступлении второго звонка на занятую абонентскую линию должна обеспечиваться индикация на экране телефона и раздаваться звуковой сигнал. Абонент должен иметь возможность удержать текущее соединение и переключиться на поступивший звонок;</w:t>
      </w:r>
    </w:p>
    <w:p w:rsidR="002812AF" w:rsidRPr="00960812" w:rsidRDefault="002812AF" w:rsidP="002812AF">
      <w:pPr>
        <w:numPr>
          <w:ilvl w:val="0"/>
          <w:numId w:val="22"/>
        </w:numPr>
        <w:spacing w:before="60"/>
        <w:jc w:val="both"/>
      </w:pPr>
      <w:r w:rsidRPr="00960812">
        <w:t>Идентификация номера звонящего абонента;</w:t>
      </w:r>
    </w:p>
    <w:p w:rsidR="002812AF" w:rsidRPr="00960812" w:rsidRDefault="002812AF" w:rsidP="002812AF">
      <w:pPr>
        <w:numPr>
          <w:ilvl w:val="0"/>
          <w:numId w:val="22"/>
        </w:numPr>
        <w:spacing w:before="60"/>
        <w:jc w:val="both"/>
      </w:pPr>
      <w:r w:rsidRPr="00960812">
        <w:t>Идентификация имени звонящего абонента;</w:t>
      </w:r>
    </w:p>
    <w:p w:rsidR="002812AF" w:rsidRPr="00960812" w:rsidRDefault="002812AF" w:rsidP="002812AF">
      <w:pPr>
        <w:numPr>
          <w:ilvl w:val="0"/>
          <w:numId w:val="22"/>
        </w:numPr>
        <w:spacing w:before="60"/>
        <w:jc w:val="both"/>
      </w:pPr>
      <w:r w:rsidRPr="00960812">
        <w:t>Отключение передачи звука (mute);</w:t>
      </w:r>
    </w:p>
    <w:p w:rsidR="002812AF" w:rsidRPr="00960812" w:rsidRDefault="002812AF" w:rsidP="002812AF">
      <w:pPr>
        <w:numPr>
          <w:ilvl w:val="0"/>
          <w:numId w:val="22"/>
        </w:numPr>
        <w:spacing w:before="60"/>
        <w:jc w:val="both"/>
        <w:rPr>
          <w:lang w:val="ru-RU"/>
        </w:rPr>
      </w:pPr>
      <w:r w:rsidRPr="00960812">
        <w:rPr>
          <w:lang w:val="ru-RU"/>
        </w:rPr>
        <w:t xml:space="preserve">Сервер управления должен корректно обрабатывать имена абонентов, содержащие русские символы в кодировке </w:t>
      </w:r>
      <w:r w:rsidRPr="00960812">
        <w:t>UTF</w:t>
      </w:r>
      <w:r w:rsidRPr="00960812">
        <w:rPr>
          <w:lang w:val="ru-RU"/>
        </w:rPr>
        <w:t>-8;</w:t>
      </w:r>
    </w:p>
    <w:p w:rsidR="002812AF" w:rsidRPr="00960812" w:rsidRDefault="002812AF" w:rsidP="002812AF">
      <w:pPr>
        <w:numPr>
          <w:ilvl w:val="0"/>
          <w:numId w:val="22"/>
        </w:numPr>
        <w:spacing w:before="60"/>
        <w:jc w:val="both"/>
        <w:rPr>
          <w:lang w:val="ru-RU"/>
        </w:rPr>
      </w:pPr>
      <w:r w:rsidRPr="00960812">
        <w:rPr>
          <w:lang w:val="ru-RU"/>
        </w:rPr>
        <w:t>Перевод вызовов (</w:t>
      </w:r>
      <w:r w:rsidRPr="00960812">
        <w:t>Transfer</w:t>
      </w:r>
      <w:r w:rsidRPr="00960812">
        <w:rPr>
          <w:lang w:val="ru-RU"/>
        </w:rPr>
        <w:t>) - должен поддерживаться безусловный перевод звонка и перевод с консультацией;</w:t>
      </w:r>
    </w:p>
    <w:p w:rsidR="002812AF" w:rsidRPr="00960812" w:rsidRDefault="002812AF" w:rsidP="002812AF">
      <w:pPr>
        <w:numPr>
          <w:ilvl w:val="0"/>
          <w:numId w:val="22"/>
        </w:numPr>
        <w:spacing w:before="60"/>
        <w:jc w:val="both"/>
        <w:rPr>
          <w:lang w:val="ru-RU"/>
        </w:rPr>
      </w:pPr>
      <w:r w:rsidRPr="00960812">
        <w:rPr>
          <w:lang w:val="ru-RU"/>
        </w:rPr>
        <w:t xml:space="preserve">Конференции – пользователи должны иметь возможность собрать аудио- конференцию со своих </w:t>
      </w:r>
      <w:r w:rsidRPr="00960812">
        <w:t>IP</w:t>
      </w:r>
      <w:r w:rsidRPr="00960812">
        <w:rPr>
          <w:lang w:val="ru-RU"/>
        </w:rPr>
        <w:t xml:space="preserve"> - телефонов с другими пользователями, а также с внешними абонентами;</w:t>
      </w:r>
    </w:p>
    <w:p w:rsidR="002812AF" w:rsidRPr="00960812" w:rsidRDefault="002812AF" w:rsidP="002812AF">
      <w:pPr>
        <w:numPr>
          <w:ilvl w:val="0"/>
          <w:numId w:val="22"/>
        </w:numPr>
        <w:spacing w:before="60"/>
        <w:jc w:val="both"/>
        <w:rPr>
          <w:lang w:val="ru-RU"/>
        </w:rPr>
      </w:pPr>
      <w:r w:rsidRPr="00960812">
        <w:rPr>
          <w:lang w:val="ru-RU"/>
        </w:rPr>
        <w:t>Единый номер – одновременный вызов на корпоративный и личный номера пользователей, с возможностью принять вызов на личном номере, и в последующем продолжить разговор с корпоративного номера;</w:t>
      </w:r>
    </w:p>
    <w:p w:rsidR="002812AF" w:rsidRPr="00960812" w:rsidRDefault="002812AF" w:rsidP="002812AF">
      <w:pPr>
        <w:numPr>
          <w:ilvl w:val="0"/>
          <w:numId w:val="22"/>
        </w:numPr>
        <w:spacing w:before="60"/>
        <w:jc w:val="both"/>
        <w:rPr>
          <w:lang w:val="ru-RU"/>
        </w:rPr>
      </w:pPr>
      <w:r w:rsidRPr="00960812">
        <w:rPr>
          <w:lang w:val="ru-RU"/>
        </w:rPr>
        <w:t xml:space="preserve">Просмотр статуса присутствия пользователей системы через программный клиент системы или </w:t>
      </w:r>
      <w:r w:rsidRPr="00960812">
        <w:t>MS</w:t>
      </w:r>
      <w:r w:rsidRPr="00960812">
        <w:rPr>
          <w:lang w:val="ru-RU"/>
        </w:rPr>
        <w:t xml:space="preserve"> </w:t>
      </w:r>
      <w:r w:rsidRPr="00960812">
        <w:t>Outlook</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t xml:space="preserve">Поиск контактов по корпоративному каталогу из программного клиента или </w:t>
      </w:r>
      <w:r w:rsidRPr="00960812">
        <w:t>IP</w:t>
      </w:r>
      <w:r w:rsidRPr="00960812">
        <w:rPr>
          <w:lang w:val="ru-RU"/>
        </w:rPr>
        <w:t>-телефона;</w:t>
      </w:r>
    </w:p>
    <w:p w:rsidR="002812AF" w:rsidRPr="00960812" w:rsidRDefault="002812AF" w:rsidP="002812AF">
      <w:pPr>
        <w:numPr>
          <w:ilvl w:val="0"/>
          <w:numId w:val="22"/>
        </w:numPr>
        <w:spacing w:before="60"/>
        <w:jc w:val="both"/>
        <w:rPr>
          <w:lang w:val="ru-RU"/>
        </w:rPr>
      </w:pPr>
      <w:r w:rsidRPr="00960812">
        <w:rPr>
          <w:lang w:val="ru-RU"/>
        </w:rPr>
        <w:t>Обмен мгновенными сообщениями между пользователями в формате точка-точка и точка-многоточка (чат);</w:t>
      </w:r>
    </w:p>
    <w:p w:rsidR="002812AF" w:rsidRPr="00960812" w:rsidRDefault="002812AF" w:rsidP="002812AF">
      <w:pPr>
        <w:numPr>
          <w:ilvl w:val="0"/>
          <w:numId w:val="22"/>
        </w:numPr>
        <w:spacing w:before="60"/>
        <w:jc w:val="both"/>
        <w:rPr>
          <w:lang w:val="ru-RU"/>
        </w:rPr>
      </w:pPr>
      <w:r w:rsidRPr="00960812">
        <w:rPr>
          <w:lang w:val="ru-RU"/>
        </w:rPr>
        <w:t>Эскалация сессии обмена мгновенными сообщениями в сессию аудио- и видео вызов, или сессию совместной работы;</w:t>
      </w:r>
    </w:p>
    <w:p w:rsidR="002812AF" w:rsidRPr="00960812" w:rsidRDefault="002812AF" w:rsidP="002812AF">
      <w:pPr>
        <w:numPr>
          <w:ilvl w:val="0"/>
          <w:numId w:val="22"/>
        </w:numPr>
        <w:spacing w:before="60"/>
        <w:jc w:val="both"/>
        <w:rPr>
          <w:lang w:val="ru-RU"/>
        </w:rPr>
      </w:pPr>
      <w:r w:rsidRPr="00960812">
        <w:rPr>
          <w:lang w:val="ru-RU"/>
        </w:rPr>
        <w:t>Эскалация аудио- или видеовызова в сессию совместного доступа к рабочему столу</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поддерживать функционала </w:t>
      </w:r>
      <w:r w:rsidRPr="00960812">
        <w:t>Auto</w:t>
      </w:r>
      <w:r w:rsidRPr="00960812">
        <w:rPr>
          <w:lang w:val="ru-RU"/>
        </w:rPr>
        <w:t xml:space="preserve"> </w:t>
      </w:r>
      <w:r w:rsidRPr="00960812">
        <w:t>Attendant</w:t>
      </w:r>
      <w:r w:rsidRPr="00960812">
        <w:rPr>
          <w:lang w:val="ru-RU"/>
        </w:rPr>
        <w:t>, для реализации таких сервисов, как донабор внутреннего номера, или маршрутизация вызовов нажатием номеров пунктов голосового меню;</w:t>
      </w:r>
    </w:p>
    <w:p w:rsidR="002812AF" w:rsidRPr="00960812" w:rsidRDefault="002812AF" w:rsidP="002812AF">
      <w:pPr>
        <w:numPr>
          <w:ilvl w:val="0"/>
          <w:numId w:val="22"/>
        </w:numPr>
        <w:spacing w:before="60"/>
        <w:jc w:val="both"/>
        <w:rPr>
          <w:lang w:val="ru-RU"/>
        </w:rPr>
      </w:pPr>
      <w:r w:rsidRPr="00960812">
        <w:rPr>
          <w:lang w:val="ru-RU"/>
        </w:rPr>
        <w:t>Система должна сохранять информацию об установленных соединениях. Должно поддерживаться сохранение информации в реляционной базе данных или в текстовом файле. Информация должна содержать данные о времени вызова, абонентах, виде соединения, времени разговора и причине завершения;</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поддерживать возможность интеграции со службами каталогов </w:t>
      </w:r>
      <w:r w:rsidRPr="00960812">
        <w:t>Microsoft</w:t>
      </w:r>
      <w:r w:rsidRPr="00960812">
        <w:rPr>
          <w:lang w:val="ru-RU"/>
        </w:rPr>
        <w:t xml:space="preserve"> </w:t>
      </w:r>
      <w:r w:rsidRPr="00960812">
        <w:t>Active</w:t>
      </w:r>
      <w:r w:rsidRPr="00960812">
        <w:rPr>
          <w:lang w:val="ru-RU"/>
        </w:rPr>
        <w:t xml:space="preserve"> </w:t>
      </w:r>
      <w:r w:rsidRPr="00960812">
        <w:t>Directory</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lastRenderedPageBreak/>
        <w:t xml:space="preserve">Должна поддерживаться интеграция подсистемы отображения статуса присутствия со сторонними системами, по протоколам: </w:t>
      </w:r>
      <w:r w:rsidRPr="00960812">
        <w:t>SIP</w:t>
      </w:r>
      <w:r w:rsidRPr="00960812">
        <w:rPr>
          <w:lang w:val="ru-RU"/>
        </w:rPr>
        <w:t xml:space="preserve"> </w:t>
      </w:r>
      <w:r w:rsidRPr="00960812">
        <w:t>SIMPLE</w:t>
      </w:r>
      <w:r w:rsidRPr="00960812">
        <w:rPr>
          <w:lang w:val="ru-RU"/>
        </w:rPr>
        <w:t xml:space="preserve">, </w:t>
      </w:r>
      <w:r w:rsidRPr="00960812">
        <w:t>XMPP</w:t>
      </w:r>
      <w:r w:rsidRPr="00960812">
        <w:rPr>
          <w:lang w:val="ru-RU"/>
        </w:rPr>
        <w:t>;</w:t>
      </w:r>
    </w:p>
    <w:p w:rsidR="002812AF" w:rsidRPr="00960812" w:rsidRDefault="002812AF" w:rsidP="002812AF">
      <w:pPr>
        <w:numPr>
          <w:ilvl w:val="0"/>
          <w:numId w:val="22"/>
        </w:numPr>
        <w:spacing w:before="60"/>
        <w:jc w:val="both"/>
        <w:rPr>
          <w:lang w:val="ru-RU"/>
        </w:rPr>
      </w:pPr>
      <w:r w:rsidRPr="00960812">
        <w:rPr>
          <w:lang w:val="ru-RU"/>
        </w:rPr>
        <w:t xml:space="preserve">Доступ к административным интерфейсам должен осуществляться через </w:t>
      </w:r>
      <w:r w:rsidRPr="00960812">
        <w:t>Web</w:t>
      </w:r>
      <w:r w:rsidRPr="00960812">
        <w:rPr>
          <w:lang w:val="ru-RU"/>
        </w:rPr>
        <w:t xml:space="preserve"> интерфейс и </w:t>
      </w:r>
      <w:r w:rsidRPr="00960812">
        <w:t>SSH</w:t>
      </w:r>
      <w:r w:rsidRPr="00960812">
        <w:rPr>
          <w:lang w:val="ru-RU"/>
        </w:rPr>
        <w:t>;</w:t>
      </w:r>
    </w:p>
    <w:p w:rsidR="002812AF" w:rsidRPr="00960812" w:rsidRDefault="002812AF" w:rsidP="002812AF">
      <w:pPr>
        <w:numPr>
          <w:ilvl w:val="0"/>
          <w:numId w:val="22"/>
        </w:numPr>
        <w:spacing w:before="60"/>
        <w:jc w:val="both"/>
      </w:pPr>
      <w:r w:rsidRPr="00960812">
        <w:rPr>
          <w:lang w:val="ru-RU"/>
        </w:rPr>
        <w:t xml:space="preserve">Система должна содержать встроенное средство мониторинга в реальном времени. </w:t>
      </w:r>
      <w:r w:rsidRPr="00960812">
        <w:t>Должен поддерживаться мониторинг числа активных соединений, числа зарегистрированных устройств;</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обеспечивать пользовательский </w:t>
      </w:r>
      <w:r w:rsidRPr="00960812">
        <w:t>web</w:t>
      </w:r>
      <w:r w:rsidRPr="00960812">
        <w:rPr>
          <w:lang w:val="ru-RU"/>
        </w:rPr>
        <w:t>-интерфейс для индивидуальной настройки собственных параметров пользователями;</w:t>
      </w:r>
    </w:p>
    <w:p w:rsidR="002812AF" w:rsidRPr="00960812" w:rsidRDefault="002812AF" w:rsidP="002812AF">
      <w:pPr>
        <w:numPr>
          <w:ilvl w:val="0"/>
          <w:numId w:val="22"/>
        </w:numPr>
        <w:spacing w:before="60"/>
        <w:jc w:val="both"/>
        <w:rPr>
          <w:lang w:val="ru-RU"/>
        </w:rPr>
      </w:pPr>
      <w:r w:rsidRPr="00960812">
        <w:rPr>
          <w:lang w:val="ru-RU"/>
        </w:rPr>
        <w:t>Система должна поддерживать локализацию (русский язык) в основных интерфейсах работы пользователей и администраторов с системой;</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поддерживать возможность реализации </w:t>
      </w:r>
      <w:r w:rsidR="006A3756" w:rsidRPr="00960812">
        <w:rPr>
          <w:lang w:val="ru-RU"/>
        </w:rPr>
        <w:t>функционала контакт-центра на 5</w:t>
      </w:r>
      <w:r w:rsidRPr="00960812">
        <w:rPr>
          <w:lang w:val="ru-RU"/>
        </w:rPr>
        <w:t xml:space="preserve"> операторов;</w:t>
      </w:r>
    </w:p>
    <w:p w:rsidR="002812AF" w:rsidRPr="00960812" w:rsidRDefault="002812AF" w:rsidP="002812AF">
      <w:pPr>
        <w:numPr>
          <w:ilvl w:val="0"/>
          <w:numId w:val="22"/>
        </w:numPr>
        <w:spacing w:before="60"/>
        <w:jc w:val="both"/>
        <w:rPr>
          <w:lang w:val="ru-RU"/>
        </w:rPr>
      </w:pPr>
      <w:r w:rsidRPr="00960812">
        <w:rPr>
          <w:lang w:val="ru-RU"/>
        </w:rPr>
        <w:t>Система должна поддерживать возможность работы в отказоустойчивом режиме: имеется возможность проведения любых работ без остановки работы Комплекса, основные компоненты двукратно зарезервированы.</w:t>
      </w:r>
    </w:p>
    <w:p w:rsidR="002812AF" w:rsidRPr="00960812" w:rsidRDefault="002812AF" w:rsidP="002812AF">
      <w:pPr>
        <w:pStyle w:val="3"/>
        <w:spacing w:before="120"/>
        <w:ind w:left="0"/>
      </w:pPr>
      <w:r w:rsidRPr="00960812">
        <w:t>Требования к программному клиенту Системы:</w:t>
      </w:r>
    </w:p>
    <w:p w:rsidR="002812AF" w:rsidRPr="00960812" w:rsidRDefault="002812AF" w:rsidP="002812AF">
      <w:pPr>
        <w:numPr>
          <w:ilvl w:val="0"/>
          <w:numId w:val="22"/>
        </w:numPr>
        <w:spacing w:before="60"/>
        <w:jc w:val="both"/>
        <w:rPr>
          <w:lang w:val="ru-RU"/>
        </w:rPr>
      </w:pPr>
      <w:r w:rsidRPr="00960812">
        <w:rPr>
          <w:lang w:val="ru-RU"/>
        </w:rPr>
        <w:t xml:space="preserve">Система должна позволять пользователям работать через программные клиенты для следующих ОС: ПК – </w:t>
      </w:r>
      <w:r w:rsidRPr="00960812">
        <w:t>Windows</w:t>
      </w:r>
      <w:r w:rsidRPr="00960812">
        <w:rPr>
          <w:lang w:val="ru-RU"/>
        </w:rPr>
        <w:t xml:space="preserve"> и </w:t>
      </w:r>
      <w:r w:rsidRPr="00960812">
        <w:t>Mac</w:t>
      </w:r>
      <w:r w:rsidRPr="00960812">
        <w:rPr>
          <w:lang w:val="ru-RU"/>
        </w:rPr>
        <w:t xml:space="preserve">, Мобильные и переносные устройства – </w:t>
      </w:r>
      <w:r w:rsidRPr="00960812">
        <w:t>iOS</w:t>
      </w:r>
      <w:r w:rsidRPr="00960812">
        <w:rPr>
          <w:lang w:val="ru-RU"/>
        </w:rPr>
        <w:t xml:space="preserve"> (</w:t>
      </w:r>
      <w:r w:rsidRPr="00960812">
        <w:t>iPhone</w:t>
      </w:r>
      <w:r w:rsidRPr="00960812">
        <w:rPr>
          <w:lang w:val="ru-RU"/>
        </w:rPr>
        <w:t xml:space="preserve">, </w:t>
      </w:r>
      <w:r w:rsidRPr="00960812">
        <w:t>iPad</w:t>
      </w:r>
      <w:r w:rsidRPr="00960812">
        <w:rPr>
          <w:lang w:val="ru-RU"/>
        </w:rPr>
        <w:t xml:space="preserve">), </w:t>
      </w:r>
      <w:r w:rsidRPr="00960812">
        <w:t>Android</w:t>
      </w:r>
      <w:r w:rsidRPr="00960812">
        <w:rPr>
          <w:lang w:val="ru-RU"/>
        </w:rPr>
        <w:t>;</w:t>
      </w:r>
    </w:p>
    <w:p w:rsidR="002812AF" w:rsidRPr="00960812" w:rsidRDefault="002812AF" w:rsidP="002812AF">
      <w:pPr>
        <w:numPr>
          <w:ilvl w:val="0"/>
          <w:numId w:val="22"/>
        </w:numPr>
        <w:spacing w:before="60"/>
        <w:jc w:val="both"/>
      </w:pPr>
      <w:r w:rsidRPr="00960812">
        <w:t>Обмен мгновенными сообщениями;</w:t>
      </w:r>
    </w:p>
    <w:p w:rsidR="002812AF" w:rsidRPr="00960812" w:rsidRDefault="002812AF" w:rsidP="002812AF">
      <w:pPr>
        <w:numPr>
          <w:ilvl w:val="0"/>
          <w:numId w:val="22"/>
        </w:numPr>
        <w:spacing w:before="60"/>
        <w:jc w:val="both"/>
        <w:rPr>
          <w:lang w:val="ru-RU"/>
        </w:rPr>
      </w:pPr>
      <w:r w:rsidRPr="00960812">
        <w:rPr>
          <w:lang w:val="ru-RU"/>
        </w:rPr>
        <w:t>Отслеживание статуса присутствия других пользователей;</w:t>
      </w:r>
    </w:p>
    <w:p w:rsidR="002812AF" w:rsidRPr="00960812" w:rsidRDefault="002812AF" w:rsidP="002812AF">
      <w:pPr>
        <w:numPr>
          <w:ilvl w:val="0"/>
          <w:numId w:val="22"/>
        </w:numPr>
        <w:spacing w:before="60"/>
        <w:jc w:val="both"/>
      </w:pPr>
      <w:r w:rsidRPr="00960812">
        <w:t>Изменение собственного статуса присутствия;</w:t>
      </w:r>
    </w:p>
    <w:p w:rsidR="002812AF" w:rsidRPr="00960812" w:rsidRDefault="002812AF" w:rsidP="002812AF">
      <w:pPr>
        <w:numPr>
          <w:ilvl w:val="0"/>
          <w:numId w:val="22"/>
        </w:numPr>
        <w:spacing w:before="60"/>
        <w:jc w:val="both"/>
        <w:rPr>
          <w:lang w:val="ru-RU"/>
        </w:rPr>
      </w:pPr>
      <w:r w:rsidRPr="00960812">
        <w:rPr>
          <w:lang w:val="ru-RU"/>
        </w:rPr>
        <w:t>Поиск пользователей по корпоративному каталогу;</w:t>
      </w:r>
    </w:p>
    <w:p w:rsidR="002812AF" w:rsidRPr="00960812" w:rsidRDefault="002812AF" w:rsidP="002812AF">
      <w:pPr>
        <w:numPr>
          <w:ilvl w:val="0"/>
          <w:numId w:val="22"/>
        </w:numPr>
        <w:spacing w:before="60"/>
        <w:jc w:val="both"/>
        <w:rPr>
          <w:lang w:val="ru-RU"/>
        </w:rPr>
      </w:pPr>
      <w:r w:rsidRPr="00960812">
        <w:rPr>
          <w:lang w:val="ru-RU"/>
        </w:rPr>
        <w:t>Аудиовызовы, удержание, перевод звонка, аудиоконференции;</w:t>
      </w:r>
    </w:p>
    <w:p w:rsidR="002812AF" w:rsidRPr="00960812" w:rsidRDefault="002812AF" w:rsidP="002812AF">
      <w:pPr>
        <w:numPr>
          <w:ilvl w:val="0"/>
          <w:numId w:val="22"/>
        </w:numPr>
        <w:spacing w:before="60"/>
        <w:jc w:val="both"/>
      </w:pPr>
      <w:r w:rsidRPr="00960812">
        <w:t>Доступ к голосовой почте;</w:t>
      </w:r>
    </w:p>
    <w:p w:rsidR="002812AF" w:rsidRPr="00960812" w:rsidRDefault="002812AF" w:rsidP="002812AF">
      <w:pPr>
        <w:numPr>
          <w:ilvl w:val="0"/>
          <w:numId w:val="22"/>
        </w:numPr>
        <w:spacing w:before="60"/>
        <w:jc w:val="both"/>
        <w:rPr>
          <w:lang w:val="ru-RU"/>
        </w:rPr>
      </w:pPr>
      <w:r w:rsidRPr="00960812">
        <w:rPr>
          <w:lang w:val="ru-RU"/>
        </w:rPr>
        <w:t>Поиск пользователей по корпоративному каталогу;</w:t>
      </w:r>
    </w:p>
    <w:p w:rsidR="002812AF" w:rsidRPr="00960812" w:rsidRDefault="002812AF" w:rsidP="002812AF">
      <w:pPr>
        <w:numPr>
          <w:ilvl w:val="0"/>
          <w:numId w:val="22"/>
        </w:numPr>
        <w:spacing w:before="60"/>
        <w:jc w:val="both"/>
        <w:rPr>
          <w:lang w:val="ru-RU"/>
        </w:rPr>
      </w:pPr>
      <w:r w:rsidRPr="00960812">
        <w:rPr>
          <w:lang w:val="ru-RU"/>
        </w:rPr>
        <w:t xml:space="preserve">Программный клиент для </w:t>
      </w:r>
      <w:r w:rsidRPr="00960812">
        <w:t>Windows</w:t>
      </w:r>
      <w:r w:rsidRPr="00960812">
        <w:rPr>
          <w:lang w:val="ru-RU"/>
        </w:rPr>
        <w:t xml:space="preserve"> должен поддерживать </w:t>
      </w:r>
      <w:r w:rsidRPr="00960812">
        <w:t>MS</w:t>
      </w:r>
      <w:r w:rsidRPr="00960812">
        <w:rPr>
          <w:lang w:val="ru-RU"/>
        </w:rPr>
        <w:t xml:space="preserve"> </w:t>
      </w:r>
      <w:r w:rsidRPr="00960812">
        <w:t>Active</w:t>
      </w:r>
      <w:r w:rsidRPr="00960812">
        <w:rPr>
          <w:lang w:val="ru-RU"/>
        </w:rPr>
        <w:t xml:space="preserve"> </w:t>
      </w:r>
      <w:r w:rsidRPr="00960812">
        <w:t>Directory</w:t>
      </w:r>
      <w:r w:rsidRPr="00960812">
        <w:rPr>
          <w:lang w:val="ru-RU"/>
        </w:rPr>
        <w:t xml:space="preserve">, для поиска контактов для дальнейшей работы в системе унифицированных коммуникаций, а также интеграцию со следующими программными компонентами </w:t>
      </w:r>
      <w:r w:rsidRPr="00960812">
        <w:t>Microsoft</w:t>
      </w:r>
      <w:r w:rsidRPr="00960812">
        <w:rPr>
          <w:lang w:val="ru-RU"/>
        </w:rPr>
        <w:t xml:space="preserve">: </w:t>
      </w:r>
      <w:r w:rsidRPr="00960812">
        <w:t>MS</w:t>
      </w:r>
      <w:r w:rsidRPr="00960812">
        <w:rPr>
          <w:lang w:val="ru-RU"/>
        </w:rPr>
        <w:t xml:space="preserve"> </w:t>
      </w:r>
      <w:r w:rsidRPr="00960812">
        <w:t>Internet</w:t>
      </w:r>
      <w:r w:rsidRPr="00960812">
        <w:rPr>
          <w:lang w:val="ru-RU"/>
        </w:rPr>
        <w:t xml:space="preserve"> </w:t>
      </w:r>
      <w:r w:rsidRPr="00960812">
        <w:t>Explorer</w:t>
      </w:r>
      <w:r w:rsidRPr="00960812">
        <w:rPr>
          <w:lang w:val="ru-RU"/>
        </w:rPr>
        <w:t xml:space="preserve"> 7 и выше; </w:t>
      </w:r>
      <w:r w:rsidRPr="00960812">
        <w:t>MS</w:t>
      </w:r>
      <w:r w:rsidRPr="00960812">
        <w:rPr>
          <w:lang w:val="ru-RU"/>
        </w:rPr>
        <w:t xml:space="preserve"> </w:t>
      </w:r>
      <w:r w:rsidRPr="00960812">
        <w:t>Office</w:t>
      </w:r>
      <w:r w:rsidRPr="00960812">
        <w:rPr>
          <w:lang w:val="ru-RU"/>
        </w:rPr>
        <w:t xml:space="preserve">; </w:t>
      </w:r>
      <w:r w:rsidRPr="00960812">
        <w:t>MS</w:t>
      </w:r>
      <w:r w:rsidRPr="00960812">
        <w:rPr>
          <w:lang w:val="ru-RU"/>
        </w:rPr>
        <w:t xml:space="preserve"> </w:t>
      </w:r>
      <w:r w:rsidRPr="00960812">
        <w:t>Exchange</w:t>
      </w:r>
      <w:r w:rsidRPr="00960812">
        <w:rPr>
          <w:lang w:val="ru-RU"/>
        </w:rPr>
        <w:t xml:space="preserve">; </w:t>
      </w:r>
      <w:r w:rsidRPr="00960812">
        <w:t>MS</w:t>
      </w:r>
      <w:r w:rsidRPr="00960812">
        <w:rPr>
          <w:lang w:val="ru-RU"/>
        </w:rPr>
        <w:t xml:space="preserve"> </w:t>
      </w:r>
      <w:r w:rsidRPr="00960812">
        <w:t>SharePoint</w:t>
      </w:r>
      <w:r w:rsidRPr="00960812">
        <w:rPr>
          <w:lang w:val="ru-RU"/>
        </w:rPr>
        <w:t>.</w:t>
      </w:r>
    </w:p>
    <w:p w:rsidR="002812AF" w:rsidRPr="00960812" w:rsidRDefault="002812AF" w:rsidP="002812AF">
      <w:pPr>
        <w:pStyle w:val="3"/>
        <w:spacing w:before="120"/>
        <w:ind w:left="0"/>
      </w:pPr>
      <w:r w:rsidRPr="00960812">
        <w:t>Требования к системе корпоративного телефонного справочника</w:t>
      </w:r>
    </w:p>
    <w:p w:rsidR="002812AF" w:rsidRPr="00960812" w:rsidRDefault="002812AF" w:rsidP="002812AF">
      <w:pPr>
        <w:spacing w:before="60"/>
        <w:jc w:val="both"/>
      </w:pPr>
      <w:r w:rsidRPr="00960812">
        <w:t>Карточка звонка:</w:t>
      </w:r>
    </w:p>
    <w:p w:rsidR="002812AF" w:rsidRPr="00960812" w:rsidRDefault="002812AF" w:rsidP="002812AF">
      <w:pPr>
        <w:numPr>
          <w:ilvl w:val="0"/>
          <w:numId w:val="22"/>
        </w:numPr>
        <w:spacing w:before="60"/>
        <w:jc w:val="both"/>
        <w:rPr>
          <w:lang w:val="ru-RU"/>
        </w:rPr>
      </w:pPr>
      <w:r w:rsidRPr="00960812">
        <w:rPr>
          <w:lang w:val="ru-RU"/>
        </w:rPr>
        <w:t xml:space="preserve">На </w:t>
      </w:r>
      <w:r w:rsidRPr="00960812">
        <w:rPr>
          <w:lang w:val="en-US"/>
        </w:rPr>
        <w:t>IP</w:t>
      </w:r>
      <w:r w:rsidRPr="00960812">
        <w:rPr>
          <w:lang w:val="ru-RU"/>
        </w:rPr>
        <w:t>-телефонах с графическим либо текстовыми дисплеем;</w:t>
      </w:r>
    </w:p>
    <w:p w:rsidR="002812AF" w:rsidRPr="00960812" w:rsidRDefault="002812AF" w:rsidP="002812AF">
      <w:pPr>
        <w:numPr>
          <w:ilvl w:val="0"/>
          <w:numId w:val="22"/>
        </w:numPr>
        <w:spacing w:before="60"/>
        <w:jc w:val="both"/>
        <w:rPr>
          <w:lang w:val="en-US"/>
        </w:rPr>
      </w:pPr>
      <w:r w:rsidRPr="00960812">
        <w:rPr>
          <w:lang w:val="en-US"/>
        </w:rPr>
        <w:t>На ПК пользователя</w:t>
      </w:r>
      <w:r w:rsidRPr="00960812">
        <w:t>;</w:t>
      </w:r>
    </w:p>
    <w:p w:rsidR="002812AF" w:rsidRPr="00960812" w:rsidRDefault="002812AF" w:rsidP="002812AF">
      <w:pPr>
        <w:numPr>
          <w:ilvl w:val="0"/>
          <w:numId w:val="22"/>
        </w:numPr>
        <w:spacing w:before="60"/>
        <w:jc w:val="both"/>
        <w:rPr>
          <w:lang w:val="ru-RU"/>
        </w:rPr>
      </w:pPr>
      <w:r w:rsidRPr="00960812">
        <w:rPr>
          <w:lang w:val="ru-RU"/>
        </w:rPr>
        <w:t>Карточка звонка настраивается и может содержать информацию: имя, подразделение).</w:t>
      </w:r>
    </w:p>
    <w:p w:rsidR="002812AF" w:rsidRPr="00960812" w:rsidRDefault="002812AF" w:rsidP="002812AF">
      <w:pPr>
        <w:spacing w:before="60"/>
        <w:jc w:val="both"/>
      </w:pPr>
      <w:r w:rsidRPr="00960812">
        <w:t>Поиск контактов:</w:t>
      </w:r>
    </w:p>
    <w:p w:rsidR="002812AF" w:rsidRPr="00960812" w:rsidRDefault="002812AF" w:rsidP="002812AF">
      <w:pPr>
        <w:numPr>
          <w:ilvl w:val="0"/>
          <w:numId w:val="22"/>
        </w:numPr>
        <w:spacing w:before="60"/>
        <w:jc w:val="both"/>
        <w:rPr>
          <w:lang w:val="en-US"/>
        </w:rPr>
      </w:pPr>
      <w:r w:rsidRPr="00960812">
        <w:rPr>
          <w:lang w:val="en-US"/>
        </w:rPr>
        <w:t>На IP-телефонах</w:t>
      </w:r>
      <w:r w:rsidRPr="00960812">
        <w:t>;</w:t>
      </w:r>
    </w:p>
    <w:p w:rsidR="002812AF" w:rsidRPr="00960812" w:rsidRDefault="002812AF" w:rsidP="002812AF">
      <w:pPr>
        <w:numPr>
          <w:ilvl w:val="0"/>
          <w:numId w:val="22"/>
        </w:numPr>
        <w:spacing w:before="60"/>
        <w:jc w:val="both"/>
        <w:rPr>
          <w:lang w:val="en-US"/>
        </w:rPr>
      </w:pPr>
      <w:r w:rsidRPr="00960812">
        <w:rPr>
          <w:lang w:val="en-US"/>
        </w:rPr>
        <w:t>На ПК пользователя</w:t>
      </w:r>
      <w:r w:rsidRPr="00960812">
        <w:t>;</w:t>
      </w:r>
    </w:p>
    <w:p w:rsidR="002812AF" w:rsidRPr="00960812" w:rsidRDefault="002812AF" w:rsidP="002812AF">
      <w:pPr>
        <w:numPr>
          <w:ilvl w:val="0"/>
          <w:numId w:val="22"/>
        </w:numPr>
        <w:spacing w:before="60"/>
        <w:jc w:val="both"/>
        <w:rPr>
          <w:lang w:val="ru-RU"/>
        </w:rPr>
      </w:pPr>
      <w:r w:rsidRPr="00960812">
        <w:rPr>
          <w:lang w:val="ru-RU"/>
        </w:rPr>
        <w:t>Режим поиска («вхождение», «начинается с», «каталог» и т.д) настраивается для каждого поля справочника;</w:t>
      </w:r>
    </w:p>
    <w:p w:rsidR="002812AF" w:rsidRPr="00960812" w:rsidRDefault="002812AF" w:rsidP="002812AF">
      <w:pPr>
        <w:numPr>
          <w:ilvl w:val="0"/>
          <w:numId w:val="22"/>
        </w:numPr>
        <w:spacing w:before="60"/>
        <w:jc w:val="both"/>
        <w:rPr>
          <w:lang w:val="ru-RU"/>
        </w:rPr>
      </w:pPr>
      <w:r w:rsidRPr="00960812">
        <w:rPr>
          <w:lang w:val="ru-RU"/>
        </w:rPr>
        <w:t>Для внутренних контактов показывается статус присутствия.</w:t>
      </w:r>
    </w:p>
    <w:p w:rsidR="002812AF" w:rsidRPr="00960812" w:rsidRDefault="002812AF" w:rsidP="002812AF">
      <w:pPr>
        <w:spacing w:before="60"/>
        <w:jc w:val="both"/>
        <w:rPr>
          <w:lang w:val="en-US"/>
        </w:rPr>
      </w:pPr>
      <w:r w:rsidRPr="00960812">
        <w:t>Телефонные справочники:</w:t>
      </w:r>
    </w:p>
    <w:p w:rsidR="002812AF" w:rsidRPr="00960812" w:rsidRDefault="002812AF" w:rsidP="002812AF">
      <w:pPr>
        <w:numPr>
          <w:ilvl w:val="0"/>
          <w:numId w:val="22"/>
        </w:numPr>
        <w:spacing w:before="60"/>
        <w:jc w:val="both"/>
      </w:pPr>
      <w:r w:rsidRPr="00960812">
        <w:t>Поддерживаются глобальные справочники;</w:t>
      </w:r>
    </w:p>
    <w:p w:rsidR="002812AF" w:rsidRPr="00960812" w:rsidRDefault="002812AF" w:rsidP="002812AF">
      <w:pPr>
        <w:numPr>
          <w:ilvl w:val="0"/>
          <w:numId w:val="22"/>
        </w:numPr>
        <w:spacing w:before="60"/>
        <w:jc w:val="both"/>
        <w:rPr>
          <w:lang w:val="ru-RU"/>
        </w:rPr>
      </w:pPr>
      <w:r w:rsidRPr="00960812">
        <w:rPr>
          <w:lang w:val="ru-RU"/>
        </w:rPr>
        <w:t xml:space="preserve">Номера справочником могут содержать </w:t>
      </w:r>
      <w:r w:rsidRPr="00960812">
        <w:rPr>
          <w:lang w:val="en-US"/>
        </w:rPr>
        <w:t>DTMF</w:t>
      </w:r>
      <w:r w:rsidRPr="00960812">
        <w:rPr>
          <w:lang w:val="ru-RU"/>
        </w:rPr>
        <w:t>.</w:t>
      </w:r>
    </w:p>
    <w:p w:rsidR="002812AF" w:rsidRPr="00960812" w:rsidRDefault="002812AF" w:rsidP="002812AF">
      <w:pPr>
        <w:jc w:val="both"/>
        <w:rPr>
          <w:lang w:val="en-US"/>
        </w:rPr>
      </w:pPr>
      <w:r w:rsidRPr="00960812">
        <w:t>Импорт контактов:</w:t>
      </w:r>
    </w:p>
    <w:p w:rsidR="002812AF" w:rsidRPr="00960812" w:rsidRDefault="002812AF" w:rsidP="002812AF">
      <w:pPr>
        <w:numPr>
          <w:ilvl w:val="0"/>
          <w:numId w:val="22"/>
        </w:numPr>
        <w:spacing w:before="60"/>
        <w:jc w:val="both"/>
        <w:rPr>
          <w:lang w:val="en-US"/>
        </w:rPr>
      </w:pPr>
      <w:r w:rsidRPr="00960812">
        <w:rPr>
          <w:lang w:val="en-US"/>
        </w:rPr>
        <w:t>Доступные коннекторы - AD,</w:t>
      </w:r>
      <w:r w:rsidRPr="00960812">
        <w:t xml:space="preserve"> </w:t>
      </w:r>
      <w:r w:rsidRPr="00960812">
        <w:rPr>
          <w:lang w:val="en-US"/>
        </w:rPr>
        <w:t>CUCM;</w:t>
      </w:r>
    </w:p>
    <w:p w:rsidR="002812AF" w:rsidRPr="00960812" w:rsidRDefault="002812AF" w:rsidP="002812AF">
      <w:pPr>
        <w:numPr>
          <w:ilvl w:val="0"/>
          <w:numId w:val="22"/>
        </w:numPr>
        <w:spacing w:before="60"/>
        <w:jc w:val="both"/>
        <w:rPr>
          <w:lang w:val="ru-RU"/>
        </w:rPr>
      </w:pPr>
      <w:r w:rsidRPr="00960812">
        <w:rPr>
          <w:lang w:val="ru-RU"/>
        </w:rPr>
        <w:lastRenderedPageBreak/>
        <w:t>Система плагинов для разработки специальных коннекторов;</w:t>
      </w:r>
    </w:p>
    <w:p w:rsidR="002812AF" w:rsidRPr="00960812" w:rsidRDefault="002812AF" w:rsidP="002812AF">
      <w:pPr>
        <w:numPr>
          <w:ilvl w:val="0"/>
          <w:numId w:val="22"/>
        </w:numPr>
        <w:spacing w:before="60"/>
        <w:jc w:val="both"/>
        <w:rPr>
          <w:lang w:val="ru-RU"/>
        </w:rPr>
      </w:pPr>
      <w:r w:rsidRPr="00960812">
        <w:rPr>
          <w:lang w:val="ru-RU"/>
        </w:rPr>
        <w:t>Сопоставление полей источника атрибутам справочника при настройке импорта;</w:t>
      </w:r>
    </w:p>
    <w:p w:rsidR="002812AF" w:rsidRPr="00960812" w:rsidRDefault="002812AF" w:rsidP="002812AF">
      <w:pPr>
        <w:numPr>
          <w:ilvl w:val="0"/>
          <w:numId w:val="22"/>
        </w:numPr>
        <w:spacing w:before="60"/>
        <w:jc w:val="both"/>
        <w:rPr>
          <w:lang w:val="en-US"/>
        </w:rPr>
      </w:pPr>
      <w:r w:rsidRPr="00960812">
        <w:rPr>
          <w:lang w:val="en-US"/>
        </w:rPr>
        <w:t>Импорт по расписанию</w:t>
      </w:r>
      <w:r w:rsidRPr="00960812">
        <w:t>;</w:t>
      </w:r>
    </w:p>
    <w:p w:rsidR="002812AF" w:rsidRPr="00960812" w:rsidRDefault="002812AF" w:rsidP="002812AF">
      <w:pPr>
        <w:numPr>
          <w:ilvl w:val="0"/>
          <w:numId w:val="22"/>
        </w:numPr>
        <w:spacing w:before="60"/>
        <w:jc w:val="both"/>
        <w:rPr>
          <w:lang w:val="en-US"/>
        </w:rPr>
      </w:pPr>
      <w:r w:rsidRPr="00960812">
        <w:rPr>
          <w:lang w:val="en-US"/>
        </w:rPr>
        <w:t>Автоматическая нормализация телефонных номеров</w:t>
      </w:r>
      <w:r w:rsidRPr="00960812">
        <w:t>;</w:t>
      </w:r>
    </w:p>
    <w:p w:rsidR="002812AF" w:rsidRPr="00960812" w:rsidRDefault="002812AF" w:rsidP="002812AF">
      <w:pPr>
        <w:numPr>
          <w:ilvl w:val="0"/>
          <w:numId w:val="22"/>
        </w:numPr>
        <w:spacing w:before="60"/>
        <w:jc w:val="both"/>
        <w:rPr>
          <w:lang w:val="en-US"/>
        </w:rPr>
      </w:pPr>
      <w:r w:rsidRPr="00960812">
        <w:rPr>
          <w:lang w:val="en-US"/>
        </w:rPr>
        <w:t>Фильтрация контактов при импорте</w:t>
      </w:r>
      <w:r w:rsidRPr="00960812">
        <w:t>.</w:t>
      </w:r>
    </w:p>
    <w:p w:rsidR="002812AF" w:rsidRPr="00960812" w:rsidRDefault="002812AF" w:rsidP="002812AF">
      <w:pPr>
        <w:jc w:val="both"/>
        <w:rPr>
          <w:lang w:val="en-US"/>
        </w:rPr>
      </w:pPr>
      <w:r w:rsidRPr="00960812">
        <w:t>Прочие функции:</w:t>
      </w:r>
    </w:p>
    <w:p w:rsidR="002812AF" w:rsidRPr="00960812" w:rsidRDefault="002812AF" w:rsidP="002812AF">
      <w:pPr>
        <w:numPr>
          <w:ilvl w:val="0"/>
          <w:numId w:val="22"/>
        </w:numPr>
        <w:spacing w:before="60"/>
        <w:jc w:val="both"/>
        <w:rPr>
          <w:lang w:val="en-US"/>
        </w:rPr>
      </w:pPr>
      <w:r w:rsidRPr="00960812">
        <w:rPr>
          <w:lang w:val="en-US"/>
        </w:rPr>
        <w:t>Интеллектуальный click-to-call</w:t>
      </w:r>
      <w:r w:rsidRPr="00960812">
        <w:t>;</w:t>
      </w:r>
    </w:p>
    <w:p w:rsidR="002812AF" w:rsidRPr="00960812" w:rsidRDefault="002812AF" w:rsidP="002812AF">
      <w:pPr>
        <w:numPr>
          <w:ilvl w:val="0"/>
          <w:numId w:val="22"/>
        </w:numPr>
        <w:spacing w:before="60"/>
        <w:jc w:val="both"/>
        <w:rPr>
          <w:lang w:val="en-US"/>
        </w:rPr>
      </w:pPr>
      <w:r w:rsidRPr="00960812">
        <w:t>С</w:t>
      </w:r>
      <w:r w:rsidRPr="00960812">
        <w:rPr>
          <w:lang w:val="en-US"/>
        </w:rPr>
        <w:t>писок пропущенных звонков</w:t>
      </w:r>
      <w:r w:rsidRPr="00960812">
        <w:t>;</w:t>
      </w:r>
    </w:p>
    <w:p w:rsidR="002812AF" w:rsidRPr="00960812" w:rsidRDefault="002812AF" w:rsidP="002812AF">
      <w:pPr>
        <w:numPr>
          <w:ilvl w:val="0"/>
          <w:numId w:val="22"/>
        </w:numPr>
        <w:spacing w:before="60"/>
        <w:jc w:val="both"/>
        <w:rPr>
          <w:lang w:val="ru-RU"/>
        </w:rPr>
      </w:pPr>
      <w:r w:rsidRPr="00960812">
        <w:rPr>
          <w:lang w:val="ru-RU"/>
        </w:rPr>
        <w:t xml:space="preserve">Уведомление по </w:t>
      </w:r>
      <w:r w:rsidRPr="00960812">
        <w:rPr>
          <w:lang w:val="en-US"/>
        </w:rPr>
        <w:t>e</w:t>
      </w:r>
      <w:r w:rsidRPr="00960812">
        <w:rPr>
          <w:lang w:val="ru-RU"/>
        </w:rPr>
        <w:t>-</w:t>
      </w:r>
      <w:r w:rsidRPr="00960812">
        <w:rPr>
          <w:lang w:val="en-US"/>
        </w:rPr>
        <w:t>mail</w:t>
      </w:r>
      <w:r w:rsidRPr="00960812">
        <w:rPr>
          <w:lang w:val="ru-RU"/>
        </w:rPr>
        <w:t xml:space="preserve"> или СМС о пропущенных вызовах;</w:t>
      </w:r>
    </w:p>
    <w:p w:rsidR="002812AF" w:rsidRPr="00960812" w:rsidRDefault="002812AF" w:rsidP="002812AF">
      <w:pPr>
        <w:numPr>
          <w:ilvl w:val="0"/>
          <w:numId w:val="22"/>
        </w:numPr>
        <w:spacing w:before="60"/>
        <w:jc w:val="both"/>
        <w:rPr>
          <w:lang w:val="en-US"/>
        </w:rPr>
      </w:pPr>
      <w:r w:rsidRPr="00960812">
        <w:rPr>
          <w:lang w:val="en-US"/>
        </w:rPr>
        <w:t>Автодозвон</w:t>
      </w:r>
      <w:r w:rsidRPr="00960812">
        <w:t>;</w:t>
      </w:r>
    </w:p>
    <w:p w:rsidR="002812AF" w:rsidRPr="00960812" w:rsidRDefault="002812AF" w:rsidP="002812AF">
      <w:pPr>
        <w:numPr>
          <w:ilvl w:val="0"/>
          <w:numId w:val="22"/>
        </w:numPr>
        <w:spacing w:before="60"/>
        <w:jc w:val="both"/>
        <w:rPr>
          <w:lang w:val="ru-RU"/>
        </w:rPr>
      </w:pPr>
      <w:r w:rsidRPr="00960812">
        <w:rPr>
          <w:lang w:val="ru-RU"/>
        </w:rPr>
        <w:t xml:space="preserve">Поддержка </w:t>
      </w:r>
      <w:r w:rsidRPr="00960812">
        <w:rPr>
          <w:lang w:val="en-US"/>
        </w:rPr>
        <w:t>IP</w:t>
      </w:r>
      <w:r w:rsidRPr="00960812">
        <w:rPr>
          <w:lang w:val="ru-RU"/>
        </w:rPr>
        <w:t xml:space="preserve">-телефонов и </w:t>
      </w:r>
      <w:r w:rsidRPr="00960812">
        <w:rPr>
          <w:lang w:val="en-US"/>
        </w:rPr>
        <w:t>SIP</w:t>
      </w:r>
      <w:r w:rsidRPr="00960812">
        <w:rPr>
          <w:lang w:val="ru-RU"/>
        </w:rPr>
        <w:t xml:space="preserve"> устройств;</w:t>
      </w:r>
    </w:p>
    <w:p w:rsidR="002812AF" w:rsidRPr="00960812" w:rsidRDefault="002812AF" w:rsidP="002812AF">
      <w:pPr>
        <w:numPr>
          <w:ilvl w:val="0"/>
          <w:numId w:val="22"/>
        </w:numPr>
        <w:spacing w:before="60"/>
        <w:jc w:val="both"/>
        <w:rPr>
          <w:lang w:val="ru-RU"/>
        </w:rPr>
      </w:pPr>
      <w:r w:rsidRPr="00960812">
        <w:rPr>
          <w:lang w:val="ru-RU"/>
        </w:rPr>
        <w:t>Поддержка установки на систему виртуализация.</w:t>
      </w:r>
    </w:p>
    <w:p w:rsidR="002812AF" w:rsidRPr="00960812" w:rsidRDefault="002812AF" w:rsidP="002812AF">
      <w:pPr>
        <w:pStyle w:val="3"/>
        <w:numPr>
          <w:ilvl w:val="0"/>
          <w:numId w:val="0"/>
        </w:numPr>
        <w:spacing w:before="120"/>
      </w:pPr>
      <w:bookmarkStart w:id="64" w:name="_Toc323807365"/>
      <w:bookmarkStart w:id="65" w:name="_Toc323973540"/>
      <w:bookmarkStart w:id="66" w:name="_Toc271719401"/>
      <w:bookmarkStart w:id="67" w:name="_Toc292440418"/>
      <w:bookmarkEnd w:id="64"/>
      <w:bookmarkEnd w:id="65"/>
    </w:p>
    <w:p w:rsidR="002812AF" w:rsidRPr="00675E75" w:rsidRDefault="002812AF" w:rsidP="002812AF">
      <w:pPr>
        <w:pStyle w:val="1"/>
        <w:ind w:left="0"/>
        <w:rPr>
          <w:rStyle w:val="90"/>
          <w:rFonts w:ascii="Times New Roman" w:hAnsi="Times New Roman" w:cs="Times New Roman"/>
          <w:b w:val="0"/>
          <w:i w:val="0"/>
          <w:lang w:val="ru-RU"/>
        </w:rPr>
      </w:pPr>
      <w:bookmarkStart w:id="68" w:name="_Toc488913768"/>
      <w:r w:rsidRPr="00675E75">
        <w:rPr>
          <w:rStyle w:val="90"/>
          <w:rFonts w:ascii="Times New Roman" w:hAnsi="Times New Roman" w:cs="Times New Roman"/>
          <w:b w:val="0"/>
          <w:i w:val="0"/>
          <w:lang w:val="ru-RU"/>
        </w:rPr>
        <w:t>СРОКИ ВЫПОЛНЕНИЯ РАБОТ (ПОСТАВКИ ТОВАРОВ, ОКАЗАНИЯ УСЛУГ).</w:t>
      </w:r>
      <w:bookmarkEnd w:id="66"/>
      <w:bookmarkEnd w:id="67"/>
      <w:bookmarkEnd w:id="68"/>
    </w:p>
    <w:p w:rsidR="002812AF" w:rsidRPr="00960812" w:rsidRDefault="002812AF" w:rsidP="002812AF">
      <w:pPr>
        <w:overflowPunct w:val="0"/>
        <w:autoSpaceDE w:val="0"/>
        <w:autoSpaceDN w:val="0"/>
        <w:adjustRightInd w:val="0"/>
        <w:ind w:firstLine="567"/>
        <w:contextualSpacing/>
        <w:jc w:val="both"/>
        <w:textAlignment w:val="baseline"/>
        <w:rPr>
          <w:lang w:val="ru-RU"/>
        </w:rPr>
      </w:pPr>
      <w:bookmarkStart w:id="69" w:name="_Toc316636109"/>
      <w:bookmarkStart w:id="70" w:name="_Toc316636272"/>
      <w:bookmarkStart w:id="71" w:name="_Toc316637169"/>
      <w:r w:rsidRPr="00960812">
        <w:rPr>
          <w:lang w:val="ru-RU"/>
        </w:rPr>
        <w:t>Работы по договору должны быть завершены Исполнителем в течение 3 месяцев с даты подписания договора. Гарантийное сопровождение Системы по договору осуществляется в течение 12 месяцев с момента подписания Акта о приемке выполненных работ.</w:t>
      </w:r>
    </w:p>
    <w:p w:rsidR="002812AF" w:rsidRPr="00960812" w:rsidRDefault="002812AF" w:rsidP="002812AF">
      <w:pPr>
        <w:overflowPunct w:val="0"/>
        <w:autoSpaceDE w:val="0"/>
        <w:autoSpaceDN w:val="0"/>
        <w:adjustRightInd w:val="0"/>
        <w:ind w:firstLine="426"/>
        <w:contextualSpacing/>
        <w:jc w:val="both"/>
        <w:textAlignment w:val="baseline"/>
        <w:rPr>
          <w:lang w:val="ru-RU"/>
        </w:rPr>
      </w:pPr>
      <w:r w:rsidRPr="00960812">
        <w:rPr>
          <w:lang w:val="ru-RU"/>
        </w:rPr>
        <w:t>Разделение работ на этапы, длительность, крат</w:t>
      </w:r>
      <w:r w:rsidR="00566B7B" w:rsidRPr="00960812">
        <w:rPr>
          <w:lang w:val="ru-RU"/>
        </w:rPr>
        <w:t xml:space="preserve">кое описание состава и результата работ, а так же документы, подтверждающие факт выполнения этапов работ </w:t>
      </w:r>
      <w:r w:rsidRPr="00960812">
        <w:rPr>
          <w:lang w:val="ru-RU"/>
        </w:rPr>
        <w:t>приведены в таблице ниже:</w:t>
      </w:r>
    </w:p>
    <w:tbl>
      <w:tblPr>
        <w:tblW w:w="487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559"/>
        <w:gridCol w:w="2014"/>
        <w:gridCol w:w="2521"/>
        <w:gridCol w:w="1416"/>
        <w:gridCol w:w="1559"/>
      </w:tblGrid>
      <w:tr w:rsidR="000E1474" w:rsidRPr="00D62D64" w:rsidTr="000E1474">
        <w:trPr>
          <w:cantSplit/>
          <w:trHeight w:val="1134"/>
          <w:tblHeader/>
        </w:trPr>
        <w:tc>
          <w:tcPr>
            <w:tcW w:w="281" w:type="pct"/>
            <w:textDirection w:val="btLr"/>
          </w:tcPr>
          <w:p w:rsidR="000E1474" w:rsidRPr="00960812" w:rsidRDefault="000E1474" w:rsidP="000E1474">
            <w:pPr>
              <w:ind w:left="-57" w:right="-57"/>
              <w:jc w:val="center"/>
              <w:rPr>
                <w:szCs w:val="24"/>
                <w:lang w:val="ru-RU"/>
              </w:rPr>
            </w:pPr>
            <w:r w:rsidRPr="00960812">
              <w:rPr>
                <w:szCs w:val="24"/>
                <w:lang w:val="ru-RU"/>
              </w:rPr>
              <w:t>Номер</w:t>
            </w:r>
          </w:p>
        </w:tc>
        <w:tc>
          <w:tcPr>
            <w:tcW w:w="811" w:type="pct"/>
            <w:vAlign w:val="center"/>
          </w:tcPr>
          <w:p w:rsidR="000E1474" w:rsidRPr="00960812" w:rsidRDefault="000E1474" w:rsidP="002812AF">
            <w:pPr>
              <w:ind w:left="-57" w:right="-57"/>
              <w:jc w:val="both"/>
              <w:rPr>
                <w:szCs w:val="24"/>
              </w:rPr>
            </w:pPr>
            <w:r w:rsidRPr="00960812">
              <w:rPr>
                <w:szCs w:val="24"/>
              </w:rPr>
              <w:t>Наименование этапа</w:t>
            </w:r>
          </w:p>
        </w:tc>
        <w:tc>
          <w:tcPr>
            <w:tcW w:w="1048" w:type="pct"/>
            <w:vAlign w:val="center"/>
          </w:tcPr>
          <w:p w:rsidR="000E1474" w:rsidRPr="00960812" w:rsidRDefault="000E1474" w:rsidP="002812AF">
            <w:pPr>
              <w:ind w:left="-57" w:right="-57"/>
              <w:jc w:val="both"/>
              <w:rPr>
                <w:szCs w:val="24"/>
              </w:rPr>
            </w:pPr>
            <w:r w:rsidRPr="00960812">
              <w:rPr>
                <w:szCs w:val="24"/>
              </w:rPr>
              <w:t>Состав работ</w:t>
            </w:r>
          </w:p>
        </w:tc>
        <w:tc>
          <w:tcPr>
            <w:tcW w:w="1312" w:type="pct"/>
            <w:vAlign w:val="center"/>
          </w:tcPr>
          <w:p w:rsidR="000E1474" w:rsidRPr="00960812" w:rsidRDefault="000E1474" w:rsidP="002812AF">
            <w:pPr>
              <w:ind w:left="-57" w:right="-57"/>
              <w:jc w:val="both"/>
              <w:rPr>
                <w:szCs w:val="24"/>
                <w:lang w:val="ru-RU"/>
              </w:rPr>
            </w:pPr>
            <w:r w:rsidRPr="00960812">
              <w:rPr>
                <w:szCs w:val="24"/>
                <w:lang w:val="ru-RU"/>
              </w:rPr>
              <w:t>Промежуточные и итоговые результаты по этапу</w:t>
            </w:r>
          </w:p>
        </w:tc>
        <w:tc>
          <w:tcPr>
            <w:tcW w:w="737" w:type="pct"/>
          </w:tcPr>
          <w:p w:rsidR="000E1474" w:rsidRPr="00960812" w:rsidRDefault="000E1474" w:rsidP="002812AF">
            <w:pPr>
              <w:ind w:left="-57" w:right="-57"/>
              <w:jc w:val="both"/>
              <w:rPr>
                <w:szCs w:val="24"/>
                <w:lang w:val="ru-RU"/>
              </w:rPr>
            </w:pPr>
            <w:r w:rsidRPr="00960812">
              <w:rPr>
                <w:szCs w:val="24"/>
                <w:lang w:val="ru-RU"/>
              </w:rPr>
              <w:t>Срок с даты начала этапа (календарных дней)</w:t>
            </w:r>
          </w:p>
        </w:tc>
        <w:tc>
          <w:tcPr>
            <w:tcW w:w="811" w:type="pct"/>
          </w:tcPr>
          <w:p w:rsidR="000E1474" w:rsidRPr="00960812" w:rsidRDefault="000E1474" w:rsidP="002812AF">
            <w:pPr>
              <w:ind w:left="-57" w:right="-57"/>
              <w:jc w:val="both"/>
              <w:rPr>
                <w:szCs w:val="24"/>
                <w:lang w:val="ru-RU"/>
              </w:rPr>
            </w:pPr>
            <w:r w:rsidRPr="00960812">
              <w:rPr>
                <w:szCs w:val="24"/>
                <w:lang w:val="ru-RU"/>
              </w:rPr>
              <w:t>Документы, подтверждающие факт выполнения этапа работ</w:t>
            </w:r>
          </w:p>
        </w:tc>
      </w:tr>
      <w:tr w:rsidR="000E1474" w:rsidRPr="00D62D64" w:rsidTr="000E1474">
        <w:trPr>
          <w:cantSplit/>
          <w:trHeight w:val="1326"/>
        </w:trPr>
        <w:tc>
          <w:tcPr>
            <w:tcW w:w="281" w:type="pct"/>
            <w:textDirection w:val="btLr"/>
          </w:tcPr>
          <w:p w:rsidR="000E1474" w:rsidRPr="00960812" w:rsidRDefault="000E1474" w:rsidP="000E1474">
            <w:pPr>
              <w:ind w:left="-57" w:right="-57"/>
              <w:jc w:val="center"/>
              <w:rPr>
                <w:szCs w:val="24"/>
                <w:lang w:val="ru-RU"/>
              </w:rPr>
            </w:pPr>
            <w:r w:rsidRPr="00960812">
              <w:rPr>
                <w:szCs w:val="24"/>
                <w:lang w:val="ru-RU"/>
              </w:rPr>
              <w:t>1 этап</w:t>
            </w:r>
          </w:p>
        </w:tc>
        <w:tc>
          <w:tcPr>
            <w:tcW w:w="811" w:type="pct"/>
            <w:vAlign w:val="center"/>
          </w:tcPr>
          <w:p w:rsidR="000E1474" w:rsidRPr="00960812" w:rsidRDefault="000E1474" w:rsidP="002812AF">
            <w:pPr>
              <w:ind w:left="-57" w:right="-57"/>
              <w:jc w:val="both"/>
              <w:rPr>
                <w:szCs w:val="24"/>
              </w:rPr>
            </w:pPr>
            <w:r w:rsidRPr="00960812">
              <w:rPr>
                <w:szCs w:val="24"/>
              </w:rPr>
              <w:t>Поставка лицензий</w:t>
            </w:r>
          </w:p>
        </w:tc>
        <w:tc>
          <w:tcPr>
            <w:tcW w:w="1048" w:type="pct"/>
            <w:vAlign w:val="center"/>
          </w:tcPr>
          <w:p w:rsidR="000E1474" w:rsidRPr="00960812" w:rsidRDefault="000E1474" w:rsidP="002812AF">
            <w:pPr>
              <w:numPr>
                <w:ilvl w:val="0"/>
                <w:numId w:val="24"/>
              </w:numPr>
              <w:ind w:left="124" w:hanging="124"/>
              <w:contextualSpacing/>
              <w:jc w:val="both"/>
              <w:rPr>
                <w:szCs w:val="24"/>
                <w:lang w:val="ru-RU"/>
              </w:rPr>
            </w:pPr>
            <w:r w:rsidRPr="00960812">
              <w:rPr>
                <w:szCs w:val="24"/>
                <w:lang w:val="ru-RU"/>
              </w:rPr>
              <w:t>Предоставление неисключительных прав на программное обеспечение для Системы.</w:t>
            </w:r>
          </w:p>
        </w:tc>
        <w:tc>
          <w:tcPr>
            <w:tcW w:w="1312" w:type="pct"/>
            <w:vAlign w:val="center"/>
          </w:tcPr>
          <w:p w:rsidR="000E1474" w:rsidRPr="00960812" w:rsidRDefault="000E1474" w:rsidP="002812AF">
            <w:pPr>
              <w:numPr>
                <w:ilvl w:val="0"/>
                <w:numId w:val="24"/>
              </w:numPr>
              <w:ind w:left="124" w:hanging="124"/>
              <w:contextualSpacing/>
              <w:jc w:val="both"/>
              <w:rPr>
                <w:szCs w:val="24"/>
                <w:lang w:val="ru-RU"/>
              </w:rPr>
            </w:pPr>
            <w:r w:rsidRPr="00960812">
              <w:rPr>
                <w:szCs w:val="24"/>
                <w:lang w:val="ru-RU"/>
              </w:rPr>
              <w:t>Акт приема- передачи неисключительных прав.</w:t>
            </w:r>
          </w:p>
        </w:tc>
        <w:tc>
          <w:tcPr>
            <w:tcW w:w="737" w:type="pct"/>
            <w:vAlign w:val="center"/>
          </w:tcPr>
          <w:p w:rsidR="000E1474" w:rsidRPr="00960812" w:rsidRDefault="000E1474" w:rsidP="002812AF">
            <w:pPr>
              <w:ind w:left="-57" w:right="-57"/>
              <w:jc w:val="both"/>
              <w:rPr>
                <w:szCs w:val="24"/>
                <w:lang w:val="ru-RU"/>
              </w:rPr>
            </w:pPr>
            <w:r w:rsidRPr="00960812">
              <w:rPr>
                <w:szCs w:val="24"/>
                <w:lang w:val="ru-RU"/>
              </w:rPr>
              <w:t>15 с даты подписания договора</w:t>
            </w:r>
          </w:p>
        </w:tc>
        <w:tc>
          <w:tcPr>
            <w:tcW w:w="811" w:type="pct"/>
          </w:tcPr>
          <w:p w:rsidR="000E1474" w:rsidRPr="00960812" w:rsidRDefault="000E1474" w:rsidP="002812AF">
            <w:pPr>
              <w:ind w:left="-57" w:right="-57"/>
              <w:jc w:val="both"/>
              <w:rPr>
                <w:szCs w:val="24"/>
                <w:lang w:val="ru-RU"/>
              </w:rPr>
            </w:pPr>
            <w:r w:rsidRPr="00960812">
              <w:rPr>
                <w:szCs w:val="24"/>
                <w:lang w:val="ru-RU"/>
              </w:rPr>
              <w:t>Подписанный обеими сторонами Акт приема- передачи неисключительных прав.</w:t>
            </w:r>
          </w:p>
        </w:tc>
      </w:tr>
      <w:tr w:rsidR="000E1474" w:rsidRPr="00D62D64" w:rsidTr="000E1474">
        <w:trPr>
          <w:cantSplit/>
          <w:trHeight w:val="1134"/>
        </w:trPr>
        <w:tc>
          <w:tcPr>
            <w:tcW w:w="281" w:type="pct"/>
            <w:textDirection w:val="btLr"/>
          </w:tcPr>
          <w:p w:rsidR="000E1474" w:rsidRPr="00960812" w:rsidRDefault="000E1474" w:rsidP="000E1474">
            <w:pPr>
              <w:ind w:left="-57" w:right="-57"/>
              <w:jc w:val="center"/>
              <w:rPr>
                <w:szCs w:val="24"/>
                <w:lang w:val="ru-RU"/>
              </w:rPr>
            </w:pPr>
            <w:r w:rsidRPr="00960812">
              <w:rPr>
                <w:szCs w:val="24"/>
                <w:lang w:val="ru-RU"/>
              </w:rPr>
              <w:t>2 этап</w:t>
            </w:r>
          </w:p>
        </w:tc>
        <w:tc>
          <w:tcPr>
            <w:tcW w:w="811" w:type="pct"/>
            <w:vAlign w:val="center"/>
          </w:tcPr>
          <w:p w:rsidR="000E1474" w:rsidRPr="00960812" w:rsidRDefault="000E1474" w:rsidP="002812AF">
            <w:pPr>
              <w:ind w:left="-57" w:right="-57"/>
              <w:jc w:val="both"/>
              <w:rPr>
                <w:szCs w:val="24"/>
                <w:lang w:val="en-US"/>
              </w:rPr>
            </w:pPr>
            <w:r w:rsidRPr="00960812">
              <w:rPr>
                <w:szCs w:val="24"/>
              </w:rPr>
              <w:t>Поставка</w:t>
            </w:r>
            <w:r w:rsidRPr="00960812">
              <w:rPr>
                <w:szCs w:val="24"/>
                <w:lang w:val="en-US"/>
              </w:rPr>
              <w:t xml:space="preserve"> </w:t>
            </w:r>
            <w:r w:rsidRPr="00960812">
              <w:rPr>
                <w:szCs w:val="24"/>
              </w:rPr>
              <w:t xml:space="preserve"> Оборудования </w:t>
            </w:r>
          </w:p>
        </w:tc>
        <w:tc>
          <w:tcPr>
            <w:tcW w:w="1048" w:type="pct"/>
            <w:vAlign w:val="center"/>
          </w:tcPr>
          <w:p w:rsidR="000E1474" w:rsidRPr="00960812" w:rsidRDefault="000E1474" w:rsidP="002812AF">
            <w:pPr>
              <w:numPr>
                <w:ilvl w:val="0"/>
                <w:numId w:val="24"/>
              </w:numPr>
              <w:ind w:left="124" w:hanging="124"/>
              <w:contextualSpacing/>
              <w:jc w:val="both"/>
              <w:rPr>
                <w:szCs w:val="24"/>
              </w:rPr>
            </w:pPr>
            <w:r w:rsidRPr="00960812">
              <w:rPr>
                <w:szCs w:val="24"/>
              </w:rPr>
              <w:t>Поставка Оборудования для Системы.</w:t>
            </w:r>
          </w:p>
        </w:tc>
        <w:tc>
          <w:tcPr>
            <w:tcW w:w="1312" w:type="pct"/>
            <w:vAlign w:val="center"/>
          </w:tcPr>
          <w:p w:rsidR="000E1474" w:rsidRPr="00960812" w:rsidRDefault="000E1474" w:rsidP="002812AF">
            <w:pPr>
              <w:numPr>
                <w:ilvl w:val="0"/>
                <w:numId w:val="24"/>
              </w:numPr>
              <w:ind w:left="124" w:hanging="124"/>
              <w:contextualSpacing/>
              <w:jc w:val="both"/>
              <w:rPr>
                <w:szCs w:val="24"/>
              </w:rPr>
            </w:pPr>
            <w:r w:rsidRPr="00960812">
              <w:rPr>
                <w:szCs w:val="24"/>
              </w:rPr>
              <w:t>Товарная накладная.</w:t>
            </w:r>
          </w:p>
        </w:tc>
        <w:tc>
          <w:tcPr>
            <w:tcW w:w="737" w:type="pct"/>
            <w:vAlign w:val="center"/>
          </w:tcPr>
          <w:p w:rsidR="000E1474" w:rsidRPr="00960812" w:rsidRDefault="000E1474" w:rsidP="002812AF">
            <w:pPr>
              <w:ind w:left="-57" w:right="-57"/>
              <w:jc w:val="both"/>
              <w:rPr>
                <w:szCs w:val="24"/>
                <w:lang w:val="ru-RU"/>
              </w:rPr>
            </w:pPr>
            <w:r w:rsidRPr="00960812">
              <w:rPr>
                <w:szCs w:val="24"/>
              </w:rPr>
              <w:t>60</w:t>
            </w:r>
            <w:r w:rsidRPr="00960812">
              <w:rPr>
                <w:szCs w:val="24"/>
                <w:lang w:val="ru-RU"/>
              </w:rPr>
              <w:t xml:space="preserve"> с даты подписания договора</w:t>
            </w:r>
          </w:p>
        </w:tc>
        <w:tc>
          <w:tcPr>
            <w:tcW w:w="811" w:type="pct"/>
          </w:tcPr>
          <w:p w:rsidR="000E1474" w:rsidRPr="00960812" w:rsidRDefault="000E1474" w:rsidP="002812AF">
            <w:pPr>
              <w:ind w:left="-57" w:right="-57"/>
              <w:jc w:val="both"/>
              <w:rPr>
                <w:szCs w:val="24"/>
                <w:lang w:val="ru-RU"/>
              </w:rPr>
            </w:pPr>
            <w:r w:rsidRPr="00960812">
              <w:rPr>
                <w:szCs w:val="24"/>
                <w:lang w:val="ru-RU"/>
              </w:rPr>
              <w:t>Подписанная обеими сторонами  Товарная накладная.</w:t>
            </w:r>
          </w:p>
        </w:tc>
      </w:tr>
      <w:tr w:rsidR="000E1474" w:rsidRPr="00D62D64" w:rsidTr="000E1474">
        <w:trPr>
          <w:cantSplit/>
          <w:trHeight w:val="6338"/>
        </w:trPr>
        <w:tc>
          <w:tcPr>
            <w:tcW w:w="281" w:type="pct"/>
            <w:textDirection w:val="btLr"/>
          </w:tcPr>
          <w:p w:rsidR="000E1474" w:rsidRPr="00960812" w:rsidRDefault="000E1474" w:rsidP="000E1474">
            <w:pPr>
              <w:ind w:left="-57" w:right="-57"/>
              <w:jc w:val="center"/>
              <w:rPr>
                <w:szCs w:val="24"/>
                <w:lang w:val="ru-RU"/>
              </w:rPr>
            </w:pPr>
            <w:r w:rsidRPr="00960812">
              <w:rPr>
                <w:szCs w:val="24"/>
                <w:lang w:val="ru-RU"/>
              </w:rPr>
              <w:lastRenderedPageBreak/>
              <w:t>3 этап</w:t>
            </w:r>
          </w:p>
        </w:tc>
        <w:tc>
          <w:tcPr>
            <w:tcW w:w="811" w:type="pct"/>
            <w:vAlign w:val="center"/>
          </w:tcPr>
          <w:p w:rsidR="000E1474" w:rsidRPr="00960812" w:rsidRDefault="000E1474" w:rsidP="002812AF">
            <w:pPr>
              <w:ind w:left="-57" w:right="-57"/>
              <w:jc w:val="both"/>
              <w:rPr>
                <w:szCs w:val="24"/>
                <w:lang w:val="ru-RU"/>
              </w:rPr>
            </w:pPr>
            <w:r w:rsidRPr="00960812">
              <w:rPr>
                <w:szCs w:val="24"/>
                <w:lang w:val="ru-RU"/>
              </w:rPr>
              <w:t xml:space="preserve">Пусконаладочные работы и </w:t>
            </w:r>
          </w:p>
          <w:p w:rsidR="000E1474" w:rsidRPr="00960812" w:rsidRDefault="000E1474" w:rsidP="002812AF">
            <w:pPr>
              <w:ind w:left="-57" w:right="-57"/>
              <w:jc w:val="both"/>
              <w:rPr>
                <w:szCs w:val="24"/>
                <w:lang w:val="ru-RU"/>
              </w:rPr>
            </w:pPr>
            <w:r w:rsidRPr="00960812">
              <w:rPr>
                <w:szCs w:val="24"/>
                <w:lang w:val="ru-RU"/>
              </w:rPr>
              <w:t>работы по передаче Системы в эксплуатацию</w:t>
            </w:r>
          </w:p>
        </w:tc>
        <w:tc>
          <w:tcPr>
            <w:tcW w:w="1048" w:type="pct"/>
            <w:vAlign w:val="center"/>
          </w:tcPr>
          <w:p w:rsidR="000E1474" w:rsidRPr="00960812" w:rsidRDefault="000E1474" w:rsidP="00DD157B">
            <w:pPr>
              <w:numPr>
                <w:ilvl w:val="0"/>
                <w:numId w:val="24"/>
              </w:numPr>
              <w:ind w:left="124" w:hanging="124"/>
              <w:contextualSpacing/>
              <w:jc w:val="both"/>
              <w:rPr>
                <w:szCs w:val="24"/>
              </w:rPr>
            </w:pPr>
            <w:r w:rsidRPr="00960812">
              <w:rPr>
                <w:szCs w:val="24"/>
              </w:rPr>
              <w:t>Обследование Объектов Заказчика;</w:t>
            </w:r>
          </w:p>
          <w:p w:rsidR="000E1474" w:rsidRPr="00960812" w:rsidRDefault="000E1474" w:rsidP="002812AF">
            <w:pPr>
              <w:numPr>
                <w:ilvl w:val="0"/>
                <w:numId w:val="24"/>
              </w:numPr>
              <w:ind w:left="124" w:hanging="124"/>
              <w:contextualSpacing/>
              <w:jc w:val="both"/>
              <w:rPr>
                <w:szCs w:val="24"/>
              </w:rPr>
            </w:pPr>
            <w:r w:rsidRPr="00960812">
              <w:rPr>
                <w:szCs w:val="24"/>
              </w:rPr>
              <w:t>Работы по монтажу ЛВС</w:t>
            </w:r>
          </w:p>
          <w:p w:rsidR="000E1474" w:rsidRPr="00960812" w:rsidRDefault="000E1474" w:rsidP="002812AF">
            <w:pPr>
              <w:numPr>
                <w:ilvl w:val="0"/>
                <w:numId w:val="24"/>
              </w:numPr>
              <w:ind w:left="124" w:hanging="124"/>
              <w:contextualSpacing/>
              <w:jc w:val="both"/>
              <w:rPr>
                <w:szCs w:val="24"/>
              </w:rPr>
            </w:pPr>
            <w:r w:rsidRPr="00960812">
              <w:rPr>
                <w:szCs w:val="24"/>
              </w:rPr>
              <w:t>Работы по монтажу оборудования.</w:t>
            </w:r>
          </w:p>
          <w:p w:rsidR="000E1474" w:rsidRPr="00960812" w:rsidRDefault="000E1474" w:rsidP="002812AF">
            <w:pPr>
              <w:numPr>
                <w:ilvl w:val="0"/>
                <w:numId w:val="24"/>
              </w:numPr>
              <w:ind w:left="124" w:hanging="124"/>
              <w:contextualSpacing/>
              <w:jc w:val="both"/>
              <w:rPr>
                <w:szCs w:val="24"/>
              </w:rPr>
            </w:pPr>
            <w:r w:rsidRPr="00960812">
              <w:rPr>
                <w:szCs w:val="24"/>
              </w:rPr>
              <w:t>Работы по настройке Системы</w:t>
            </w:r>
          </w:p>
          <w:p w:rsidR="000E1474" w:rsidRPr="00960812" w:rsidRDefault="000E1474" w:rsidP="002812AF">
            <w:pPr>
              <w:numPr>
                <w:ilvl w:val="0"/>
                <w:numId w:val="24"/>
              </w:numPr>
              <w:ind w:left="124" w:hanging="124"/>
              <w:contextualSpacing/>
              <w:jc w:val="both"/>
              <w:rPr>
                <w:szCs w:val="24"/>
                <w:lang w:val="ru-RU"/>
              </w:rPr>
            </w:pPr>
            <w:r w:rsidRPr="00960812">
              <w:rPr>
                <w:szCs w:val="24"/>
                <w:lang w:val="ru-RU"/>
              </w:rPr>
              <w:t>Разработка программы и методики испытаний;</w:t>
            </w:r>
          </w:p>
          <w:p w:rsidR="000E1474" w:rsidRPr="00960812" w:rsidRDefault="000E1474" w:rsidP="002812AF">
            <w:pPr>
              <w:numPr>
                <w:ilvl w:val="0"/>
                <w:numId w:val="24"/>
              </w:numPr>
              <w:ind w:left="124" w:hanging="124"/>
              <w:contextualSpacing/>
              <w:jc w:val="both"/>
              <w:rPr>
                <w:szCs w:val="24"/>
              </w:rPr>
            </w:pPr>
            <w:r w:rsidRPr="00960812">
              <w:rPr>
                <w:szCs w:val="24"/>
              </w:rPr>
              <w:t>Проведение испытаний;</w:t>
            </w:r>
          </w:p>
          <w:p w:rsidR="000E1474" w:rsidRPr="00960812" w:rsidRDefault="000E1474" w:rsidP="002812AF">
            <w:pPr>
              <w:numPr>
                <w:ilvl w:val="0"/>
                <w:numId w:val="24"/>
              </w:numPr>
              <w:ind w:left="124" w:hanging="124"/>
              <w:contextualSpacing/>
              <w:jc w:val="both"/>
              <w:rPr>
                <w:szCs w:val="24"/>
              </w:rPr>
            </w:pPr>
            <w:r w:rsidRPr="00960812">
              <w:rPr>
                <w:szCs w:val="24"/>
              </w:rPr>
              <w:t>Выявление и устранение замечаний;</w:t>
            </w:r>
          </w:p>
          <w:p w:rsidR="000E1474" w:rsidRPr="00960812" w:rsidRDefault="000E1474" w:rsidP="002812AF">
            <w:pPr>
              <w:numPr>
                <w:ilvl w:val="0"/>
                <w:numId w:val="24"/>
              </w:numPr>
              <w:ind w:left="124" w:hanging="124"/>
              <w:contextualSpacing/>
              <w:jc w:val="both"/>
              <w:rPr>
                <w:szCs w:val="24"/>
              </w:rPr>
            </w:pPr>
            <w:r w:rsidRPr="00960812">
              <w:rPr>
                <w:szCs w:val="24"/>
              </w:rPr>
              <w:t>Передача в эксплуатацию.</w:t>
            </w:r>
          </w:p>
        </w:tc>
        <w:tc>
          <w:tcPr>
            <w:tcW w:w="1312" w:type="pct"/>
            <w:vAlign w:val="center"/>
          </w:tcPr>
          <w:p w:rsidR="000E1474" w:rsidRPr="00960812" w:rsidRDefault="000E1474" w:rsidP="00E2075A">
            <w:pPr>
              <w:numPr>
                <w:ilvl w:val="0"/>
                <w:numId w:val="24"/>
              </w:numPr>
              <w:ind w:left="124" w:hanging="124"/>
              <w:contextualSpacing/>
              <w:jc w:val="both"/>
              <w:rPr>
                <w:szCs w:val="24"/>
                <w:lang w:val="ru-RU"/>
              </w:rPr>
            </w:pPr>
            <w:r w:rsidRPr="00960812">
              <w:rPr>
                <w:szCs w:val="24"/>
                <w:lang w:val="ru-RU"/>
              </w:rPr>
              <w:t>Техническое решение на монтаж ЛВС;</w:t>
            </w:r>
          </w:p>
          <w:p w:rsidR="000E1474" w:rsidRPr="00960812" w:rsidRDefault="000E1474" w:rsidP="00E2075A">
            <w:pPr>
              <w:numPr>
                <w:ilvl w:val="0"/>
                <w:numId w:val="24"/>
              </w:numPr>
              <w:ind w:left="124" w:hanging="124"/>
              <w:contextualSpacing/>
              <w:jc w:val="both"/>
              <w:rPr>
                <w:szCs w:val="24"/>
                <w:lang w:val="ru-RU"/>
              </w:rPr>
            </w:pPr>
            <w:r w:rsidRPr="00960812">
              <w:rPr>
                <w:szCs w:val="24"/>
                <w:lang w:val="ru-RU"/>
              </w:rPr>
              <w:t>Смета работ на монтаж ЛВС.</w:t>
            </w:r>
          </w:p>
          <w:p w:rsidR="000E1474" w:rsidRPr="00960812" w:rsidRDefault="000E1474" w:rsidP="00E2075A">
            <w:pPr>
              <w:numPr>
                <w:ilvl w:val="0"/>
                <w:numId w:val="24"/>
              </w:numPr>
              <w:ind w:left="124" w:hanging="124"/>
              <w:contextualSpacing/>
              <w:jc w:val="both"/>
              <w:rPr>
                <w:szCs w:val="24"/>
                <w:lang w:val="ru-RU"/>
              </w:rPr>
            </w:pPr>
            <w:r w:rsidRPr="00960812">
              <w:rPr>
                <w:szCs w:val="24"/>
                <w:lang w:val="ru-RU"/>
              </w:rPr>
              <w:t xml:space="preserve">Оборудования Подключено к ЛВС и к КСПД </w:t>
            </w:r>
          </w:p>
          <w:p w:rsidR="000E1474" w:rsidRPr="00960812" w:rsidRDefault="000E1474" w:rsidP="00E2075A">
            <w:pPr>
              <w:numPr>
                <w:ilvl w:val="0"/>
                <w:numId w:val="24"/>
              </w:numPr>
              <w:ind w:left="124" w:hanging="124"/>
              <w:contextualSpacing/>
              <w:jc w:val="both"/>
              <w:rPr>
                <w:szCs w:val="24"/>
                <w:lang w:val="ru-RU"/>
              </w:rPr>
            </w:pPr>
            <w:r w:rsidRPr="00960812">
              <w:rPr>
                <w:szCs w:val="24"/>
                <w:lang w:val="ru-RU"/>
              </w:rPr>
              <w:t>Голосовые шлюзы настроены и подключены к ГТС</w:t>
            </w:r>
          </w:p>
          <w:p w:rsidR="000E1474" w:rsidRPr="00960812" w:rsidRDefault="000E1474" w:rsidP="00E2075A">
            <w:pPr>
              <w:numPr>
                <w:ilvl w:val="0"/>
                <w:numId w:val="24"/>
              </w:numPr>
              <w:ind w:left="124" w:hanging="124"/>
              <w:contextualSpacing/>
              <w:jc w:val="both"/>
              <w:rPr>
                <w:szCs w:val="24"/>
              </w:rPr>
            </w:pPr>
            <w:r w:rsidRPr="00960812">
              <w:rPr>
                <w:szCs w:val="24"/>
              </w:rPr>
              <w:t>Развернут и настроен CUCM;</w:t>
            </w:r>
          </w:p>
          <w:p w:rsidR="000E1474" w:rsidRPr="00960812" w:rsidRDefault="000E1474" w:rsidP="00E2075A">
            <w:pPr>
              <w:numPr>
                <w:ilvl w:val="0"/>
                <w:numId w:val="24"/>
              </w:numPr>
              <w:ind w:left="124" w:hanging="124"/>
              <w:contextualSpacing/>
              <w:jc w:val="both"/>
              <w:rPr>
                <w:szCs w:val="24"/>
                <w:lang w:val="ru-RU"/>
              </w:rPr>
            </w:pPr>
            <w:r w:rsidRPr="00960812">
              <w:rPr>
                <w:szCs w:val="24"/>
              </w:rPr>
              <w:t>Развернут и настроен UCCX;</w:t>
            </w:r>
          </w:p>
          <w:p w:rsidR="000E1474" w:rsidRPr="00960812" w:rsidRDefault="000E1474" w:rsidP="00E2075A">
            <w:pPr>
              <w:numPr>
                <w:ilvl w:val="0"/>
                <w:numId w:val="24"/>
              </w:numPr>
              <w:ind w:left="124" w:hanging="124"/>
              <w:contextualSpacing/>
              <w:jc w:val="both"/>
              <w:rPr>
                <w:szCs w:val="24"/>
              </w:rPr>
            </w:pPr>
            <w:r w:rsidRPr="00960812">
              <w:rPr>
                <w:szCs w:val="24"/>
              </w:rPr>
              <w:t>Утверждена программа приемочных испытаний;</w:t>
            </w:r>
          </w:p>
          <w:p w:rsidR="000E1474" w:rsidRPr="00960812" w:rsidRDefault="000E1474" w:rsidP="00E2075A">
            <w:pPr>
              <w:numPr>
                <w:ilvl w:val="0"/>
                <w:numId w:val="24"/>
              </w:numPr>
              <w:ind w:left="124" w:hanging="124"/>
              <w:contextualSpacing/>
              <w:jc w:val="both"/>
              <w:rPr>
                <w:szCs w:val="24"/>
                <w:lang w:val="ru-RU"/>
              </w:rPr>
            </w:pPr>
            <w:r w:rsidRPr="00960812">
              <w:rPr>
                <w:szCs w:val="24"/>
                <w:lang w:val="ru-RU"/>
              </w:rPr>
              <w:t>Эксплуатационная документация на Систему передана Заказчику;</w:t>
            </w:r>
          </w:p>
          <w:p w:rsidR="000E1474" w:rsidRPr="00960812" w:rsidRDefault="000E1474" w:rsidP="00E2075A">
            <w:pPr>
              <w:numPr>
                <w:ilvl w:val="0"/>
                <w:numId w:val="24"/>
              </w:numPr>
              <w:ind w:left="124" w:hanging="124"/>
              <w:contextualSpacing/>
              <w:jc w:val="both"/>
              <w:rPr>
                <w:szCs w:val="24"/>
                <w:lang w:val="ru-RU"/>
              </w:rPr>
            </w:pPr>
            <w:r w:rsidRPr="00960812">
              <w:rPr>
                <w:szCs w:val="24"/>
                <w:lang w:val="ru-RU"/>
              </w:rPr>
              <w:t>Оформлен протокол проведения комплексных испытаний;</w:t>
            </w:r>
          </w:p>
          <w:p w:rsidR="000E1474" w:rsidRPr="00960812" w:rsidRDefault="000E1474" w:rsidP="00E2075A">
            <w:pPr>
              <w:numPr>
                <w:ilvl w:val="0"/>
                <w:numId w:val="24"/>
              </w:numPr>
              <w:ind w:left="124" w:hanging="124"/>
              <w:contextualSpacing/>
              <w:jc w:val="both"/>
              <w:rPr>
                <w:szCs w:val="24"/>
                <w:lang w:val="ru-RU"/>
              </w:rPr>
            </w:pPr>
            <w:r w:rsidRPr="00960812">
              <w:rPr>
                <w:szCs w:val="24"/>
              </w:rPr>
              <w:t>Акт о выполнении работ.</w:t>
            </w:r>
          </w:p>
        </w:tc>
        <w:tc>
          <w:tcPr>
            <w:tcW w:w="737" w:type="pct"/>
            <w:vAlign w:val="center"/>
          </w:tcPr>
          <w:p w:rsidR="000E1474" w:rsidRPr="00960812" w:rsidRDefault="000E1474" w:rsidP="00524777">
            <w:pPr>
              <w:ind w:left="-57" w:right="-57"/>
              <w:jc w:val="both"/>
              <w:rPr>
                <w:szCs w:val="24"/>
                <w:lang w:val="ru-RU"/>
              </w:rPr>
            </w:pPr>
            <w:r w:rsidRPr="00960812">
              <w:rPr>
                <w:szCs w:val="24"/>
                <w:lang w:val="ru-RU"/>
              </w:rPr>
              <w:t xml:space="preserve">45 дней с даты подписания акта приема передачи неисключительных прав и товарной накладной </w:t>
            </w:r>
          </w:p>
        </w:tc>
        <w:tc>
          <w:tcPr>
            <w:tcW w:w="811" w:type="pct"/>
          </w:tcPr>
          <w:p w:rsidR="000E1474" w:rsidRPr="00960812" w:rsidRDefault="000E1474" w:rsidP="00524777">
            <w:pPr>
              <w:ind w:left="-57" w:right="-57"/>
              <w:jc w:val="both"/>
              <w:rPr>
                <w:szCs w:val="24"/>
                <w:lang w:val="ru-RU"/>
              </w:rPr>
            </w:pPr>
            <w:r w:rsidRPr="00960812">
              <w:rPr>
                <w:szCs w:val="24"/>
                <w:lang w:val="ru-RU"/>
              </w:rPr>
              <w:t>Подписанный обеими сторонами Акт о приемке выполненных работ</w:t>
            </w:r>
          </w:p>
        </w:tc>
      </w:tr>
    </w:tbl>
    <w:p w:rsidR="002812AF" w:rsidRPr="00960812" w:rsidRDefault="002812AF" w:rsidP="002812AF">
      <w:pPr>
        <w:jc w:val="both"/>
        <w:rPr>
          <w:lang w:val="ru-RU"/>
        </w:rPr>
      </w:pPr>
    </w:p>
    <w:p w:rsidR="002812AF" w:rsidRPr="004108E8" w:rsidRDefault="00172852" w:rsidP="002812AF">
      <w:pPr>
        <w:pStyle w:val="1"/>
        <w:ind w:left="0"/>
        <w:rPr>
          <w:rStyle w:val="90"/>
          <w:rFonts w:ascii="Times New Roman" w:hAnsi="Times New Roman" w:cs="Times New Roman"/>
          <w:b w:val="0"/>
          <w:i w:val="0"/>
          <w:lang w:val="ru-RU"/>
        </w:rPr>
      </w:pPr>
      <w:bookmarkStart w:id="72" w:name="_Toc323973559"/>
      <w:bookmarkStart w:id="73" w:name="_Toc488913769"/>
      <w:bookmarkStart w:id="74" w:name="_Toc292440420"/>
      <w:bookmarkStart w:id="75" w:name="_Toc316636112"/>
      <w:bookmarkStart w:id="76" w:name="_Toc316637172"/>
      <w:bookmarkEnd w:id="69"/>
      <w:bookmarkEnd w:id="70"/>
      <w:bookmarkEnd w:id="71"/>
      <w:bookmarkEnd w:id="72"/>
      <w:r w:rsidRPr="004108E8">
        <w:rPr>
          <w:rStyle w:val="90"/>
          <w:rFonts w:ascii="Times New Roman" w:hAnsi="Times New Roman" w:cs="Times New Roman"/>
          <w:b w:val="0"/>
          <w:i w:val="0"/>
          <w:lang w:val="ru-RU"/>
        </w:rPr>
        <w:t>ИНЫЕ УСЛОВИЯ ВЫПОЛНЕНИЯ РАБОТ</w:t>
      </w:r>
      <w:bookmarkEnd w:id="73"/>
    </w:p>
    <w:p w:rsidR="002812AF" w:rsidRPr="00960812" w:rsidRDefault="002812AF" w:rsidP="002812AF">
      <w:pPr>
        <w:pStyle w:val="20"/>
        <w:ind w:left="0" w:firstLine="0"/>
      </w:pPr>
      <w:r w:rsidRPr="00960812">
        <w:t xml:space="preserve"> </w:t>
      </w:r>
      <w:bookmarkStart w:id="77" w:name="_Toc488913770"/>
      <w:r w:rsidRPr="00960812">
        <w:t>Состав и содержание мероприятий по обеспечению разработки и ввода Системы в эксплуатацию</w:t>
      </w:r>
      <w:bookmarkEnd w:id="74"/>
      <w:bookmarkEnd w:id="75"/>
      <w:bookmarkEnd w:id="76"/>
      <w:bookmarkEnd w:id="77"/>
    </w:p>
    <w:p w:rsidR="002812AF" w:rsidRPr="00960812" w:rsidRDefault="002812AF" w:rsidP="002812AF">
      <w:pPr>
        <w:pStyle w:val="3"/>
        <w:spacing w:before="60"/>
        <w:ind w:left="0"/>
      </w:pPr>
      <w:r w:rsidRPr="00960812">
        <w:t>Исполнитель должен выделить в составе проектной группы руководителя проекта, осуществляющего руководство проектом на постоянной основе.</w:t>
      </w:r>
    </w:p>
    <w:p w:rsidR="002812AF" w:rsidRPr="00960812" w:rsidRDefault="002812AF" w:rsidP="002812AF">
      <w:pPr>
        <w:pStyle w:val="3"/>
        <w:spacing w:before="60"/>
        <w:ind w:left="0"/>
      </w:pPr>
      <w:r w:rsidRPr="00960812">
        <w:t>Прямой доступ в корпоративную сеть Заказчика предоставляется только в случае прямой необходимости осуществления Исполнителем работ по проекту на основании отдельной заявки с обоснованием таковой необходимости.</w:t>
      </w:r>
    </w:p>
    <w:p w:rsidR="002812AF" w:rsidRPr="00960812" w:rsidRDefault="002812AF" w:rsidP="002812AF">
      <w:pPr>
        <w:pStyle w:val="3"/>
        <w:spacing w:before="60"/>
        <w:ind w:left="0"/>
      </w:pPr>
      <w:r w:rsidRPr="00960812">
        <w:t xml:space="preserve">В случае необходимости выполнения п.6.1.2 ответственный исполнитель Исполнителя готовит письмо-заявку на имя </w:t>
      </w:r>
      <w:r w:rsidR="00C05624" w:rsidRPr="00960812">
        <w:t>Начальника отдела ОРЭС</w:t>
      </w:r>
      <w:r w:rsidRPr="00960812">
        <w:t xml:space="preserve"> с указанием Ф.И.О., телефонов, и должностей соответствующих специалистов Исполнителя. Исполнитель также приводит перечень работ, требующих предоставление доступа, объем необходимых прав доступа каждого специалиста с указанием предварительных сроков их продолжительности.</w:t>
      </w:r>
    </w:p>
    <w:p w:rsidR="002812AF" w:rsidRPr="00960812" w:rsidRDefault="002812AF" w:rsidP="002812AF">
      <w:pPr>
        <w:pStyle w:val="20"/>
        <w:spacing w:before="120" w:after="120"/>
        <w:ind w:left="0" w:firstLine="0"/>
      </w:pPr>
      <w:bookmarkStart w:id="78" w:name="_Toc488913771"/>
      <w:r w:rsidRPr="00960812">
        <w:t>Требования к интеграции в ИТ-инфраструктуру</w:t>
      </w:r>
      <w:bookmarkEnd w:id="78"/>
    </w:p>
    <w:p w:rsidR="002812AF" w:rsidRPr="00960812" w:rsidRDefault="002812AF" w:rsidP="002812AF">
      <w:pPr>
        <w:pStyle w:val="3"/>
        <w:ind w:left="1288" w:hanging="720"/>
        <w:rPr>
          <w:b/>
        </w:rPr>
      </w:pPr>
      <w:bookmarkStart w:id="79" w:name="_Toc351847209"/>
      <w:bookmarkStart w:id="80" w:name="_Toc292440429"/>
      <w:r w:rsidRPr="00960812">
        <w:rPr>
          <w:iCs/>
        </w:rPr>
        <w:t xml:space="preserve">Требования </w:t>
      </w:r>
      <w:bookmarkEnd w:id="79"/>
      <w:r w:rsidRPr="00960812">
        <w:rPr>
          <w:iCs/>
        </w:rPr>
        <w:t>по интеграции с телефонной сетью</w:t>
      </w:r>
      <w:r w:rsidRPr="00960812">
        <w:rPr>
          <w:b/>
        </w:rPr>
        <w:t xml:space="preserve"> </w:t>
      </w:r>
    </w:p>
    <w:p w:rsidR="002812AF" w:rsidRPr="00960812" w:rsidRDefault="002812AF" w:rsidP="002812AF">
      <w:pPr>
        <w:pStyle w:val="3"/>
        <w:numPr>
          <w:ilvl w:val="3"/>
          <w:numId w:val="12"/>
        </w:numPr>
        <w:spacing w:before="120"/>
        <w:ind w:left="1080" w:hanging="720"/>
      </w:pPr>
      <w:bookmarkStart w:id="81" w:name="_Toc323807385"/>
      <w:bookmarkStart w:id="82" w:name="_Toc323973606"/>
      <w:r w:rsidRPr="00960812">
        <w:t xml:space="preserve">Система должна поддерживать возможность организации аудио- конференций </w:t>
      </w:r>
      <w:r w:rsidRPr="00960812">
        <w:rPr>
          <w:lang w:val="en-US"/>
        </w:rPr>
        <w:t>Meet</w:t>
      </w:r>
      <w:r w:rsidRPr="00960812">
        <w:t>M</w:t>
      </w:r>
      <w:r w:rsidRPr="00960812">
        <w:rPr>
          <w:lang w:val="en-US"/>
        </w:rPr>
        <w:t>e</w:t>
      </w:r>
      <w:r w:rsidRPr="00960812">
        <w:t xml:space="preserve">, когда пользователь инициирует конференцию на заданном телефонном </w:t>
      </w:r>
      <w:r w:rsidRPr="00960812">
        <w:lastRenderedPageBreak/>
        <w:t>номере, и другие пользователи могут подключиться к конференции, набрав этот номер.</w:t>
      </w:r>
      <w:bookmarkEnd w:id="81"/>
      <w:bookmarkEnd w:id="82"/>
    </w:p>
    <w:p w:rsidR="002812AF" w:rsidRPr="00960812" w:rsidRDefault="002812AF" w:rsidP="002812AF">
      <w:pPr>
        <w:pStyle w:val="3"/>
        <w:numPr>
          <w:ilvl w:val="3"/>
          <w:numId w:val="12"/>
        </w:numPr>
        <w:spacing w:before="120"/>
        <w:ind w:left="1080" w:hanging="720"/>
      </w:pPr>
      <w:r w:rsidRPr="00960812">
        <w:t xml:space="preserve">Система должна поддерживать расширение функционала, путем подключения шлюзов </w:t>
      </w:r>
      <w:r w:rsidRPr="00960812">
        <w:rPr>
          <w:lang w:val="en-US"/>
        </w:rPr>
        <w:t>VoIP</w:t>
      </w:r>
      <w:r w:rsidRPr="00960812">
        <w:t xml:space="preserve"> для подключения к традиционной телефонии по различным интерфейсам и протоколам - FXS, FXO, E&amp;M, ISDN BRI, E1-R2, E1 ISDN PRI.</w:t>
      </w:r>
    </w:p>
    <w:p w:rsidR="002812AF" w:rsidRPr="00960812" w:rsidRDefault="002812AF" w:rsidP="002812AF">
      <w:pPr>
        <w:pStyle w:val="3"/>
        <w:numPr>
          <w:ilvl w:val="3"/>
          <w:numId w:val="12"/>
        </w:numPr>
        <w:spacing w:before="120"/>
        <w:ind w:left="1080" w:hanging="720"/>
      </w:pPr>
      <w:bookmarkStart w:id="83" w:name="_Toc323807387"/>
      <w:bookmarkStart w:id="84" w:name="_Toc323973608"/>
      <w:r w:rsidRPr="00960812">
        <w:t>Система должна поддерживать возможность подключения и управления аппаратными ресурсами транскодинга, с поддержкой следующих кодеков - G.711u, G.711a, G.729a, G.729b, G.729ab, iLBC.</w:t>
      </w:r>
      <w:bookmarkEnd w:id="83"/>
      <w:bookmarkEnd w:id="84"/>
    </w:p>
    <w:p w:rsidR="002812AF" w:rsidRPr="00960812" w:rsidRDefault="002812AF" w:rsidP="002812AF">
      <w:pPr>
        <w:pStyle w:val="3"/>
        <w:numPr>
          <w:ilvl w:val="3"/>
          <w:numId w:val="12"/>
        </w:numPr>
        <w:spacing w:before="120"/>
        <w:ind w:left="1080" w:hanging="720"/>
      </w:pPr>
      <w:bookmarkStart w:id="85" w:name="_Toc323807388"/>
      <w:bookmarkStart w:id="86" w:name="_Toc323973609"/>
      <w:r w:rsidRPr="00960812">
        <w:t>Система должна поддерживать следующий способ интеграции с существующей системой телефонии</w:t>
      </w:r>
      <w:bookmarkEnd w:id="85"/>
      <w:bookmarkEnd w:id="86"/>
      <w:r w:rsidRPr="00960812">
        <w:t>:</w:t>
      </w:r>
    </w:p>
    <w:p w:rsidR="002812AF" w:rsidRPr="00960812" w:rsidRDefault="002812AF" w:rsidP="002812AF">
      <w:pPr>
        <w:pStyle w:val="7"/>
        <w:numPr>
          <w:ilvl w:val="0"/>
          <w:numId w:val="23"/>
        </w:numPr>
      </w:pPr>
      <w:r w:rsidRPr="00960812">
        <w:t xml:space="preserve">Протокол сигнализации – </w:t>
      </w:r>
      <w:r w:rsidRPr="00960812">
        <w:rPr>
          <w:lang w:val="en-US"/>
        </w:rPr>
        <w:t>H</w:t>
      </w:r>
      <w:r w:rsidRPr="00960812">
        <w:t xml:space="preserve">323, </w:t>
      </w:r>
      <w:r w:rsidRPr="00960812">
        <w:rPr>
          <w:lang w:val="en-US"/>
        </w:rPr>
        <w:t>SIP</w:t>
      </w:r>
      <w:r w:rsidRPr="00960812">
        <w:t>;</w:t>
      </w:r>
    </w:p>
    <w:p w:rsidR="002812AF" w:rsidRPr="00960812" w:rsidRDefault="002812AF" w:rsidP="002812AF">
      <w:pPr>
        <w:numPr>
          <w:ilvl w:val="0"/>
          <w:numId w:val="23"/>
        </w:numPr>
        <w:jc w:val="both"/>
        <w:rPr>
          <w:lang w:val="ru-RU"/>
        </w:rPr>
      </w:pPr>
      <w:r w:rsidRPr="00960812">
        <w:rPr>
          <w:lang w:val="ru-RU"/>
        </w:rPr>
        <w:t xml:space="preserve">Поддерживаемые кодеки – </w:t>
      </w:r>
      <w:r w:rsidRPr="00960812">
        <w:rPr>
          <w:lang w:val="en-US"/>
        </w:rPr>
        <w:t>G</w:t>
      </w:r>
      <w:r w:rsidRPr="00960812">
        <w:rPr>
          <w:lang w:val="ru-RU"/>
        </w:rPr>
        <w:t>.711</w:t>
      </w:r>
      <w:r w:rsidRPr="00960812">
        <w:rPr>
          <w:lang w:val="en-US"/>
        </w:rPr>
        <w:t>a</w:t>
      </w:r>
      <w:r w:rsidRPr="00960812">
        <w:rPr>
          <w:lang w:val="ru-RU"/>
        </w:rPr>
        <w:t xml:space="preserve">, </w:t>
      </w:r>
      <w:r w:rsidRPr="00960812">
        <w:rPr>
          <w:lang w:val="en-US"/>
        </w:rPr>
        <w:t>G</w:t>
      </w:r>
      <w:r w:rsidRPr="00960812">
        <w:rPr>
          <w:lang w:val="ru-RU"/>
        </w:rPr>
        <w:t xml:space="preserve">.722, </w:t>
      </w:r>
      <w:r w:rsidRPr="00960812">
        <w:rPr>
          <w:lang w:val="en-US"/>
        </w:rPr>
        <w:t>G</w:t>
      </w:r>
      <w:r w:rsidRPr="00960812">
        <w:rPr>
          <w:lang w:val="ru-RU"/>
        </w:rPr>
        <w:t>.729;</w:t>
      </w:r>
    </w:p>
    <w:p w:rsidR="002812AF" w:rsidRPr="00960812" w:rsidRDefault="002812AF" w:rsidP="002812AF">
      <w:pPr>
        <w:numPr>
          <w:ilvl w:val="0"/>
          <w:numId w:val="23"/>
        </w:numPr>
        <w:jc w:val="both"/>
      </w:pPr>
      <w:r w:rsidRPr="00960812">
        <w:t>Формат АОН – заданный;</w:t>
      </w:r>
    </w:p>
    <w:p w:rsidR="002812AF" w:rsidRPr="00960812" w:rsidRDefault="002812AF" w:rsidP="002812AF">
      <w:pPr>
        <w:numPr>
          <w:ilvl w:val="0"/>
          <w:numId w:val="23"/>
        </w:numPr>
        <w:jc w:val="both"/>
        <w:rPr>
          <w:lang w:val="ru-RU"/>
        </w:rPr>
      </w:pPr>
      <w:r w:rsidRPr="00960812">
        <w:rPr>
          <w:lang w:val="ru-RU"/>
        </w:rPr>
        <w:t>Выделенный диапазон телефонных номеров – заданный.</w:t>
      </w:r>
    </w:p>
    <w:p w:rsidR="002812AF" w:rsidRPr="00960812" w:rsidRDefault="002812AF" w:rsidP="002812AF">
      <w:pPr>
        <w:jc w:val="both"/>
        <w:rPr>
          <w:lang w:val="ru-RU"/>
        </w:rPr>
      </w:pPr>
    </w:p>
    <w:p w:rsidR="002812AF" w:rsidRPr="00960812" w:rsidRDefault="002812AF" w:rsidP="002812AF">
      <w:pPr>
        <w:pStyle w:val="3"/>
        <w:spacing w:before="120"/>
        <w:ind w:left="1077" w:hanging="720"/>
      </w:pPr>
      <w:r w:rsidRPr="00960812">
        <w:t>Требования к резервному копированию</w:t>
      </w:r>
    </w:p>
    <w:p w:rsidR="002812AF" w:rsidRPr="00960812" w:rsidRDefault="002812AF" w:rsidP="002812AF">
      <w:pPr>
        <w:pStyle w:val="3"/>
        <w:numPr>
          <w:ilvl w:val="3"/>
          <w:numId w:val="12"/>
        </w:numPr>
        <w:spacing w:before="120"/>
        <w:ind w:left="1080" w:hanging="720"/>
      </w:pPr>
      <w:bookmarkStart w:id="87" w:name="_Toc323807395"/>
      <w:bookmarkStart w:id="88" w:name="_Toc323973616"/>
      <w:r w:rsidRPr="00960812">
        <w:t>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Системы на работающий сервер с установленной операционной системой.</w:t>
      </w:r>
      <w:bookmarkEnd w:id="87"/>
      <w:bookmarkEnd w:id="88"/>
    </w:p>
    <w:p w:rsidR="002812AF" w:rsidRPr="00960812" w:rsidRDefault="002812AF" w:rsidP="002812AF">
      <w:pPr>
        <w:pStyle w:val="3"/>
        <w:numPr>
          <w:ilvl w:val="3"/>
          <w:numId w:val="12"/>
        </w:numPr>
        <w:spacing w:before="120"/>
        <w:ind w:left="1080" w:hanging="720"/>
      </w:pPr>
      <w:bookmarkStart w:id="89" w:name="_Toc323807396"/>
      <w:bookmarkStart w:id="90" w:name="_Toc323973617"/>
      <w:r w:rsidRPr="00960812">
        <w:t>Процедуры резервного копирования и восстановления из резервной копии должны быть отработаны к моменту появления первого релиза Системы.</w:t>
      </w:r>
      <w:bookmarkEnd w:id="89"/>
      <w:bookmarkEnd w:id="90"/>
    </w:p>
    <w:p w:rsidR="002812AF" w:rsidRPr="00960812" w:rsidRDefault="002812AF" w:rsidP="002812AF">
      <w:pPr>
        <w:pStyle w:val="3"/>
        <w:numPr>
          <w:ilvl w:val="3"/>
          <w:numId w:val="12"/>
        </w:numPr>
        <w:spacing w:before="120"/>
        <w:ind w:left="1080" w:hanging="720"/>
      </w:pPr>
      <w:bookmarkStart w:id="91" w:name="_Toc323807397"/>
      <w:bookmarkStart w:id="92" w:name="_Toc323973618"/>
      <w:r w:rsidRPr="00960812">
        <w:t>Полное восстановление Системы должно проводиться путем выполнения автоматизированных процедур. Время восстановления не должно превышать 4 часа. Исполнитель должен разработать схему резервного копирования, обеспечивающую восстановление Системы в установленные сроки с учетом максимального объема обрабатываемой информации.</w:t>
      </w:r>
      <w:bookmarkEnd w:id="91"/>
      <w:bookmarkEnd w:id="92"/>
      <w:r w:rsidRPr="00960812">
        <w:t xml:space="preserve"> </w:t>
      </w:r>
    </w:p>
    <w:p w:rsidR="002812AF" w:rsidRPr="00960812" w:rsidRDefault="002812AF" w:rsidP="002812AF">
      <w:pPr>
        <w:pStyle w:val="3"/>
        <w:numPr>
          <w:ilvl w:val="3"/>
          <w:numId w:val="12"/>
        </w:numPr>
        <w:spacing w:before="120"/>
        <w:ind w:left="1080" w:hanging="720"/>
      </w:pPr>
      <w:bookmarkStart w:id="93" w:name="_Toc323807398"/>
      <w:bookmarkStart w:id="94" w:name="_Toc323973619"/>
      <w:r w:rsidRPr="00960812">
        <w:t>Резервное копирование не должно мешать работе пользователей. Резервное копирование должно выполняться средствами Veritas backup exec в полностью автоматическом режиме.</w:t>
      </w:r>
      <w:bookmarkEnd w:id="93"/>
      <w:bookmarkEnd w:id="94"/>
      <w:r w:rsidRPr="00960812">
        <w:t xml:space="preserve"> </w:t>
      </w:r>
    </w:p>
    <w:p w:rsidR="002812AF" w:rsidRPr="00960812" w:rsidRDefault="002812AF" w:rsidP="002812AF">
      <w:pPr>
        <w:pStyle w:val="3"/>
        <w:spacing w:before="120"/>
        <w:ind w:left="1077" w:hanging="720"/>
      </w:pPr>
      <w:bookmarkStart w:id="95" w:name="_Toc316637178"/>
      <w:r w:rsidRPr="00960812">
        <w:t>Требования к нагрузочному тестированию</w:t>
      </w:r>
      <w:bookmarkEnd w:id="95"/>
    </w:p>
    <w:p w:rsidR="002812AF" w:rsidRPr="00960812" w:rsidRDefault="002812AF" w:rsidP="002812AF">
      <w:pPr>
        <w:pStyle w:val="3"/>
        <w:numPr>
          <w:ilvl w:val="3"/>
          <w:numId w:val="12"/>
        </w:numPr>
        <w:spacing w:before="120"/>
        <w:ind w:left="1080" w:hanging="720"/>
      </w:pPr>
      <w:bookmarkStart w:id="96" w:name="_Toc323807400"/>
      <w:bookmarkStart w:id="97" w:name="_Toc323973621"/>
      <w:r w:rsidRPr="00960812">
        <w:t>При сдаче Системы в эксплуатацию должно быть проведено нагрузочное тестирование Системы с учетом прогнозируемого роста количества пользователей и объемов обрабатываемой информации. К моменту проведения приемо-сдаточных испытаний должны быть разработаны процедуры нагрузочного тестирования.</w:t>
      </w:r>
      <w:bookmarkEnd w:id="96"/>
      <w:bookmarkEnd w:id="97"/>
    </w:p>
    <w:p w:rsidR="002812AF" w:rsidRPr="00960812" w:rsidRDefault="002812AF" w:rsidP="002812AF">
      <w:pPr>
        <w:pStyle w:val="3"/>
        <w:numPr>
          <w:ilvl w:val="3"/>
          <w:numId w:val="12"/>
        </w:numPr>
        <w:spacing w:before="120"/>
        <w:ind w:left="1080" w:hanging="720"/>
      </w:pPr>
      <w:r w:rsidRPr="00960812">
        <w:t xml:space="preserve"> </w:t>
      </w:r>
      <w:bookmarkStart w:id="98" w:name="_Toc323807401"/>
      <w:bookmarkStart w:id="99" w:name="_Toc323973622"/>
      <w:r w:rsidRPr="00960812">
        <w:t>В рамках нагрузочного тестирования должна эмулироваться работа всех ролей пользователей Системы, начиная от входа в Систему, выполнение типовых функций и корректного выхода из Системы, с регистрацией длительности выполнения каждого этапа.</w:t>
      </w:r>
      <w:bookmarkEnd w:id="98"/>
      <w:bookmarkEnd w:id="99"/>
      <w:r w:rsidRPr="00960812">
        <w:t xml:space="preserve">  </w:t>
      </w:r>
    </w:p>
    <w:p w:rsidR="002812AF" w:rsidRPr="00960812" w:rsidRDefault="002812AF" w:rsidP="002812AF">
      <w:pPr>
        <w:pStyle w:val="3"/>
        <w:spacing w:before="120"/>
        <w:ind w:left="1077" w:hanging="720"/>
      </w:pPr>
      <w:bookmarkStart w:id="100" w:name="_Toc316637184"/>
      <w:r w:rsidRPr="00960812">
        <w:t>Требования к передаче в эксплуатацию</w:t>
      </w:r>
      <w:bookmarkEnd w:id="100"/>
    </w:p>
    <w:p w:rsidR="002812AF" w:rsidRPr="00960812" w:rsidRDefault="002812AF" w:rsidP="002812AF">
      <w:pPr>
        <w:pStyle w:val="3"/>
        <w:numPr>
          <w:ilvl w:val="3"/>
          <w:numId w:val="12"/>
        </w:numPr>
        <w:spacing w:before="120"/>
        <w:ind w:left="1080" w:hanging="720"/>
      </w:pPr>
      <w:bookmarkStart w:id="101" w:name="_Toc323807417"/>
      <w:bookmarkStart w:id="102" w:name="_Toc323973638"/>
      <w:r w:rsidRPr="00960812">
        <w:t>К моменту передачи Системы в промышленную эксплуатацию должен быть подготовлен:</w:t>
      </w:r>
      <w:bookmarkEnd w:id="101"/>
      <w:bookmarkEnd w:id="102"/>
    </w:p>
    <w:p w:rsidR="002812AF" w:rsidRPr="00960812" w:rsidRDefault="002812AF" w:rsidP="002812AF">
      <w:pPr>
        <w:numPr>
          <w:ilvl w:val="0"/>
          <w:numId w:val="21"/>
        </w:numPr>
        <w:spacing w:before="60"/>
        <w:jc w:val="both"/>
      </w:pPr>
      <w:r w:rsidRPr="00960812">
        <w:t>Комплект эксплуатационной документации;</w:t>
      </w:r>
    </w:p>
    <w:p w:rsidR="002812AF" w:rsidRPr="00960812" w:rsidRDefault="002812AF" w:rsidP="002812AF">
      <w:pPr>
        <w:numPr>
          <w:ilvl w:val="0"/>
          <w:numId w:val="21"/>
        </w:numPr>
        <w:spacing w:before="60"/>
        <w:jc w:val="both"/>
        <w:rPr>
          <w:lang w:val="ru-RU"/>
        </w:rPr>
      </w:pPr>
      <w:r w:rsidRPr="00960812">
        <w:rPr>
          <w:lang w:val="ru-RU"/>
        </w:rPr>
        <w:t>Инструкция резервного копирования и восстановления Системы;</w:t>
      </w:r>
    </w:p>
    <w:p w:rsidR="002812AF" w:rsidRPr="00960812" w:rsidRDefault="002812AF" w:rsidP="002812AF">
      <w:pPr>
        <w:numPr>
          <w:ilvl w:val="0"/>
          <w:numId w:val="21"/>
        </w:numPr>
        <w:spacing w:before="60"/>
        <w:jc w:val="both"/>
      </w:pPr>
      <w:r w:rsidRPr="00960812">
        <w:lastRenderedPageBreak/>
        <w:t>Мониторинг Системы.</w:t>
      </w:r>
    </w:p>
    <w:p w:rsidR="002812AF" w:rsidRPr="00960812" w:rsidRDefault="002812AF" w:rsidP="002812AF">
      <w:pPr>
        <w:pStyle w:val="20"/>
        <w:spacing w:before="120" w:after="120"/>
        <w:ind w:left="0" w:firstLine="0"/>
      </w:pPr>
      <w:bookmarkStart w:id="103" w:name="_Toc488913772"/>
      <w:bookmarkStart w:id="104" w:name="_Toc316636118"/>
      <w:bookmarkStart w:id="105" w:name="_Toc316637185"/>
      <w:r w:rsidRPr="00960812">
        <w:t xml:space="preserve">Требования  </w:t>
      </w:r>
      <w:r w:rsidRPr="00960812">
        <w:rPr>
          <w:lang w:val="en-US"/>
        </w:rPr>
        <w:t xml:space="preserve">к </w:t>
      </w:r>
      <w:r w:rsidRPr="00960812">
        <w:t>информационной безопасности</w:t>
      </w:r>
      <w:bookmarkEnd w:id="103"/>
      <w:r w:rsidRPr="00960812">
        <w:t xml:space="preserve"> </w:t>
      </w:r>
    </w:p>
    <w:p w:rsidR="002812AF" w:rsidRPr="00960812" w:rsidRDefault="002812AF" w:rsidP="002812AF">
      <w:pPr>
        <w:pStyle w:val="3"/>
        <w:ind w:left="284"/>
      </w:pPr>
      <w:r w:rsidRPr="00960812">
        <w:t xml:space="preserve">Доступ к данным должен быть предоставлен только авторизованным пользователям с учетом их служебных полномочий. </w:t>
      </w:r>
    </w:p>
    <w:p w:rsidR="002812AF" w:rsidRPr="00960812" w:rsidRDefault="002812AF" w:rsidP="002812AF">
      <w:pPr>
        <w:pStyle w:val="3"/>
        <w:ind w:left="284"/>
      </w:pPr>
      <w:r w:rsidRPr="00960812">
        <w:t>Система должна обеспечивать:</w:t>
      </w:r>
    </w:p>
    <w:p w:rsidR="002812AF" w:rsidRPr="00960812" w:rsidRDefault="002812AF" w:rsidP="002812AF">
      <w:pPr>
        <w:numPr>
          <w:ilvl w:val="0"/>
          <w:numId w:val="20"/>
        </w:numPr>
        <w:spacing w:before="60"/>
        <w:jc w:val="both"/>
        <w:rPr>
          <w:lang w:val="ru-RU"/>
        </w:rPr>
      </w:pPr>
      <w:r w:rsidRPr="00960812">
        <w:rPr>
          <w:lang w:val="ru-RU"/>
        </w:rPr>
        <w:t xml:space="preserve">Встроенное шифрование данных работы с интерфейсами управления администратора и пользователя, осуществляемое средствами протокола </w:t>
      </w:r>
      <w:r w:rsidRPr="00960812">
        <w:rPr>
          <w:lang w:val="en-US"/>
        </w:rPr>
        <w:t>HTTPS</w:t>
      </w:r>
      <w:r w:rsidRPr="00960812">
        <w:rPr>
          <w:lang w:val="ru-RU"/>
        </w:rPr>
        <w:t xml:space="preserve">; </w:t>
      </w:r>
    </w:p>
    <w:p w:rsidR="002812AF" w:rsidRPr="00960812" w:rsidRDefault="002812AF" w:rsidP="002812AF">
      <w:pPr>
        <w:numPr>
          <w:ilvl w:val="0"/>
          <w:numId w:val="20"/>
        </w:numPr>
        <w:spacing w:before="60"/>
        <w:jc w:val="both"/>
        <w:rPr>
          <w:lang w:val="ru-RU"/>
        </w:rPr>
      </w:pPr>
      <w:r w:rsidRPr="00960812">
        <w:rPr>
          <w:lang w:val="ru-RU"/>
        </w:rPr>
        <w:t xml:space="preserve">Авторизацию пользователей в системе по учетным данным </w:t>
      </w:r>
      <w:r w:rsidRPr="00960812">
        <w:rPr>
          <w:lang w:val="en-US"/>
        </w:rPr>
        <w:t>Active</w:t>
      </w:r>
      <w:r w:rsidRPr="00960812">
        <w:rPr>
          <w:lang w:val="ru-RU"/>
        </w:rPr>
        <w:t xml:space="preserve"> </w:t>
      </w:r>
      <w:r w:rsidRPr="00960812">
        <w:rPr>
          <w:lang w:val="en-US"/>
        </w:rPr>
        <w:t>Directory</w:t>
      </w:r>
      <w:r w:rsidRPr="00960812">
        <w:rPr>
          <w:lang w:val="ru-RU"/>
        </w:rPr>
        <w:t xml:space="preserve">; </w:t>
      </w:r>
    </w:p>
    <w:p w:rsidR="002812AF" w:rsidRPr="00960812" w:rsidRDefault="002812AF" w:rsidP="002812AF">
      <w:pPr>
        <w:numPr>
          <w:ilvl w:val="0"/>
          <w:numId w:val="20"/>
        </w:numPr>
        <w:spacing w:before="60"/>
        <w:jc w:val="both"/>
        <w:rPr>
          <w:lang w:val="ru-RU"/>
        </w:rPr>
      </w:pPr>
      <w:r w:rsidRPr="00960812">
        <w:rPr>
          <w:lang w:val="ru-RU"/>
        </w:rPr>
        <w:t xml:space="preserve">Настройку времени инициализации повторной авторизации пользователя при доступе к </w:t>
      </w:r>
      <w:r w:rsidRPr="00960812">
        <w:rPr>
          <w:lang w:val="en-US"/>
        </w:rPr>
        <w:t>Web</w:t>
      </w:r>
      <w:r w:rsidRPr="00960812">
        <w:rPr>
          <w:lang w:val="ru-RU"/>
        </w:rPr>
        <w:t xml:space="preserve">-интерфейсу системы после отсутствия активности; </w:t>
      </w:r>
    </w:p>
    <w:p w:rsidR="002812AF" w:rsidRPr="00960812" w:rsidRDefault="002812AF" w:rsidP="002812AF">
      <w:pPr>
        <w:pStyle w:val="3"/>
        <w:ind w:left="284"/>
      </w:pPr>
      <w:r w:rsidRPr="00960812">
        <w:t>Каждый пользователь может производить действия только в рамках полученных полномочий.</w:t>
      </w:r>
    </w:p>
    <w:p w:rsidR="002812AF" w:rsidRPr="00960812" w:rsidRDefault="002812AF" w:rsidP="002812AF">
      <w:pPr>
        <w:pStyle w:val="3"/>
        <w:ind w:left="284"/>
      </w:pPr>
      <w:r w:rsidRPr="00960812">
        <w:t>Система должна обеспечивать шифрование данных работы с интерфейсами управления администратора и пользователя, осуществляемое средствами протокола HTTPS (SSL 3.0, шифрование алгоритмом AES с длиной ключа не менее 128 бит).</w:t>
      </w:r>
    </w:p>
    <w:p w:rsidR="002812AF" w:rsidRPr="00960812" w:rsidRDefault="002812AF" w:rsidP="002812AF">
      <w:pPr>
        <w:pStyle w:val="3"/>
        <w:ind w:left="284"/>
      </w:pPr>
      <w:r w:rsidRPr="00960812">
        <w:t>Операционные системы серверов Системы должны содержать подсистему информационной безопасности (SELinux или аналог), контролирующую доступ к:</w:t>
      </w:r>
    </w:p>
    <w:p w:rsidR="002812AF" w:rsidRPr="00960812" w:rsidRDefault="002812AF" w:rsidP="002812AF">
      <w:pPr>
        <w:numPr>
          <w:ilvl w:val="0"/>
          <w:numId w:val="20"/>
        </w:numPr>
        <w:spacing w:before="60"/>
        <w:jc w:val="both"/>
      </w:pPr>
      <w:r w:rsidRPr="00960812">
        <w:t>Файловому доступу;</w:t>
      </w:r>
    </w:p>
    <w:p w:rsidR="002812AF" w:rsidRPr="00960812" w:rsidRDefault="002812AF" w:rsidP="002812AF">
      <w:pPr>
        <w:numPr>
          <w:ilvl w:val="0"/>
          <w:numId w:val="20"/>
        </w:numPr>
        <w:spacing w:before="60"/>
        <w:jc w:val="both"/>
      </w:pPr>
      <w:r w:rsidRPr="00960812">
        <w:t>Доступу на уровне приложения;</w:t>
      </w:r>
    </w:p>
    <w:p w:rsidR="002812AF" w:rsidRPr="00960812" w:rsidRDefault="002812AF" w:rsidP="002812AF">
      <w:pPr>
        <w:numPr>
          <w:ilvl w:val="0"/>
          <w:numId w:val="20"/>
        </w:numPr>
        <w:spacing w:before="60"/>
        <w:jc w:val="both"/>
      </w:pPr>
      <w:r w:rsidRPr="00960812">
        <w:t>Доступу на уровне сети;</w:t>
      </w:r>
    </w:p>
    <w:p w:rsidR="002812AF" w:rsidRPr="00960812" w:rsidRDefault="002812AF" w:rsidP="002812AF">
      <w:pPr>
        <w:numPr>
          <w:ilvl w:val="0"/>
          <w:numId w:val="20"/>
        </w:numPr>
        <w:spacing w:before="60"/>
        <w:jc w:val="both"/>
      </w:pPr>
      <w:r w:rsidRPr="00960812">
        <w:t>Защиту от DoS атак;</w:t>
      </w:r>
    </w:p>
    <w:p w:rsidR="002812AF" w:rsidRPr="00960812" w:rsidRDefault="002812AF" w:rsidP="002812AF">
      <w:pPr>
        <w:numPr>
          <w:ilvl w:val="0"/>
          <w:numId w:val="20"/>
        </w:numPr>
        <w:spacing w:before="60"/>
        <w:jc w:val="both"/>
      </w:pPr>
      <w:r w:rsidRPr="00960812">
        <w:t>Сетевой экран;</w:t>
      </w:r>
    </w:p>
    <w:p w:rsidR="002812AF" w:rsidRPr="00960812" w:rsidRDefault="002812AF" w:rsidP="002812AF">
      <w:pPr>
        <w:numPr>
          <w:ilvl w:val="0"/>
          <w:numId w:val="20"/>
        </w:numPr>
        <w:spacing w:before="60"/>
        <w:jc w:val="both"/>
      </w:pPr>
      <w:r w:rsidRPr="00960812">
        <w:t>Установке стороннего ПО;</w:t>
      </w:r>
    </w:p>
    <w:p w:rsidR="002812AF" w:rsidRPr="00960812" w:rsidRDefault="002812AF" w:rsidP="002812AF">
      <w:pPr>
        <w:numPr>
          <w:ilvl w:val="0"/>
          <w:numId w:val="20"/>
        </w:numPr>
        <w:spacing w:before="60"/>
        <w:jc w:val="both"/>
        <w:rPr>
          <w:lang w:val="ru-RU"/>
        </w:rPr>
      </w:pPr>
      <w:r w:rsidRPr="00960812">
        <w:rPr>
          <w:lang w:val="ru-RU"/>
        </w:rPr>
        <w:t>Учетной записи администратора по умолчанию (с возможностью блокирования учетной записи);</w:t>
      </w:r>
    </w:p>
    <w:p w:rsidR="002812AF" w:rsidRPr="00960812" w:rsidRDefault="002812AF" w:rsidP="002812AF">
      <w:pPr>
        <w:numPr>
          <w:ilvl w:val="0"/>
          <w:numId w:val="20"/>
        </w:numPr>
        <w:spacing w:before="60"/>
        <w:jc w:val="both"/>
        <w:rPr>
          <w:lang w:val="ru-RU"/>
        </w:rPr>
      </w:pPr>
      <w:r w:rsidRPr="00960812">
        <w:rPr>
          <w:lang w:val="ru-RU"/>
        </w:rPr>
        <w:t>Установке дополнительного ПО без цифровой подписи производителя.</w:t>
      </w:r>
    </w:p>
    <w:p w:rsidR="002812AF" w:rsidRPr="00960812" w:rsidRDefault="002812AF" w:rsidP="002812AF">
      <w:pPr>
        <w:pStyle w:val="3"/>
        <w:ind w:left="284"/>
      </w:pPr>
      <w:r w:rsidRPr="00960812">
        <w:t xml:space="preserve">Администратор должен иметь возможность управлять режимом работы подсистемы информационной безопасности ОС серверов системы унифицированных коммуникаций. </w:t>
      </w:r>
    </w:p>
    <w:p w:rsidR="002812AF" w:rsidRPr="00960812" w:rsidRDefault="002812AF" w:rsidP="002812AF">
      <w:pPr>
        <w:pStyle w:val="3"/>
        <w:ind w:left="284"/>
      </w:pPr>
      <w:r w:rsidRPr="00960812">
        <w:t>Программный клиент системы унифицированных коммуникаций для Windows должен поддерживать шифрование сигнализации (TLS) и медиа трафика (SRTP для аудио и видео), при использовании ПО с поддержкой шифрования.</w:t>
      </w:r>
    </w:p>
    <w:p w:rsidR="002812AF" w:rsidRPr="00960812" w:rsidRDefault="002812AF" w:rsidP="002812AF">
      <w:pPr>
        <w:pStyle w:val="3"/>
        <w:ind w:left="284"/>
      </w:pPr>
      <w:r w:rsidRPr="00960812">
        <w:t>Программный клиент системы унифицированных коммуникаций для Windows должен поддерживать шифрование мгновенных сообщений (TLS/SSL) с длиной ключа не менее 128 бит, при использовании ПО с поддержкой шифрования.</w:t>
      </w:r>
    </w:p>
    <w:p w:rsidR="002812AF" w:rsidRPr="00960812" w:rsidRDefault="002812AF" w:rsidP="002812AF">
      <w:pPr>
        <w:pStyle w:val="3"/>
        <w:ind w:left="284"/>
      </w:pPr>
      <w:r w:rsidRPr="00960812">
        <w:t>Программные клиенты системы унифицированных коммуникаций для мобильных клиентов (iPhone, iPad, Android) должны поддерживать решение обеспечения безопасного доступа в корпоративную сеть с использованием шифрования AES с длиной ключа не менее 128 бит, при использовании ПО с поддержкой шифрования</w:t>
      </w:r>
    </w:p>
    <w:p w:rsidR="002812AF" w:rsidRPr="00960812" w:rsidRDefault="002812AF" w:rsidP="002812AF">
      <w:pPr>
        <w:pStyle w:val="3"/>
        <w:ind w:left="284"/>
      </w:pPr>
      <w:r w:rsidRPr="00960812">
        <w:t>Программные клиенты системы унифицированных коммуникаций для мобильных клиентов (iPhone, iPad, Android) должны поддерживать шифрование мгновенных сообщений (TLS/SSL) с длиной ключа не менее 128 бит, при использовании ПО с поддержкой шифрования</w:t>
      </w:r>
    </w:p>
    <w:p w:rsidR="002812AF" w:rsidRPr="00960812" w:rsidRDefault="002812AF" w:rsidP="002812AF">
      <w:pPr>
        <w:pStyle w:val="3"/>
        <w:ind w:left="284"/>
      </w:pPr>
      <w:r w:rsidRPr="00960812">
        <w:t>Система должна поддерживать политики используемых паролей - для администраторов и пользователей:</w:t>
      </w:r>
    </w:p>
    <w:p w:rsidR="002812AF" w:rsidRPr="00960812" w:rsidRDefault="002812AF" w:rsidP="002812AF">
      <w:pPr>
        <w:numPr>
          <w:ilvl w:val="0"/>
          <w:numId w:val="20"/>
        </w:numPr>
        <w:spacing w:before="60"/>
        <w:jc w:val="both"/>
        <w:rPr>
          <w:lang w:val="ru-RU"/>
        </w:rPr>
      </w:pPr>
      <w:r w:rsidRPr="00960812">
        <w:rPr>
          <w:lang w:val="ru-RU"/>
        </w:rPr>
        <w:t>С защитой от простых паролей;</w:t>
      </w:r>
    </w:p>
    <w:p w:rsidR="002812AF" w:rsidRPr="00960812" w:rsidRDefault="002812AF" w:rsidP="002812AF">
      <w:pPr>
        <w:numPr>
          <w:ilvl w:val="0"/>
          <w:numId w:val="20"/>
        </w:numPr>
        <w:spacing w:before="60"/>
        <w:jc w:val="both"/>
        <w:rPr>
          <w:lang w:val="ru-RU"/>
        </w:rPr>
      </w:pPr>
      <w:r w:rsidRPr="00960812">
        <w:rPr>
          <w:lang w:val="ru-RU"/>
        </w:rPr>
        <w:t>С настраиваемой минимальной длиной паролей;</w:t>
      </w:r>
    </w:p>
    <w:p w:rsidR="002812AF" w:rsidRPr="00960812" w:rsidRDefault="002812AF" w:rsidP="002812AF">
      <w:pPr>
        <w:numPr>
          <w:ilvl w:val="0"/>
          <w:numId w:val="20"/>
        </w:numPr>
        <w:spacing w:before="60"/>
        <w:jc w:val="both"/>
        <w:rPr>
          <w:lang w:val="ru-RU"/>
        </w:rPr>
      </w:pPr>
      <w:r w:rsidRPr="00960812">
        <w:rPr>
          <w:lang w:val="ru-RU"/>
        </w:rPr>
        <w:t>С настраиваемой глубиной проверки повторяемости паролей;</w:t>
      </w:r>
    </w:p>
    <w:p w:rsidR="002812AF" w:rsidRPr="00960812" w:rsidRDefault="002812AF" w:rsidP="002812AF">
      <w:pPr>
        <w:numPr>
          <w:ilvl w:val="0"/>
          <w:numId w:val="20"/>
        </w:numPr>
        <w:spacing w:before="60"/>
        <w:jc w:val="both"/>
        <w:rPr>
          <w:lang w:val="ru-RU"/>
        </w:rPr>
      </w:pPr>
      <w:r w:rsidRPr="00960812">
        <w:rPr>
          <w:lang w:val="ru-RU"/>
        </w:rPr>
        <w:t>С настраиваемой блокировкой при неудачных вводах пароля;</w:t>
      </w:r>
    </w:p>
    <w:p w:rsidR="002812AF" w:rsidRPr="00960812" w:rsidRDefault="002812AF" w:rsidP="002812AF">
      <w:pPr>
        <w:numPr>
          <w:ilvl w:val="0"/>
          <w:numId w:val="20"/>
        </w:numPr>
        <w:spacing w:before="60"/>
        <w:jc w:val="both"/>
        <w:rPr>
          <w:lang w:val="ru-RU"/>
        </w:rPr>
      </w:pPr>
      <w:r w:rsidRPr="00960812">
        <w:rPr>
          <w:lang w:val="ru-RU"/>
        </w:rPr>
        <w:t>С настраиваемым временем жизни и возможностью предупреждения пользователя;</w:t>
      </w:r>
    </w:p>
    <w:p w:rsidR="002812AF" w:rsidRPr="00960812" w:rsidRDefault="002812AF" w:rsidP="002812AF">
      <w:pPr>
        <w:numPr>
          <w:ilvl w:val="0"/>
          <w:numId w:val="20"/>
        </w:numPr>
        <w:spacing w:before="60"/>
        <w:jc w:val="both"/>
        <w:rPr>
          <w:lang w:val="ru-RU"/>
        </w:rPr>
      </w:pPr>
      <w:r w:rsidRPr="00960812">
        <w:rPr>
          <w:lang w:val="ru-RU"/>
        </w:rPr>
        <w:lastRenderedPageBreak/>
        <w:t>С возможностью принудительной смены пароля пользователем после следующей авторизации.</w:t>
      </w:r>
    </w:p>
    <w:p w:rsidR="002812AF" w:rsidRPr="00960812" w:rsidRDefault="002812AF" w:rsidP="002812AF">
      <w:pPr>
        <w:pStyle w:val="3"/>
        <w:ind w:left="284"/>
      </w:pPr>
      <w:r w:rsidRPr="00960812">
        <w:t>Система должна иметь компоненты, обеспечивающие безопасное взаимодействие со внешними сетями (Front End, SBC, Internet Proxy или аналоги)</w:t>
      </w:r>
    </w:p>
    <w:p w:rsidR="002812AF" w:rsidRPr="00960812" w:rsidRDefault="002812AF" w:rsidP="002812AF">
      <w:pPr>
        <w:pStyle w:val="3"/>
        <w:ind w:left="284"/>
      </w:pPr>
      <w:r w:rsidRPr="00960812">
        <w:t>Абонентские устройства пользователей (IP-телефоны) должны поддерживать возможность работы с сертификатами (Manufacturing Installed Certificates и Locally Significant Certificates)</w:t>
      </w:r>
    </w:p>
    <w:p w:rsidR="002812AF" w:rsidRPr="00960812" w:rsidRDefault="002812AF" w:rsidP="002812AF">
      <w:pPr>
        <w:pStyle w:val="3"/>
        <w:ind w:left="284"/>
      </w:pPr>
      <w:r w:rsidRPr="00960812">
        <w:t>Система должна поддерживать возможность создавать цифровые сертификаты, или использовать цифровые сертификаты внешнего центра сертификации (CA)</w:t>
      </w:r>
    </w:p>
    <w:p w:rsidR="002812AF" w:rsidRPr="00960812" w:rsidRDefault="002812AF" w:rsidP="002812AF">
      <w:pPr>
        <w:pStyle w:val="3"/>
        <w:ind w:left="284"/>
      </w:pPr>
      <w:r w:rsidRPr="00960812">
        <w:t>Система должна иметь возможность использования как часть комплексного решения обеспечения информационной безопасности предприятия:</w:t>
      </w:r>
    </w:p>
    <w:p w:rsidR="002812AF" w:rsidRPr="00960812" w:rsidRDefault="002812AF" w:rsidP="002812AF">
      <w:pPr>
        <w:numPr>
          <w:ilvl w:val="0"/>
          <w:numId w:val="20"/>
        </w:numPr>
        <w:spacing w:before="60"/>
        <w:jc w:val="both"/>
        <w:rPr>
          <w:lang w:val="ru-RU"/>
        </w:rPr>
      </w:pPr>
      <w:r w:rsidRPr="00960812">
        <w:rPr>
          <w:lang w:val="ru-RU"/>
        </w:rPr>
        <w:t>Возможность определения политик информационной безопасности для гибкого разграничения доступа мобильных пользователей к различным ресурсам унифицированных коммуникаций и другим ресурсам компании;</w:t>
      </w:r>
    </w:p>
    <w:p w:rsidR="002812AF" w:rsidRPr="00960812" w:rsidRDefault="002812AF" w:rsidP="002812AF">
      <w:pPr>
        <w:numPr>
          <w:ilvl w:val="0"/>
          <w:numId w:val="20"/>
        </w:numPr>
        <w:spacing w:before="60"/>
        <w:jc w:val="both"/>
        <w:rPr>
          <w:lang w:val="ru-RU"/>
        </w:rPr>
      </w:pPr>
      <w:r w:rsidRPr="00960812">
        <w:rPr>
          <w:lang w:val="ru-RU"/>
        </w:rPr>
        <w:t>Возможность определения политик и контроля трафика пользователей при доступе к Системе, с возможностью анализировать трафик на уровне приложений.</w:t>
      </w:r>
    </w:p>
    <w:p w:rsidR="002812AF" w:rsidRPr="00960812" w:rsidRDefault="002812AF" w:rsidP="002812AF">
      <w:pPr>
        <w:pStyle w:val="20"/>
        <w:spacing w:before="120" w:after="120"/>
        <w:ind w:left="0" w:firstLine="0"/>
      </w:pPr>
      <w:bookmarkStart w:id="106" w:name="_Toc488913773"/>
      <w:r w:rsidRPr="00960812">
        <w:t>Порядок контроля и приемки Системы</w:t>
      </w:r>
      <w:bookmarkEnd w:id="80"/>
      <w:bookmarkEnd w:id="104"/>
      <w:bookmarkEnd w:id="105"/>
      <w:bookmarkEnd w:id="106"/>
    </w:p>
    <w:p w:rsidR="002812AF" w:rsidRPr="00960812" w:rsidRDefault="002812AF" w:rsidP="002812AF">
      <w:pPr>
        <w:pStyle w:val="3"/>
        <w:spacing w:before="120"/>
        <w:ind w:left="1077" w:hanging="720"/>
      </w:pPr>
      <w:bookmarkStart w:id="107" w:name="_Toc267036923"/>
      <w:r w:rsidRPr="00960812">
        <w:t>Испытания Системы</w:t>
      </w:r>
    </w:p>
    <w:bookmarkEnd w:id="107"/>
    <w:p w:rsidR="002812AF" w:rsidRPr="00960812" w:rsidRDefault="00373429" w:rsidP="002812AF">
      <w:pPr>
        <w:pStyle w:val="3"/>
        <w:numPr>
          <w:ilvl w:val="3"/>
          <w:numId w:val="12"/>
        </w:numPr>
        <w:spacing w:before="120"/>
        <w:ind w:left="1080" w:hanging="720"/>
      </w:pPr>
      <w:r w:rsidRPr="00960812">
        <w:t xml:space="preserve"> </w:t>
      </w:r>
      <w:r w:rsidR="002812AF" w:rsidRPr="00960812">
        <w:t xml:space="preserve">Для Системы должны быть установлены следующие основные виды испытаний: </w:t>
      </w:r>
    </w:p>
    <w:p w:rsidR="002812AF" w:rsidRPr="00960812" w:rsidRDefault="002812AF" w:rsidP="002812AF">
      <w:pPr>
        <w:numPr>
          <w:ilvl w:val="0"/>
          <w:numId w:val="20"/>
        </w:numPr>
        <w:spacing w:before="60"/>
        <w:jc w:val="both"/>
      </w:pPr>
      <w:r w:rsidRPr="00960812">
        <w:t>Функциональное тестирование;</w:t>
      </w:r>
    </w:p>
    <w:p w:rsidR="002812AF" w:rsidRPr="00960812" w:rsidRDefault="002812AF" w:rsidP="002812AF">
      <w:pPr>
        <w:numPr>
          <w:ilvl w:val="0"/>
          <w:numId w:val="20"/>
        </w:numPr>
        <w:spacing w:before="60"/>
        <w:jc w:val="both"/>
      </w:pPr>
      <w:r w:rsidRPr="00960812">
        <w:t>Нагрузочное тестирование;</w:t>
      </w:r>
    </w:p>
    <w:p w:rsidR="002812AF" w:rsidRPr="00960812" w:rsidRDefault="002812AF" w:rsidP="002812AF">
      <w:pPr>
        <w:numPr>
          <w:ilvl w:val="0"/>
          <w:numId w:val="20"/>
        </w:numPr>
        <w:spacing w:before="60"/>
        <w:jc w:val="both"/>
      </w:pPr>
      <w:r w:rsidRPr="00960812">
        <w:t>Приемочные испытания.</w:t>
      </w:r>
    </w:p>
    <w:p w:rsidR="002812AF" w:rsidRPr="00960812" w:rsidRDefault="002812AF" w:rsidP="002812AF">
      <w:pPr>
        <w:pStyle w:val="3"/>
        <w:numPr>
          <w:ilvl w:val="3"/>
          <w:numId w:val="12"/>
        </w:numPr>
        <w:spacing w:before="120"/>
        <w:ind w:left="1080" w:hanging="720"/>
      </w:pPr>
      <w:bookmarkStart w:id="108" w:name="_Toc323807509"/>
      <w:bookmarkStart w:id="109" w:name="_Toc323973730"/>
      <w:r w:rsidRPr="00960812">
        <w:t>Испытания должны проводиться в соответствии с документом «Программа и методика испытаний», который должен устанавливать необходимый и достаточный объем испытаний, обеспечивающий необходимый уровень достоверности получаемых результатов. Результаты испытаний, предусмотренные программой, фиксируются в протоколе испытаний.</w:t>
      </w:r>
      <w:bookmarkEnd w:id="108"/>
      <w:bookmarkEnd w:id="109"/>
    </w:p>
    <w:p w:rsidR="002812AF" w:rsidRPr="00960812" w:rsidRDefault="002812AF" w:rsidP="002812AF">
      <w:pPr>
        <w:pStyle w:val="3"/>
        <w:spacing w:before="120"/>
        <w:ind w:left="1077" w:hanging="720"/>
      </w:pPr>
      <w:r w:rsidRPr="00960812">
        <w:t>Приемка системы</w:t>
      </w:r>
    </w:p>
    <w:p w:rsidR="002812AF" w:rsidRPr="00960812" w:rsidRDefault="002812AF" w:rsidP="002812AF">
      <w:pPr>
        <w:overflowPunct w:val="0"/>
        <w:autoSpaceDE w:val="0"/>
        <w:autoSpaceDN w:val="0"/>
        <w:adjustRightInd w:val="0"/>
        <w:ind w:firstLine="426"/>
        <w:contextualSpacing/>
        <w:jc w:val="both"/>
        <w:textAlignment w:val="baseline"/>
        <w:rPr>
          <w:lang w:val="ru-RU"/>
        </w:rPr>
      </w:pPr>
      <w:r w:rsidRPr="00960812">
        <w:rPr>
          <w:lang w:val="ru-RU"/>
        </w:rPr>
        <w:t xml:space="preserve">Приемка </w:t>
      </w:r>
      <w:r w:rsidR="00C82656" w:rsidRPr="00960812">
        <w:rPr>
          <w:lang w:val="ru-RU"/>
        </w:rPr>
        <w:t>Программного</w:t>
      </w:r>
      <w:r w:rsidRPr="00960812">
        <w:rPr>
          <w:lang w:val="ru-RU"/>
        </w:rPr>
        <w:t xml:space="preserve"> Обеспечения для Системы осуществляется на основании Акта-приема </w:t>
      </w:r>
      <w:r w:rsidR="00C82656" w:rsidRPr="00960812">
        <w:rPr>
          <w:lang w:val="ru-RU"/>
        </w:rPr>
        <w:t>передачи</w:t>
      </w:r>
      <w:r w:rsidRPr="00960812">
        <w:rPr>
          <w:lang w:val="ru-RU"/>
        </w:rPr>
        <w:t xml:space="preserve"> неисключительных прав.</w:t>
      </w:r>
    </w:p>
    <w:p w:rsidR="002812AF" w:rsidRPr="00960812" w:rsidRDefault="002812AF" w:rsidP="002812AF">
      <w:pPr>
        <w:overflowPunct w:val="0"/>
        <w:autoSpaceDE w:val="0"/>
        <w:autoSpaceDN w:val="0"/>
        <w:adjustRightInd w:val="0"/>
        <w:ind w:firstLine="426"/>
        <w:contextualSpacing/>
        <w:jc w:val="both"/>
        <w:textAlignment w:val="baseline"/>
        <w:rPr>
          <w:lang w:val="ru-RU"/>
        </w:rPr>
      </w:pPr>
      <w:r w:rsidRPr="00960812">
        <w:rPr>
          <w:lang w:val="ru-RU"/>
        </w:rPr>
        <w:t>Приемка Оборудования для Системы осуществляется на основании Товарной накладной.</w:t>
      </w:r>
    </w:p>
    <w:p w:rsidR="002812AF" w:rsidRPr="00960812" w:rsidRDefault="009732ED" w:rsidP="002812AF">
      <w:pPr>
        <w:overflowPunct w:val="0"/>
        <w:autoSpaceDE w:val="0"/>
        <w:autoSpaceDN w:val="0"/>
        <w:adjustRightInd w:val="0"/>
        <w:ind w:firstLine="426"/>
        <w:contextualSpacing/>
        <w:jc w:val="both"/>
        <w:textAlignment w:val="baseline"/>
        <w:rPr>
          <w:lang w:val="ru-RU"/>
        </w:rPr>
      </w:pPr>
      <w:r w:rsidRPr="00960812">
        <w:rPr>
          <w:lang w:val="ru-RU"/>
        </w:rPr>
        <w:t xml:space="preserve">После </w:t>
      </w:r>
      <w:r w:rsidR="00C82656" w:rsidRPr="00960812">
        <w:rPr>
          <w:lang w:val="ru-RU"/>
        </w:rPr>
        <w:t>выполнения</w:t>
      </w:r>
      <w:r w:rsidRPr="00960812">
        <w:rPr>
          <w:lang w:val="ru-RU"/>
        </w:rPr>
        <w:t xml:space="preserve"> пусконаладочных работ (работ по монтажу ЛВС, монтажу оборудования, настройке Системы) Исполнитель совместно с Заказчиком производят предварительные Приемо-сдаточные испытания</w:t>
      </w:r>
      <w:r w:rsidR="002812AF" w:rsidRPr="00960812">
        <w:rPr>
          <w:lang w:val="ru-RU"/>
        </w:rPr>
        <w:t>.</w:t>
      </w:r>
    </w:p>
    <w:p w:rsidR="002812AF" w:rsidRPr="00960812" w:rsidRDefault="002812AF" w:rsidP="002812AF">
      <w:pPr>
        <w:overflowPunct w:val="0"/>
        <w:autoSpaceDE w:val="0"/>
        <w:autoSpaceDN w:val="0"/>
        <w:adjustRightInd w:val="0"/>
        <w:ind w:firstLine="426"/>
        <w:contextualSpacing/>
        <w:jc w:val="both"/>
        <w:textAlignment w:val="baseline"/>
        <w:rPr>
          <w:lang w:val="ru-RU"/>
        </w:rPr>
      </w:pPr>
      <w:r w:rsidRPr="00960812">
        <w:rPr>
          <w:lang w:val="ru-RU"/>
        </w:rPr>
        <w:t>По результатам испытаний оформляется "Протокол выявленных недостатков Системы"(при их наличии).</w:t>
      </w:r>
    </w:p>
    <w:p w:rsidR="002812AF" w:rsidRPr="00960812" w:rsidRDefault="002812AF" w:rsidP="002812AF">
      <w:pPr>
        <w:overflowPunct w:val="0"/>
        <w:autoSpaceDE w:val="0"/>
        <w:autoSpaceDN w:val="0"/>
        <w:adjustRightInd w:val="0"/>
        <w:ind w:firstLine="426"/>
        <w:contextualSpacing/>
        <w:jc w:val="both"/>
        <w:textAlignment w:val="baseline"/>
        <w:rPr>
          <w:lang w:val="ru-RU"/>
        </w:rPr>
      </w:pPr>
      <w:r w:rsidRPr="00960812">
        <w:rPr>
          <w:lang w:val="ru-RU"/>
        </w:rPr>
        <w:t>После устранения всех выявленных недостатков функционирования Системы, Исполнитель совместно с Заказчиком производит повторные Приемо-сдаточные испытания, на основании чего подписывается соответствующий протокол приемо-сдаточных испытаний.</w:t>
      </w:r>
    </w:p>
    <w:p w:rsidR="002812AF" w:rsidRPr="00960812" w:rsidRDefault="002812AF" w:rsidP="002812AF">
      <w:pPr>
        <w:overflowPunct w:val="0"/>
        <w:autoSpaceDE w:val="0"/>
        <w:autoSpaceDN w:val="0"/>
        <w:adjustRightInd w:val="0"/>
        <w:ind w:firstLine="426"/>
        <w:contextualSpacing/>
        <w:jc w:val="both"/>
        <w:textAlignment w:val="baseline"/>
        <w:rPr>
          <w:lang w:val="ru-RU"/>
        </w:rPr>
      </w:pPr>
      <w:r w:rsidRPr="00960812">
        <w:rPr>
          <w:lang w:val="ru-RU"/>
        </w:rPr>
        <w:t>На основании подписанного протокола Приемо-сдаточных испытаний, подписывается Акт сдачи-приемки выполненных работ обеими сторонами.</w:t>
      </w:r>
    </w:p>
    <w:p w:rsidR="002812AF" w:rsidRPr="00960812" w:rsidRDefault="002812AF" w:rsidP="002812AF">
      <w:pPr>
        <w:pStyle w:val="3"/>
        <w:spacing w:before="120"/>
        <w:ind w:left="1077" w:hanging="720"/>
      </w:pPr>
      <w:r w:rsidRPr="00960812">
        <w:t>Гарантированные показатели Системы</w:t>
      </w:r>
    </w:p>
    <w:p w:rsidR="002812AF" w:rsidRPr="00960812" w:rsidRDefault="002812AF" w:rsidP="002812AF">
      <w:pPr>
        <w:pStyle w:val="3"/>
        <w:numPr>
          <w:ilvl w:val="3"/>
          <w:numId w:val="12"/>
        </w:numPr>
        <w:spacing w:before="120"/>
        <w:ind w:left="1080" w:hanging="720"/>
      </w:pPr>
      <w:r w:rsidRPr="00960812">
        <w:t>Система должна соответствовать следующим гарантированным показателям:</w:t>
      </w:r>
    </w:p>
    <w:p w:rsidR="002812AF" w:rsidRPr="00960812" w:rsidRDefault="002812AF" w:rsidP="002812AF">
      <w:pPr>
        <w:pStyle w:val="3"/>
        <w:numPr>
          <w:ilvl w:val="0"/>
          <w:numId w:val="13"/>
        </w:numPr>
        <w:ind w:left="1321"/>
      </w:pPr>
      <w:r w:rsidRPr="00960812">
        <w:t>Полное восстановление Системы должно проводиться путем выполнения автоматизированных процедур. Время восстановления не должно превышать 4 часа;</w:t>
      </w:r>
    </w:p>
    <w:p w:rsidR="002812AF" w:rsidRPr="00960812" w:rsidRDefault="002812AF" w:rsidP="002812AF">
      <w:pPr>
        <w:pStyle w:val="3"/>
        <w:numPr>
          <w:ilvl w:val="0"/>
          <w:numId w:val="13"/>
        </w:numPr>
        <w:ind w:left="1321"/>
      </w:pPr>
      <w:r w:rsidRPr="00960812">
        <w:t>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10 Мбит/сек;</w:t>
      </w:r>
    </w:p>
    <w:p w:rsidR="002812AF" w:rsidRPr="00960812" w:rsidRDefault="002812AF" w:rsidP="002812AF">
      <w:pPr>
        <w:pStyle w:val="3"/>
        <w:numPr>
          <w:ilvl w:val="0"/>
          <w:numId w:val="13"/>
        </w:numPr>
        <w:ind w:left="1321"/>
      </w:pPr>
      <w:r w:rsidRPr="00960812">
        <w:lastRenderedPageBreak/>
        <w:t>Надежность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Системы;</w:t>
      </w:r>
    </w:p>
    <w:p w:rsidR="002812AF" w:rsidRPr="00960812" w:rsidRDefault="002812AF" w:rsidP="002812AF">
      <w:pPr>
        <w:pStyle w:val="3"/>
        <w:numPr>
          <w:ilvl w:val="0"/>
          <w:numId w:val="13"/>
        </w:numPr>
        <w:ind w:left="1321"/>
      </w:pPr>
      <w:r w:rsidRPr="00960812">
        <w:t>Время восстановления базы данных с резервной копии не должно превышать 4 часов;</w:t>
      </w:r>
    </w:p>
    <w:p w:rsidR="002812AF" w:rsidRPr="00960812" w:rsidRDefault="002812AF" w:rsidP="002812AF">
      <w:pPr>
        <w:pStyle w:val="3"/>
        <w:numPr>
          <w:ilvl w:val="0"/>
          <w:numId w:val="13"/>
        </w:numPr>
        <w:ind w:left="1321"/>
      </w:pPr>
      <w:r w:rsidRPr="00960812">
        <w:t>Среднее время реакции интерфейса на действие пользователя – не более 5 секунд;</w:t>
      </w:r>
    </w:p>
    <w:p w:rsidR="002812AF" w:rsidRPr="00960812" w:rsidRDefault="002812AF" w:rsidP="002812AF">
      <w:pPr>
        <w:pStyle w:val="3"/>
        <w:numPr>
          <w:ilvl w:val="0"/>
          <w:numId w:val="13"/>
        </w:numPr>
        <w:ind w:left="1321"/>
      </w:pPr>
      <w:r w:rsidRPr="00960812">
        <w:t xml:space="preserve">Не менее 30 одновременных внешних вызовов с ГТС (входящих или исходящих) </w:t>
      </w:r>
      <w:r w:rsidR="004D1F9B" w:rsidRPr="00960812">
        <w:t>в любом</w:t>
      </w:r>
      <w:r w:rsidRPr="00960812">
        <w:t xml:space="preserve"> структурном подразделении;</w:t>
      </w:r>
    </w:p>
    <w:p w:rsidR="002812AF" w:rsidRPr="00960812" w:rsidRDefault="002812AF" w:rsidP="002812AF">
      <w:pPr>
        <w:pStyle w:val="3"/>
        <w:numPr>
          <w:ilvl w:val="0"/>
          <w:numId w:val="13"/>
        </w:numPr>
        <w:ind w:left="1321"/>
      </w:pPr>
      <w:r w:rsidRPr="00960812">
        <w:t xml:space="preserve">Не менее 240 </w:t>
      </w:r>
      <w:r w:rsidR="004D1F9B" w:rsidRPr="00960812">
        <w:rPr>
          <w:lang w:val="en-US"/>
        </w:rPr>
        <w:t>IP</w:t>
      </w:r>
      <w:r w:rsidR="004D1F9B" w:rsidRPr="00960812">
        <w:t>-телефонов,</w:t>
      </w:r>
      <w:r w:rsidRPr="00960812">
        <w:t xml:space="preserve"> одновременно работающих в составе Системы с возможностью увеличения до 1500 путем приобретения дополнительных лицензий и </w:t>
      </w:r>
      <w:r w:rsidRPr="00960812">
        <w:rPr>
          <w:lang w:val="en-US"/>
        </w:rPr>
        <w:t>IP</w:t>
      </w:r>
      <w:r w:rsidRPr="00960812">
        <w:t>-телефонов без замены Системы.</w:t>
      </w:r>
    </w:p>
    <w:p w:rsidR="002812AF" w:rsidRPr="00960812" w:rsidRDefault="002812AF" w:rsidP="002812AF">
      <w:pPr>
        <w:pStyle w:val="3"/>
        <w:numPr>
          <w:ilvl w:val="0"/>
          <w:numId w:val="0"/>
        </w:numPr>
      </w:pPr>
    </w:p>
    <w:p w:rsidR="002812AF" w:rsidRPr="00960812" w:rsidRDefault="002812AF" w:rsidP="002812AF">
      <w:pPr>
        <w:pStyle w:val="20"/>
        <w:spacing w:before="120" w:after="120"/>
        <w:ind w:left="0" w:firstLine="0"/>
      </w:pPr>
      <w:bookmarkStart w:id="110" w:name="_Toc292440432"/>
      <w:bookmarkStart w:id="111" w:name="_Toc316636121"/>
      <w:bookmarkStart w:id="112" w:name="_Toc316637188"/>
      <w:bookmarkStart w:id="113" w:name="_Toc161026797"/>
      <w:r w:rsidRPr="00960812">
        <w:t xml:space="preserve"> </w:t>
      </w:r>
      <w:bookmarkStart w:id="114" w:name="_Toc488913774"/>
      <w:r w:rsidRPr="00960812">
        <w:t>Требования по организации гарантийной поддержки</w:t>
      </w:r>
      <w:bookmarkEnd w:id="110"/>
      <w:bookmarkEnd w:id="111"/>
      <w:bookmarkEnd w:id="112"/>
      <w:bookmarkEnd w:id="114"/>
    </w:p>
    <w:p w:rsidR="002812AF" w:rsidRPr="00960812" w:rsidRDefault="002812AF" w:rsidP="002812AF">
      <w:pPr>
        <w:pStyle w:val="3"/>
        <w:numPr>
          <w:ilvl w:val="2"/>
          <w:numId w:val="16"/>
        </w:numPr>
        <w:ind w:left="862" w:hanging="720"/>
      </w:pPr>
      <w:bookmarkStart w:id="115" w:name="_Toc316636124"/>
      <w:bookmarkStart w:id="116" w:name="_Toc316637191"/>
      <w:bookmarkEnd w:id="113"/>
      <w:r w:rsidRPr="00960812">
        <w:t>Исполнитель организует гарантийную поддержку внедренной Системы в течении 12 месяцев с момента подписания итогового акта выполненных работ по Договору, в состав которой входят:</w:t>
      </w:r>
    </w:p>
    <w:p w:rsidR="002812AF" w:rsidRPr="00960812" w:rsidRDefault="002812AF" w:rsidP="002812AF">
      <w:pPr>
        <w:pStyle w:val="3"/>
        <w:numPr>
          <w:ilvl w:val="0"/>
          <w:numId w:val="13"/>
        </w:numPr>
        <w:ind w:left="1321"/>
      </w:pPr>
      <w:r w:rsidRPr="00960812">
        <w:t>Устранение ошибок функционала, архитектуры и документации, выявленных в ходе эксплуатации;</w:t>
      </w:r>
    </w:p>
    <w:p w:rsidR="002812AF" w:rsidRPr="00960812" w:rsidRDefault="002812AF" w:rsidP="002812AF">
      <w:pPr>
        <w:pStyle w:val="3"/>
        <w:numPr>
          <w:ilvl w:val="0"/>
          <w:numId w:val="13"/>
        </w:numPr>
        <w:ind w:left="1321"/>
      </w:pPr>
      <w:r w:rsidRPr="00960812">
        <w:t>Оказание консультаций по телефону и по электронной почте с 8:00 до 17:00 по московскому времени (время доступности регистрации обращений на сайте технической поддержки – круглосуточно);</w:t>
      </w:r>
    </w:p>
    <w:p w:rsidR="002812AF" w:rsidRPr="00960812" w:rsidRDefault="002812AF" w:rsidP="002812AF">
      <w:pPr>
        <w:pStyle w:val="3"/>
        <w:numPr>
          <w:ilvl w:val="0"/>
          <w:numId w:val="13"/>
        </w:numPr>
        <w:ind w:left="1321"/>
      </w:pPr>
      <w:r w:rsidRPr="00960812">
        <w:t>Организация работ по устранению инцидентов, взаимодействие с представителями Заказчика;</w:t>
      </w:r>
    </w:p>
    <w:p w:rsidR="002812AF" w:rsidRPr="00960812" w:rsidRDefault="002812AF" w:rsidP="002812AF">
      <w:pPr>
        <w:pStyle w:val="3"/>
        <w:numPr>
          <w:ilvl w:val="0"/>
          <w:numId w:val="13"/>
        </w:numPr>
        <w:ind w:left="1321"/>
      </w:pPr>
      <w:r w:rsidRPr="00960812">
        <w:t>Соблюдение требований Регламентов процессов управления изменениями и релизами при проведении изменений в Системе в рамках гарантийных обязательств.</w:t>
      </w:r>
    </w:p>
    <w:p w:rsidR="002812AF" w:rsidRPr="00960812" w:rsidRDefault="002812AF" w:rsidP="002812AF">
      <w:pPr>
        <w:pStyle w:val="3"/>
        <w:numPr>
          <w:ilvl w:val="0"/>
          <w:numId w:val="0"/>
        </w:numPr>
        <w:ind w:left="862"/>
      </w:pPr>
    </w:p>
    <w:p w:rsidR="002812AF" w:rsidRPr="00960812" w:rsidRDefault="002812AF" w:rsidP="002812AF">
      <w:pPr>
        <w:pStyle w:val="3"/>
        <w:numPr>
          <w:ilvl w:val="2"/>
          <w:numId w:val="16"/>
        </w:numPr>
        <w:ind w:left="862" w:hanging="720"/>
      </w:pPr>
      <w:r w:rsidRPr="00960812">
        <w:t>Требования к организации взаимодействия в рамках гарантийной поддержки</w:t>
      </w:r>
    </w:p>
    <w:p w:rsidR="002812AF" w:rsidRPr="00960812" w:rsidRDefault="002812AF" w:rsidP="002812AF">
      <w:pPr>
        <w:ind w:firstLine="567"/>
        <w:jc w:val="both"/>
        <w:rPr>
          <w:lang w:val="ru-RU"/>
        </w:rPr>
      </w:pPr>
      <w:r w:rsidRPr="00960812">
        <w:rPr>
          <w:lang w:val="ru-RU"/>
        </w:rPr>
        <w:t xml:space="preserve">Взаимодействие представителей Заказчика и Исполнителя осуществляется через Портал поддержки, путем предоставления доступа Исполнителю к </w:t>
      </w:r>
      <w:r w:rsidRPr="00960812">
        <w:t>web</w:t>
      </w:r>
      <w:r w:rsidRPr="00960812">
        <w:rPr>
          <w:lang w:val="ru-RU"/>
        </w:rPr>
        <w:t>-публикации данного сервиса в Интернет или по телефону «горячей линии», либо посредством электронной почты.</w:t>
      </w:r>
    </w:p>
    <w:p w:rsidR="002812AF" w:rsidRPr="00960812" w:rsidRDefault="002812AF" w:rsidP="002812AF">
      <w:pPr>
        <w:ind w:firstLine="567"/>
        <w:jc w:val="both"/>
        <w:rPr>
          <w:lang w:val="ru-RU"/>
        </w:rPr>
      </w:pPr>
      <w:r w:rsidRPr="00960812">
        <w:rPr>
          <w:lang w:val="ru-RU"/>
        </w:rPr>
        <w:t>При регистрации ответственных лиц со стороны Заказчика на Портале поддержки выдаются индивидуальные учетные данные: логин и пароль.</w:t>
      </w:r>
    </w:p>
    <w:p w:rsidR="002812AF" w:rsidRPr="00960812" w:rsidRDefault="002812AF" w:rsidP="002812AF">
      <w:pPr>
        <w:ind w:firstLine="567"/>
        <w:jc w:val="both"/>
        <w:rPr>
          <w:lang w:val="ru-RU"/>
        </w:rPr>
      </w:pPr>
      <w:r w:rsidRPr="00960812">
        <w:rPr>
          <w:lang w:val="ru-RU"/>
        </w:rPr>
        <w:t>На портале поддержки регистрируются инциденты – запросы на устранения ошибок функционала, блокирующих или влияющих на работоспособность функционала Системы.</w:t>
      </w:r>
    </w:p>
    <w:p w:rsidR="002812AF" w:rsidRPr="00960812" w:rsidRDefault="002812AF" w:rsidP="002812AF">
      <w:pPr>
        <w:ind w:firstLine="567"/>
        <w:jc w:val="both"/>
        <w:rPr>
          <w:lang w:val="ru-RU"/>
        </w:rPr>
      </w:pPr>
      <w:r w:rsidRPr="00960812">
        <w:rPr>
          <w:lang w:val="ru-RU"/>
        </w:rPr>
        <w:t>При регистрации инцидента на Портале поддержки должна указываться следующая информация:</w:t>
      </w:r>
    </w:p>
    <w:p w:rsidR="002812AF" w:rsidRPr="00960812" w:rsidRDefault="002812AF" w:rsidP="002812AF">
      <w:pPr>
        <w:pStyle w:val="3"/>
        <w:numPr>
          <w:ilvl w:val="0"/>
          <w:numId w:val="13"/>
        </w:numPr>
        <w:ind w:left="1321"/>
      </w:pPr>
      <w:r w:rsidRPr="00960812">
        <w:t>Тема (краткое изложение описания инцидента);</w:t>
      </w:r>
    </w:p>
    <w:p w:rsidR="002812AF" w:rsidRPr="00960812" w:rsidRDefault="002812AF" w:rsidP="002812AF">
      <w:pPr>
        <w:pStyle w:val="3"/>
        <w:numPr>
          <w:ilvl w:val="0"/>
          <w:numId w:val="13"/>
        </w:numPr>
        <w:ind w:left="1321"/>
      </w:pPr>
      <w:r w:rsidRPr="00960812">
        <w:t>Описание (развернутое описание инцидента, актуальные примеры с детализацией, полный синтаксис сообщения об ошибке);</w:t>
      </w:r>
    </w:p>
    <w:p w:rsidR="002812AF" w:rsidRPr="00960812" w:rsidRDefault="002812AF" w:rsidP="002812AF">
      <w:pPr>
        <w:pStyle w:val="3"/>
        <w:numPr>
          <w:ilvl w:val="0"/>
          <w:numId w:val="13"/>
        </w:numPr>
        <w:ind w:left="1321"/>
      </w:pPr>
      <w:r w:rsidRPr="00960812">
        <w:t>Приоритет (категория инцидента, влияет на определение дальнейших шагов по его обработке);</w:t>
      </w:r>
    </w:p>
    <w:p w:rsidR="002812AF" w:rsidRPr="00960812" w:rsidRDefault="002812AF" w:rsidP="002812AF">
      <w:pPr>
        <w:pStyle w:val="3"/>
        <w:numPr>
          <w:ilvl w:val="0"/>
          <w:numId w:val="13"/>
        </w:numPr>
        <w:ind w:left="1321"/>
      </w:pPr>
      <w:r w:rsidRPr="00960812">
        <w:t>Статус инцидента</w:t>
      </w:r>
      <w:r w:rsidRPr="00960812" w:rsidDel="00F53706">
        <w:t xml:space="preserve"> </w:t>
      </w:r>
      <w:r w:rsidRPr="00960812">
        <w:t>(меняется по ходу его обработки);</w:t>
      </w:r>
    </w:p>
    <w:p w:rsidR="002812AF" w:rsidRPr="00960812" w:rsidRDefault="002812AF" w:rsidP="002812AF">
      <w:pPr>
        <w:pStyle w:val="3"/>
        <w:numPr>
          <w:ilvl w:val="0"/>
          <w:numId w:val="13"/>
        </w:numPr>
        <w:ind w:left="1321"/>
      </w:pPr>
      <w:r w:rsidRPr="00960812">
        <w:t>Шаги воспроизведения (точное пошаговое описание действий, приводящих к ошибке, по которым специалист службы поддержки сможет воспроизвести);</w:t>
      </w:r>
    </w:p>
    <w:p w:rsidR="002812AF" w:rsidRPr="00960812" w:rsidRDefault="002812AF" w:rsidP="002812AF">
      <w:pPr>
        <w:pStyle w:val="3"/>
        <w:numPr>
          <w:ilvl w:val="0"/>
          <w:numId w:val="13"/>
        </w:numPr>
        <w:ind w:left="1321"/>
      </w:pPr>
      <w:r w:rsidRPr="00960812">
        <w:t>Фактический результат (результат работы на момент воспроизведения ошибки);</w:t>
      </w:r>
    </w:p>
    <w:p w:rsidR="002812AF" w:rsidRPr="00960812" w:rsidRDefault="002812AF" w:rsidP="002812AF">
      <w:pPr>
        <w:pStyle w:val="3"/>
        <w:numPr>
          <w:ilvl w:val="0"/>
          <w:numId w:val="13"/>
        </w:numPr>
        <w:ind w:left="1321"/>
      </w:pPr>
      <w:r w:rsidRPr="00960812">
        <w:t>Ожидаемый результат (результат работы после устранения ошибки);</w:t>
      </w:r>
    </w:p>
    <w:p w:rsidR="002812AF" w:rsidRPr="00960812" w:rsidRDefault="002812AF" w:rsidP="002812AF">
      <w:pPr>
        <w:pStyle w:val="3"/>
        <w:numPr>
          <w:ilvl w:val="0"/>
          <w:numId w:val="13"/>
        </w:numPr>
        <w:ind w:left="1321"/>
      </w:pPr>
      <w:r w:rsidRPr="00960812">
        <w:t>Адрес сервера, версия БД и клиента, сервер и папка отчетов и т.п.</w:t>
      </w:r>
    </w:p>
    <w:p w:rsidR="002812AF" w:rsidRPr="00960812" w:rsidRDefault="002812AF" w:rsidP="002812AF">
      <w:pPr>
        <w:ind w:firstLine="567"/>
        <w:jc w:val="both"/>
        <w:rPr>
          <w:lang w:val="ru-RU"/>
        </w:rPr>
      </w:pPr>
      <w:r w:rsidRPr="00960812">
        <w:rPr>
          <w:lang w:val="ru-RU"/>
        </w:rPr>
        <w:t xml:space="preserve">Все инциденты обрабатываются в порядке их поступления. Вне очереди могут обрабатываться инциденты с высоким приоритетом критичности, требующие экстренного вмешательства. Все инциденты, зарегистрированные на Портале поддержки, должны быть </w:t>
      </w:r>
      <w:r w:rsidRPr="00960812">
        <w:rPr>
          <w:lang w:val="ru-RU"/>
        </w:rPr>
        <w:lastRenderedPageBreak/>
        <w:t>приняты в работу. Устранение инцидента осуществляется с момента получения всей необходимой для проведения анализа информации.</w:t>
      </w:r>
    </w:p>
    <w:p w:rsidR="002812AF" w:rsidRPr="00960812" w:rsidRDefault="002812AF" w:rsidP="002812AF">
      <w:pPr>
        <w:ind w:firstLine="567"/>
        <w:jc w:val="both"/>
        <w:rPr>
          <w:lang w:val="ru-RU"/>
        </w:rPr>
      </w:pPr>
      <w:r w:rsidRPr="00960812">
        <w:rPr>
          <w:lang w:val="ru-RU"/>
        </w:rPr>
        <w:t>К содержимому инцидента можно приложить дополнительные материалы, которые могут помочь в решении:</w:t>
      </w:r>
    </w:p>
    <w:p w:rsidR="002812AF" w:rsidRPr="00960812" w:rsidRDefault="002812AF" w:rsidP="002812AF">
      <w:pPr>
        <w:pStyle w:val="3"/>
        <w:numPr>
          <w:ilvl w:val="0"/>
          <w:numId w:val="13"/>
        </w:numPr>
        <w:ind w:left="1321"/>
      </w:pPr>
      <w:r w:rsidRPr="00960812">
        <w:t>Скриншот (снимок с экрана), форматы файлов: JPG, GIF, PNG;</w:t>
      </w:r>
    </w:p>
    <w:p w:rsidR="002812AF" w:rsidRPr="00960812" w:rsidRDefault="002812AF" w:rsidP="002812AF">
      <w:pPr>
        <w:pStyle w:val="3"/>
        <w:numPr>
          <w:ilvl w:val="0"/>
          <w:numId w:val="13"/>
        </w:numPr>
        <w:ind w:left="1321"/>
      </w:pPr>
      <w:r w:rsidRPr="00960812">
        <w:t>Файлы с расширением doc, xls или pdf с развернутым и/или наглядным описанием воспроизведения проблемы;</w:t>
      </w:r>
    </w:p>
    <w:p w:rsidR="002812AF" w:rsidRPr="00960812" w:rsidRDefault="002812AF" w:rsidP="002812AF">
      <w:pPr>
        <w:pStyle w:val="3"/>
        <w:numPr>
          <w:ilvl w:val="0"/>
          <w:numId w:val="13"/>
        </w:numPr>
        <w:ind w:left="1321"/>
      </w:pPr>
      <w:r w:rsidRPr="00960812">
        <w:t>Файлы для импорта данных в Систему;</w:t>
      </w:r>
    </w:p>
    <w:p w:rsidR="002812AF" w:rsidRPr="00960812" w:rsidRDefault="002812AF" w:rsidP="002812AF">
      <w:pPr>
        <w:pStyle w:val="3"/>
        <w:numPr>
          <w:ilvl w:val="0"/>
          <w:numId w:val="13"/>
        </w:numPr>
        <w:ind w:left="1321"/>
      </w:pPr>
      <w:r w:rsidRPr="00960812">
        <w:t>Видеоролик, фиксирующий действия, приводящие к дефекту;</w:t>
      </w:r>
    </w:p>
    <w:p w:rsidR="002812AF" w:rsidRPr="00960812" w:rsidRDefault="002812AF" w:rsidP="002812AF">
      <w:pPr>
        <w:pStyle w:val="3"/>
        <w:numPr>
          <w:ilvl w:val="0"/>
          <w:numId w:val="13"/>
        </w:numPr>
        <w:ind w:left="1321"/>
      </w:pPr>
      <w:r w:rsidRPr="00960812">
        <w:t>Полный текст ошибки, зафиксированный в Системе, либо скриншот экрана с текстом ошибки.</w:t>
      </w:r>
    </w:p>
    <w:p w:rsidR="002812AF" w:rsidRPr="00960812" w:rsidRDefault="002812AF" w:rsidP="002812AF">
      <w:pPr>
        <w:ind w:left="1080"/>
        <w:jc w:val="both"/>
        <w:rPr>
          <w:lang w:val="ru-RU"/>
        </w:rPr>
      </w:pPr>
    </w:p>
    <w:p w:rsidR="002812AF" w:rsidRPr="00960812" w:rsidRDefault="002812AF" w:rsidP="002812AF">
      <w:pPr>
        <w:pStyle w:val="20"/>
        <w:spacing w:before="120" w:after="120"/>
        <w:ind w:left="0" w:firstLine="0"/>
      </w:pPr>
      <w:bookmarkStart w:id="117" w:name="_Toc488913775"/>
      <w:r w:rsidRPr="00960812">
        <w:t>Требования к документированию</w:t>
      </w:r>
      <w:bookmarkEnd w:id="115"/>
      <w:bookmarkEnd w:id="116"/>
      <w:bookmarkEnd w:id="117"/>
    </w:p>
    <w:p w:rsidR="002812AF" w:rsidRPr="00960812" w:rsidRDefault="002812AF" w:rsidP="002812AF">
      <w:pPr>
        <w:ind w:firstLine="567"/>
        <w:jc w:val="both"/>
        <w:rPr>
          <w:lang w:val="ru-RU"/>
        </w:rPr>
      </w:pPr>
      <w:r w:rsidRPr="00960812">
        <w:rPr>
          <w:lang w:val="ru-RU"/>
        </w:rPr>
        <w:t>С Системой должна быть предоставлена эксплуатационная документация. 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Системы в условиях функционирования системы в штатном, аварийном режиме и должна включать:</w:t>
      </w:r>
    </w:p>
    <w:p w:rsidR="002812AF" w:rsidRPr="00960812" w:rsidRDefault="002812AF" w:rsidP="002812AF">
      <w:pPr>
        <w:pStyle w:val="3"/>
        <w:numPr>
          <w:ilvl w:val="0"/>
          <w:numId w:val="13"/>
        </w:numPr>
      </w:pPr>
      <w:r w:rsidRPr="00960812">
        <w:t>руководство пользователя;</w:t>
      </w:r>
    </w:p>
    <w:p w:rsidR="00223E6A" w:rsidRPr="00960812" w:rsidRDefault="00223E6A" w:rsidP="002812AF">
      <w:pPr>
        <w:pStyle w:val="3"/>
        <w:numPr>
          <w:ilvl w:val="0"/>
          <w:numId w:val="13"/>
        </w:numPr>
      </w:pPr>
      <w:r w:rsidRPr="00960812">
        <w:t>руководство администратора;</w:t>
      </w:r>
    </w:p>
    <w:p w:rsidR="002812AF" w:rsidRPr="00960812" w:rsidRDefault="002812AF" w:rsidP="002812AF">
      <w:pPr>
        <w:pStyle w:val="3"/>
        <w:numPr>
          <w:ilvl w:val="0"/>
          <w:numId w:val="13"/>
        </w:numPr>
      </w:pPr>
      <w:r w:rsidRPr="00960812">
        <w:t>описание требований к серверному и программному обеспечению Системы;</w:t>
      </w:r>
    </w:p>
    <w:p w:rsidR="002812AF" w:rsidRPr="00960812" w:rsidRDefault="002812AF" w:rsidP="002812AF">
      <w:pPr>
        <w:numPr>
          <w:ilvl w:val="0"/>
          <w:numId w:val="13"/>
        </w:numPr>
        <w:ind w:left="357" w:hanging="357"/>
        <w:jc w:val="both"/>
        <w:rPr>
          <w:lang w:val="ru-RU"/>
        </w:rPr>
      </w:pPr>
      <w:r w:rsidRPr="00960812">
        <w:rPr>
          <w:lang w:val="ru-RU"/>
        </w:rPr>
        <w:t>описание минимальных требований к клиентскому аппаратному обеспечению;</w:t>
      </w:r>
    </w:p>
    <w:p w:rsidR="002812AF" w:rsidRPr="00960812" w:rsidRDefault="002812AF" w:rsidP="002812AF">
      <w:pPr>
        <w:numPr>
          <w:ilvl w:val="0"/>
          <w:numId w:val="13"/>
        </w:numPr>
        <w:ind w:left="357" w:hanging="357"/>
        <w:jc w:val="both"/>
        <w:rPr>
          <w:lang w:val="ru-RU"/>
        </w:rPr>
      </w:pPr>
      <w:r w:rsidRPr="00960812">
        <w:rPr>
          <w:lang w:val="ru-RU"/>
        </w:rPr>
        <w:t>установка и настройка ПО на стороне сервера;</w:t>
      </w:r>
    </w:p>
    <w:p w:rsidR="002812AF" w:rsidRPr="00960812" w:rsidRDefault="002812AF" w:rsidP="002812AF">
      <w:pPr>
        <w:numPr>
          <w:ilvl w:val="0"/>
          <w:numId w:val="13"/>
        </w:numPr>
        <w:ind w:left="357" w:hanging="357"/>
        <w:jc w:val="both"/>
        <w:rPr>
          <w:lang w:val="ru-RU"/>
        </w:rPr>
      </w:pPr>
      <w:r w:rsidRPr="00960812">
        <w:rPr>
          <w:lang w:val="ru-RU"/>
        </w:rPr>
        <w:t>установка и настройка серверной части Системы;</w:t>
      </w:r>
    </w:p>
    <w:p w:rsidR="002812AF" w:rsidRPr="00960812" w:rsidRDefault="002812AF" w:rsidP="002812AF">
      <w:pPr>
        <w:numPr>
          <w:ilvl w:val="0"/>
          <w:numId w:val="13"/>
        </w:numPr>
        <w:ind w:left="357" w:hanging="357"/>
        <w:jc w:val="both"/>
        <w:rPr>
          <w:lang w:val="ru-RU"/>
        </w:rPr>
      </w:pPr>
      <w:r w:rsidRPr="00960812">
        <w:rPr>
          <w:lang w:val="ru-RU"/>
        </w:rPr>
        <w:t>установка и настройка клиентской части Системы;</w:t>
      </w:r>
    </w:p>
    <w:p w:rsidR="002812AF" w:rsidRPr="00960812" w:rsidRDefault="002812AF" w:rsidP="002812AF">
      <w:pPr>
        <w:numPr>
          <w:ilvl w:val="0"/>
          <w:numId w:val="13"/>
        </w:numPr>
        <w:ind w:left="357" w:hanging="357"/>
        <w:jc w:val="both"/>
      </w:pPr>
      <w:r w:rsidRPr="00960812">
        <w:t xml:space="preserve">установка и настройка </w:t>
      </w:r>
      <w:r w:rsidRPr="00960812">
        <w:rPr>
          <w:lang w:val="en-US"/>
        </w:rPr>
        <w:t>IP</w:t>
      </w:r>
      <w:r w:rsidRPr="00960812">
        <w:t>-Телефона</w:t>
      </w:r>
    </w:p>
    <w:p w:rsidR="002812AF" w:rsidRPr="00960812" w:rsidRDefault="002812AF" w:rsidP="002812AF">
      <w:pPr>
        <w:numPr>
          <w:ilvl w:val="0"/>
          <w:numId w:val="13"/>
        </w:numPr>
        <w:ind w:left="357" w:hanging="357"/>
        <w:jc w:val="both"/>
      </w:pPr>
      <w:r w:rsidRPr="00960812">
        <w:t>порядок обслуживания;</w:t>
      </w:r>
    </w:p>
    <w:p w:rsidR="002812AF" w:rsidRPr="00960812" w:rsidRDefault="002812AF" w:rsidP="002812AF">
      <w:pPr>
        <w:numPr>
          <w:ilvl w:val="0"/>
          <w:numId w:val="13"/>
        </w:numPr>
        <w:ind w:left="357" w:hanging="357"/>
        <w:jc w:val="both"/>
        <w:rPr>
          <w:lang w:val="ru-RU"/>
        </w:rPr>
      </w:pPr>
      <w:r w:rsidRPr="00960812">
        <w:rPr>
          <w:lang w:val="ru-RU"/>
        </w:rPr>
        <w:t xml:space="preserve">описание возможных ошибок и сбоев системы с детальным описанием шагов их исправления. </w:t>
      </w:r>
    </w:p>
    <w:p w:rsidR="002812AF" w:rsidRPr="00960812" w:rsidRDefault="002812AF" w:rsidP="002812AF">
      <w:pPr>
        <w:ind w:firstLine="357"/>
        <w:jc w:val="both"/>
        <w:rPr>
          <w:lang w:val="ru-RU"/>
        </w:rPr>
      </w:pPr>
    </w:p>
    <w:p w:rsidR="00DF5219" w:rsidRPr="00960812" w:rsidRDefault="002812AF" w:rsidP="005527C5">
      <w:pPr>
        <w:rPr>
          <w:lang w:val="ru-RU"/>
        </w:rPr>
      </w:pPr>
      <w:r w:rsidRPr="00960812">
        <w:rPr>
          <w:lang w:val="ru-RU"/>
        </w:rPr>
        <w:t xml:space="preserve">Документация должна предоставляться Заказчику в электронном виде в виде файлов формата </w:t>
      </w:r>
      <w:r w:rsidRPr="00960812">
        <w:t>Adobe</w:t>
      </w:r>
      <w:r w:rsidRPr="00960812">
        <w:rPr>
          <w:lang w:val="ru-RU"/>
        </w:rPr>
        <w:t xml:space="preserve"> </w:t>
      </w:r>
      <w:r w:rsidRPr="00960812">
        <w:t>Acrobat</w:t>
      </w:r>
      <w:r w:rsidRPr="00960812">
        <w:rPr>
          <w:lang w:val="ru-RU"/>
        </w:rPr>
        <w:t xml:space="preserve"> </w:t>
      </w:r>
      <w:r w:rsidRPr="00960812">
        <w:t>Reader</w:t>
      </w:r>
      <w:r w:rsidRPr="00960812">
        <w:rPr>
          <w:lang w:val="ru-RU"/>
        </w:rPr>
        <w:t xml:space="preserve"> (</w:t>
      </w:r>
      <w:r w:rsidRPr="00960812">
        <w:t>PDF</w:t>
      </w:r>
      <w:r w:rsidRPr="00960812">
        <w:rPr>
          <w:lang w:val="ru-RU"/>
        </w:rPr>
        <w:t>) пригодных для печати и электронного поиска по словосочетанию.</w:t>
      </w:r>
      <w:bookmarkEnd w:id="7"/>
      <w:bookmarkEnd w:id="8"/>
      <w:bookmarkEnd w:id="9"/>
      <w:bookmarkEnd w:id="10"/>
    </w:p>
    <w:p w:rsidR="005527C5" w:rsidRPr="00960812" w:rsidRDefault="005527C5" w:rsidP="005527C5">
      <w:pPr>
        <w:rPr>
          <w:lang w:val="ru-RU"/>
        </w:rPr>
      </w:pPr>
    </w:p>
    <w:p w:rsidR="005527C5" w:rsidRPr="0035767D" w:rsidRDefault="005527C5" w:rsidP="005527C5">
      <w:pPr>
        <w:pStyle w:val="1"/>
        <w:ind w:left="0"/>
        <w:rPr>
          <w:b w:val="0"/>
          <w:i/>
          <w:sz w:val="24"/>
          <w:szCs w:val="24"/>
        </w:rPr>
      </w:pPr>
      <w:bookmarkStart w:id="118" w:name="_Toc488913777"/>
      <w:r w:rsidRPr="0035767D">
        <w:rPr>
          <w:rStyle w:val="90"/>
          <w:rFonts w:ascii="Times New Roman" w:hAnsi="Times New Roman" w:cs="Times New Roman"/>
          <w:b w:val="0"/>
          <w:i w:val="0"/>
          <w:sz w:val="24"/>
          <w:szCs w:val="24"/>
          <w:lang w:val="ru-RU"/>
        </w:rPr>
        <w:t>Приложения</w:t>
      </w:r>
      <w:bookmarkEnd w:id="118"/>
    </w:p>
    <w:p w:rsidR="005527C5" w:rsidRPr="00960812" w:rsidRDefault="005527C5" w:rsidP="005527C5">
      <w:pPr>
        <w:jc w:val="both"/>
        <w:rPr>
          <w:rFonts w:ascii="Calibri" w:hAnsi="Calibri"/>
          <w:szCs w:val="24"/>
          <w:lang w:val="ru-RU"/>
        </w:rPr>
      </w:pPr>
    </w:p>
    <w:p w:rsidR="005527C5" w:rsidRPr="00960812" w:rsidRDefault="005527C5" w:rsidP="005527C5">
      <w:pPr>
        <w:jc w:val="both"/>
        <w:rPr>
          <w:szCs w:val="24"/>
          <w:lang w:val="ru-RU"/>
        </w:rPr>
      </w:pPr>
      <w:r w:rsidRPr="00960812">
        <w:rPr>
          <w:szCs w:val="24"/>
          <w:lang w:val="ru-RU"/>
        </w:rPr>
        <w:t xml:space="preserve">Приложение </w:t>
      </w:r>
      <w:r w:rsidR="00683FED" w:rsidRPr="00960812">
        <w:rPr>
          <w:szCs w:val="24"/>
          <w:lang w:val="ru-RU"/>
        </w:rPr>
        <w:t>№</w:t>
      </w:r>
      <w:r w:rsidRPr="00960812">
        <w:rPr>
          <w:szCs w:val="24"/>
          <w:lang w:val="ru-RU"/>
        </w:rPr>
        <w:t>1. Схема организации IP-телефонии</w:t>
      </w:r>
    </w:p>
    <w:p w:rsidR="005527C5" w:rsidRPr="00960812" w:rsidRDefault="005527C5" w:rsidP="005527C5">
      <w:pPr>
        <w:jc w:val="both"/>
        <w:rPr>
          <w:szCs w:val="24"/>
          <w:lang w:val="ru-RU"/>
        </w:rPr>
      </w:pPr>
      <w:r w:rsidRPr="00960812">
        <w:rPr>
          <w:szCs w:val="24"/>
          <w:lang w:val="ru-RU"/>
        </w:rPr>
        <w:t xml:space="preserve">Приложение </w:t>
      </w:r>
      <w:r w:rsidR="00683FED" w:rsidRPr="00960812">
        <w:rPr>
          <w:szCs w:val="24"/>
          <w:lang w:val="ru-RU"/>
        </w:rPr>
        <w:t>№</w:t>
      </w:r>
      <w:r w:rsidRPr="00960812">
        <w:rPr>
          <w:szCs w:val="24"/>
          <w:lang w:val="ru-RU"/>
        </w:rPr>
        <w:t>2. Требования по монтажу ЛВС</w:t>
      </w:r>
    </w:p>
    <w:p w:rsidR="005527C5" w:rsidRPr="00960812" w:rsidRDefault="005527C5" w:rsidP="005527C5">
      <w:pPr>
        <w:rPr>
          <w:lang w:val="ru-RU"/>
        </w:rPr>
      </w:pPr>
    </w:p>
    <w:p w:rsidR="00B14CAD" w:rsidRPr="00960812" w:rsidRDefault="00B14CAD" w:rsidP="00B14CAD">
      <w:pPr>
        <w:suppressAutoHyphens/>
        <w:jc w:val="both"/>
        <w:rPr>
          <w:rFonts w:eastAsia="Lucida Sans Unicode"/>
          <w:kern w:val="1"/>
          <w:szCs w:val="24"/>
          <w:u w:val="single"/>
          <w:lang w:val="ru-RU" w:eastAsia="hi-IN" w:bidi="hi-IN"/>
        </w:rPr>
      </w:pPr>
      <w:r w:rsidRPr="00960812">
        <w:rPr>
          <w:rFonts w:eastAsia="Lucida Sans Unicode"/>
          <w:kern w:val="1"/>
          <w:szCs w:val="24"/>
          <w:u w:val="single"/>
          <w:lang w:val="ru-RU" w:eastAsia="hi-IN" w:bidi="hi-IN"/>
        </w:rPr>
        <w:t>ЗАКАЗЧИК</w:t>
      </w:r>
      <w:r w:rsidRPr="00960812">
        <w:rPr>
          <w:rFonts w:eastAsia="Lucida Sans Unicode"/>
          <w:kern w:val="1"/>
          <w:szCs w:val="24"/>
          <w:lang w:val="ru-RU" w:eastAsia="hi-IN" w:bidi="hi-IN"/>
        </w:rPr>
        <w:t xml:space="preserve">:                                                               </w:t>
      </w:r>
      <w:r w:rsidRPr="00960812">
        <w:rPr>
          <w:rFonts w:eastAsia="Lucida Sans Unicode"/>
          <w:kern w:val="1"/>
          <w:szCs w:val="24"/>
          <w:u w:val="single"/>
          <w:lang w:val="ru-RU" w:eastAsia="hi-IN" w:bidi="hi-IN"/>
        </w:rPr>
        <w:t>ИСПОЛНИТЕЛЬ:</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АО «Чувашская энергосбытовая компания»</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Юридический и почтовый адрес:</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428020, г.Чебоксары, ул.Гладкова, 13«а».</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ИНН 2128700232,  КПП 213050001</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Р/с 40702810075020102938</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 xml:space="preserve">В Чувашском отделении №8613 ПАО </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«Сбербанка России»</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к/с 30101810300000000609</w:t>
      </w: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БИК 049706609</w:t>
      </w:r>
    </w:p>
    <w:p w:rsidR="00B14CAD" w:rsidRPr="00960812" w:rsidRDefault="00B14CAD" w:rsidP="00B14CAD">
      <w:pPr>
        <w:suppressAutoHyphens/>
        <w:jc w:val="both"/>
        <w:rPr>
          <w:rFonts w:eastAsia="Lucida Sans Unicode"/>
          <w:kern w:val="1"/>
          <w:szCs w:val="24"/>
          <w:lang w:val="ru-RU" w:eastAsia="hi-IN" w:bidi="hi-IN"/>
        </w:rPr>
      </w:pP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Исполнительный директор</w:t>
      </w:r>
    </w:p>
    <w:p w:rsidR="00B14CAD" w:rsidRPr="00960812" w:rsidRDefault="00B14CAD" w:rsidP="00B14CAD">
      <w:pPr>
        <w:suppressAutoHyphens/>
        <w:jc w:val="both"/>
        <w:rPr>
          <w:rFonts w:eastAsia="Lucida Sans Unicode"/>
          <w:kern w:val="1"/>
          <w:szCs w:val="24"/>
          <w:lang w:val="ru-RU" w:eastAsia="hi-IN" w:bidi="hi-IN"/>
        </w:rPr>
      </w:pPr>
    </w:p>
    <w:p w:rsidR="00B14CAD" w:rsidRPr="00960812" w:rsidRDefault="00B14CAD" w:rsidP="00B14CAD">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__________________________/А.Н. Гончаров/                ___________________/__________/</w:t>
      </w:r>
    </w:p>
    <w:p w:rsidR="00B14CAD" w:rsidRPr="00960812" w:rsidRDefault="00B14CAD" w:rsidP="00B14CAD">
      <w:pPr>
        <w:pStyle w:val="afffb"/>
        <w:rPr>
          <w:color w:val="auto"/>
        </w:rPr>
      </w:pPr>
    </w:p>
    <w:p w:rsidR="00B14CAD" w:rsidRPr="00960812" w:rsidRDefault="00B14CAD" w:rsidP="00B14CAD">
      <w:pPr>
        <w:rPr>
          <w:szCs w:val="24"/>
          <w:lang w:val="ru-RU"/>
        </w:rPr>
      </w:pPr>
    </w:p>
    <w:p w:rsidR="00673B16" w:rsidRPr="00960812" w:rsidRDefault="00673B16" w:rsidP="0013046D">
      <w:pPr>
        <w:pStyle w:val="SM1"/>
        <w:jc w:val="right"/>
        <w:rPr>
          <w:rFonts w:ascii="Times New Roman" w:hAnsi="Times New Roman" w:cs="Times New Roman"/>
          <w:b w:val="0"/>
          <w:sz w:val="24"/>
          <w:szCs w:val="24"/>
        </w:rPr>
      </w:pPr>
    </w:p>
    <w:p w:rsidR="00673B16" w:rsidRPr="00960812" w:rsidRDefault="00673B16" w:rsidP="0013046D">
      <w:pPr>
        <w:pStyle w:val="SM1"/>
        <w:jc w:val="right"/>
        <w:rPr>
          <w:rFonts w:ascii="Times New Roman" w:hAnsi="Times New Roman" w:cs="Times New Roman"/>
          <w:b w:val="0"/>
          <w:sz w:val="24"/>
          <w:szCs w:val="24"/>
        </w:rPr>
      </w:pPr>
    </w:p>
    <w:p w:rsidR="000208BE" w:rsidRPr="00960812" w:rsidRDefault="001829DD" w:rsidP="007F3488">
      <w:pPr>
        <w:pStyle w:val="SM1"/>
        <w:jc w:val="right"/>
        <w:rPr>
          <w:rFonts w:ascii="Times New Roman" w:hAnsi="Times New Roman" w:cs="Times New Roman"/>
          <w:bCs w:val="0"/>
          <w:sz w:val="24"/>
          <w:szCs w:val="24"/>
        </w:rPr>
      </w:pPr>
      <w:r w:rsidRPr="00960812">
        <w:rPr>
          <w:rFonts w:ascii="Times New Roman" w:hAnsi="Times New Roman" w:cs="Times New Roman"/>
          <w:b w:val="0"/>
          <w:sz w:val="24"/>
          <w:szCs w:val="24"/>
        </w:rPr>
        <w:t xml:space="preserve"> </w:t>
      </w:r>
      <w:r w:rsidR="000208BE" w:rsidRPr="00960812">
        <w:rPr>
          <w:rFonts w:ascii="Times New Roman" w:hAnsi="Times New Roman" w:cs="Times New Roman"/>
          <w:b w:val="0"/>
          <w:sz w:val="24"/>
          <w:szCs w:val="24"/>
        </w:rPr>
        <w:t xml:space="preserve"> </w:t>
      </w:r>
      <w:bookmarkEnd w:id="3"/>
      <w:r w:rsidR="00657CBD" w:rsidRPr="00960812">
        <w:rPr>
          <w:rFonts w:ascii="Times New Roman" w:hAnsi="Times New Roman" w:cs="Times New Roman"/>
          <w:b w:val="0"/>
          <w:sz w:val="24"/>
          <w:szCs w:val="24"/>
        </w:rPr>
        <w:t xml:space="preserve"> </w:t>
      </w:r>
    </w:p>
    <w:p w:rsidR="00683FED" w:rsidRPr="00960812" w:rsidRDefault="00683FED" w:rsidP="00683FED">
      <w:pPr>
        <w:jc w:val="right"/>
        <w:rPr>
          <w:szCs w:val="24"/>
          <w:lang w:val="ru-RU"/>
        </w:rPr>
      </w:pPr>
      <w:r w:rsidRPr="00960812">
        <w:rPr>
          <w:szCs w:val="24"/>
          <w:lang w:val="ru-RU"/>
        </w:rPr>
        <w:t>Приложение №2</w:t>
      </w:r>
      <w:r w:rsidR="00CB75CD" w:rsidRPr="00960812">
        <w:rPr>
          <w:szCs w:val="24"/>
          <w:lang w:val="ru-RU"/>
        </w:rPr>
        <w:t xml:space="preserve"> «Требования по монтажу ЛВС»</w:t>
      </w:r>
    </w:p>
    <w:p w:rsidR="00683FED" w:rsidRPr="00960812" w:rsidRDefault="00683FED" w:rsidP="00683FED">
      <w:pPr>
        <w:jc w:val="right"/>
        <w:rPr>
          <w:szCs w:val="24"/>
          <w:lang w:val="ru-RU"/>
        </w:rPr>
      </w:pPr>
      <w:r w:rsidRPr="00960812">
        <w:rPr>
          <w:szCs w:val="24"/>
          <w:lang w:val="ru-RU"/>
        </w:rPr>
        <w:t xml:space="preserve">к техническому заданию </w:t>
      </w:r>
    </w:p>
    <w:p w:rsidR="00CB75CD" w:rsidRPr="00960812" w:rsidRDefault="00CB75CD" w:rsidP="00CB75CD">
      <w:pPr>
        <w:jc w:val="right"/>
        <w:rPr>
          <w:szCs w:val="24"/>
        </w:rPr>
      </w:pPr>
    </w:p>
    <w:p w:rsidR="00CB75CD" w:rsidRPr="00960812" w:rsidRDefault="00CB75CD" w:rsidP="00CB75CD">
      <w:pPr>
        <w:jc w:val="right"/>
        <w:rPr>
          <w:szCs w:val="24"/>
        </w:rPr>
      </w:pPr>
    </w:p>
    <w:p w:rsidR="00CB75CD" w:rsidRPr="00960812" w:rsidRDefault="00CB75CD" w:rsidP="00CB75CD">
      <w:pPr>
        <w:jc w:val="right"/>
        <w:rPr>
          <w:szCs w:val="24"/>
        </w:rPr>
      </w:pPr>
    </w:p>
    <w:p w:rsidR="00CB75CD" w:rsidRPr="00960812" w:rsidRDefault="00CB75CD" w:rsidP="009B0A92">
      <w:pPr>
        <w:numPr>
          <w:ilvl w:val="0"/>
          <w:numId w:val="36"/>
        </w:numPr>
        <w:jc w:val="both"/>
        <w:rPr>
          <w:b/>
          <w:szCs w:val="24"/>
        </w:rPr>
      </w:pPr>
      <w:bookmarkStart w:id="119" w:name="_Toc248142089"/>
      <w:r w:rsidRPr="00960812">
        <w:rPr>
          <w:b/>
          <w:szCs w:val="24"/>
        </w:rPr>
        <w:t>Характеристика объекта</w:t>
      </w:r>
      <w:bookmarkEnd w:id="119"/>
    </w:p>
    <w:p w:rsidR="00CB75CD" w:rsidRPr="00960812" w:rsidRDefault="00CB75CD" w:rsidP="00CB75CD">
      <w:pPr>
        <w:ind w:left="720"/>
        <w:jc w:val="both"/>
        <w:rPr>
          <w:b/>
          <w:szCs w:val="24"/>
        </w:rPr>
      </w:pPr>
    </w:p>
    <w:p w:rsidR="00CB75CD" w:rsidRPr="00960812" w:rsidRDefault="00CB75CD" w:rsidP="00CB75CD">
      <w:pPr>
        <w:pStyle w:val="western"/>
        <w:spacing w:before="0" w:beforeAutospacing="0" w:after="0"/>
        <w:ind w:firstLine="709"/>
        <w:jc w:val="both"/>
        <w:rPr>
          <w:b w:val="0"/>
          <w:bCs w:val="0"/>
          <w:color w:val="auto"/>
        </w:rPr>
      </w:pPr>
      <w:r w:rsidRPr="00960812">
        <w:rPr>
          <w:b w:val="0"/>
          <w:bCs w:val="0"/>
          <w:color w:val="auto"/>
        </w:rPr>
        <w:t>Настоящий документ определяет требования организации локальной вычислительной сети (далее - ЛВС) в помещениях АО "Чувашская энергосбытовая компания"</w:t>
      </w:r>
      <w:r w:rsidRPr="00960812">
        <w:rPr>
          <w:color w:val="auto"/>
        </w:rPr>
        <w:t xml:space="preserve"> </w:t>
      </w:r>
      <w:r w:rsidRPr="00960812">
        <w:rPr>
          <w:b w:val="0"/>
          <w:bCs w:val="0"/>
          <w:color w:val="auto"/>
        </w:rPr>
        <w:t xml:space="preserve">в рамках организации IP-телефонии   </w:t>
      </w:r>
    </w:p>
    <w:p w:rsidR="00CB75CD" w:rsidRPr="00960812" w:rsidRDefault="00CB75CD" w:rsidP="00CB75CD">
      <w:pPr>
        <w:pStyle w:val="western"/>
        <w:spacing w:before="0" w:beforeAutospacing="0" w:after="0"/>
        <w:ind w:firstLine="709"/>
        <w:jc w:val="both"/>
        <w:rPr>
          <w:b w:val="0"/>
          <w:bCs w:val="0"/>
          <w:color w:val="auto"/>
        </w:rPr>
      </w:pPr>
    </w:p>
    <w:p w:rsidR="00CB75CD" w:rsidRPr="00960812" w:rsidRDefault="00CB75CD" w:rsidP="00CB75CD">
      <w:pPr>
        <w:pStyle w:val="western"/>
        <w:spacing w:before="0" w:beforeAutospacing="0" w:after="0"/>
        <w:ind w:firstLine="709"/>
        <w:jc w:val="both"/>
        <w:rPr>
          <w:color w:val="auto"/>
        </w:rPr>
      </w:pPr>
      <w:r w:rsidRPr="00960812">
        <w:rPr>
          <w:color w:val="auto"/>
        </w:rPr>
        <w:t>Данные об объектах, которые необходимо использовать при создании ЛВС, представлены в таблице 1.</w:t>
      </w:r>
    </w:p>
    <w:p w:rsidR="00CB75CD" w:rsidRPr="00960812" w:rsidRDefault="00CB75CD" w:rsidP="00CB75CD">
      <w:pPr>
        <w:jc w:val="right"/>
        <w:rPr>
          <w:b/>
          <w:szCs w:val="24"/>
        </w:rPr>
      </w:pPr>
      <w:r w:rsidRPr="00960812">
        <w:rPr>
          <w:b/>
          <w:szCs w:val="24"/>
        </w:rPr>
        <w:t>Таблица 1</w:t>
      </w:r>
    </w:p>
    <w:p w:rsidR="00CB75CD" w:rsidRPr="00960812" w:rsidRDefault="00CB75CD" w:rsidP="00CB75CD">
      <w:pPr>
        <w:rPr>
          <w:b/>
          <w:szCs w:val="24"/>
        </w:rPr>
      </w:pPr>
    </w:p>
    <w:p w:rsidR="00CB75CD" w:rsidRPr="00960812" w:rsidRDefault="00CB75CD" w:rsidP="00CB75CD">
      <w:pPr>
        <w:rPr>
          <w:b/>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577"/>
        <w:gridCol w:w="709"/>
        <w:gridCol w:w="4111"/>
      </w:tblGrid>
      <w:tr w:rsidR="00CB75CD" w:rsidRPr="00D62D64" w:rsidTr="00CB75CD">
        <w:tc>
          <w:tcPr>
            <w:tcW w:w="8931" w:type="dxa"/>
            <w:gridSpan w:val="4"/>
          </w:tcPr>
          <w:p w:rsidR="00CB75CD" w:rsidRPr="00960812" w:rsidRDefault="00CB75CD" w:rsidP="0047792A">
            <w:pPr>
              <w:rPr>
                <w:b/>
                <w:szCs w:val="24"/>
                <w:lang w:val="ru-RU"/>
              </w:rPr>
            </w:pPr>
            <w:r w:rsidRPr="00960812">
              <w:rPr>
                <w:b/>
                <w:szCs w:val="24"/>
                <w:lang w:val="ru-RU"/>
              </w:rPr>
              <w:t xml:space="preserve">Административное здание АО "Чувашская энергосбытовая компания" </w:t>
            </w:r>
          </w:p>
          <w:p w:rsidR="00CB75CD" w:rsidRPr="00960812" w:rsidRDefault="00CB75CD" w:rsidP="0047792A">
            <w:pPr>
              <w:rPr>
                <w:b/>
                <w:szCs w:val="24"/>
                <w:lang w:val="ru-RU"/>
              </w:rPr>
            </w:pPr>
            <w:r w:rsidRPr="00960812">
              <w:rPr>
                <w:b/>
                <w:szCs w:val="24"/>
                <w:lang w:val="ru-RU"/>
              </w:rPr>
              <w:t>428020 г. Чебоксары, ул. Гладкова д.13</w:t>
            </w:r>
          </w:p>
          <w:p w:rsidR="00CB75CD" w:rsidRPr="00960812" w:rsidRDefault="00CB75CD" w:rsidP="0047792A">
            <w:pPr>
              <w:jc w:val="center"/>
              <w:rPr>
                <w:b/>
                <w:szCs w:val="24"/>
                <w:lang w:val="ru-RU"/>
              </w:rPr>
            </w:pPr>
          </w:p>
        </w:tc>
      </w:tr>
      <w:tr w:rsidR="00CB75CD" w:rsidRPr="00960812" w:rsidTr="00CB75CD">
        <w:tc>
          <w:tcPr>
            <w:tcW w:w="534" w:type="dxa"/>
          </w:tcPr>
          <w:p w:rsidR="00CB75CD" w:rsidRPr="00960812" w:rsidRDefault="00CB75CD" w:rsidP="0047792A">
            <w:pPr>
              <w:jc w:val="center"/>
              <w:rPr>
                <w:b/>
                <w:szCs w:val="24"/>
              </w:rPr>
            </w:pPr>
            <w:r w:rsidRPr="00960812">
              <w:rPr>
                <w:b/>
                <w:szCs w:val="24"/>
              </w:rPr>
              <w:t>№</w:t>
            </w:r>
          </w:p>
        </w:tc>
        <w:tc>
          <w:tcPr>
            <w:tcW w:w="3577" w:type="dxa"/>
          </w:tcPr>
          <w:p w:rsidR="00CB75CD" w:rsidRPr="00960812" w:rsidRDefault="00CB75CD" w:rsidP="0047792A">
            <w:pPr>
              <w:jc w:val="center"/>
              <w:rPr>
                <w:b/>
                <w:szCs w:val="24"/>
              </w:rPr>
            </w:pPr>
            <w:r w:rsidRPr="00960812">
              <w:rPr>
                <w:b/>
                <w:szCs w:val="24"/>
              </w:rPr>
              <w:t>Название</w:t>
            </w:r>
          </w:p>
        </w:tc>
        <w:tc>
          <w:tcPr>
            <w:tcW w:w="4820" w:type="dxa"/>
            <w:gridSpan w:val="2"/>
          </w:tcPr>
          <w:p w:rsidR="00CB75CD" w:rsidRPr="00960812" w:rsidRDefault="00CB75CD" w:rsidP="0047792A">
            <w:pPr>
              <w:jc w:val="center"/>
              <w:rPr>
                <w:b/>
                <w:szCs w:val="24"/>
              </w:rPr>
            </w:pPr>
            <w:r w:rsidRPr="00960812">
              <w:rPr>
                <w:b/>
                <w:szCs w:val="24"/>
              </w:rPr>
              <w:t>Данные</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3577" w:type="dxa"/>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820" w:type="dxa"/>
            <w:gridSpan w:val="2"/>
            <w:vAlign w:val="center"/>
          </w:tcPr>
          <w:p w:rsidR="00CB75CD" w:rsidRPr="00960812" w:rsidRDefault="00CB75CD" w:rsidP="0047792A">
            <w:pPr>
              <w:rPr>
                <w:szCs w:val="24"/>
                <w:lang w:val="en-US"/>
              </w:rPr>
            </w:pPr>
            <w:r w:rsidRPr="00960812">
              <w:rPr>
                <w:szCs w:val="24"/>
              </w:rPr>
              <w:t>4</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3577" w:type="dxa"/>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820" w:type="dxa"/>
            <w:gridSpan w:val="2"/>
            <w:vAlign w:val="center"/>
          </w:tcPr>
          <w:p w:rsidR="00CB75CD" w:rsidRPr="00960812" w:rsidRDefault="00CB75CD" w:rsidP="0047792A">
            <w:pPr>
              <w:rPr>
                <w:szCs w:val="24"/>
                <w:u w:val="single"/>
                <w:lang w:val="ru-RU"/>
              </w:rPr>
            </w:pPr>
            <w:r w:rsidRPr="00960812">
              <w:rPr>
                <w:szCs w:val="24"/>
                <w:u w:val="single"/>
                <w:lang w:val="ru-RU"/>
              </w:rPr>
              <w:t>0 этаж (подвал)</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без подвесного потолка;</w:t>
            </w:r>
          </w:p>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3 этаж</w:t>
            </w:r>
          </w:p>
          <w:p w:rsidR="00CB75CD" w:rsidRPr="00960812" w:rsidRDefault="00CB75CD" w:rsidP="0047792A">
            <w:pPr>
              <w:rPr>
                <w:szCs w:val="24"/>
                <w:lang w:val="ru-RU"/>
              </w:rPr>
            </w:pPr>
            <w:r w:rsidRPr="00960812">
              <w:rPr>
                <w:szCs w:val="24"/>
                <w:lang w:val="ru-RU"/>
              </w:rPr>
              <w:t>Кабинеты, коридоры - подвесной гипсокартонный;</w:t>
            </w:r>
          </w:p>
          <w:p w:rsidR="00CB75CD" w:rsidRPr="00960812" w:rsidRDefault="00CB75CD" w:rsidP="0047792A">
            <w:pPr>
              <w:rPr>
                <w:szCs w:val="24"/>
                <w:lang w:val="ru-RU"/>
              </w:rPr>
            </w:pPr>
            <w:r w:rsidRPr="00960812">
              <w:rPr>
                <w:szCs w:val="24"/>
                <w:lang w:val="ru-RU"/>
              </w:rPr>
              <w:t>Остальные - подвесной, типа «Армстронг».</w:t>
            </w:r>
          </w:p>
          <w:p w:rsidR="00CB75CD" w:rsidRPr="00960812" w:rsidRDefault="00CB75CD" w:rsidP="0047792A">
            <w:pPr>
              <w:rPr>
                <w:szCs w:val="24"/>
                <w:u w:val="single"/>
                <w:lang w:val="ru-RU"/>
              </w:rPr>
            </w:pPr>
            <w:r w:rsidRPr="00960812">
              <w:rPr>
                <w:szCs w:val="24"/>
                <w:u w:val="single"/>
                <w:lang w:val="ru-RU"/>
              </w:rPr>
              <w:t>4 этаж</w:t>
            </w:r>
          </w:p>
          <w:p w:rsidR="00CB75CD" w:rsidRPr="00960812" w:rsidRDefault="00CB75CD" w:rsidP="0047792A">
            <w:pPr>
              <w:rPr>
                <w:szCs w:val="24"/>
                <w:lang w:val="ru-RU"/>
              </w:rPr>
            </w:pPr>
            <w:r w:rsidRPr="00960812">
              <w:rPr>
                <w:szCs w:val="24"/>
                <w:lang w:val="ru-RU"/>
              </w:rPr>
              <w:t>Кабинеты, коридоры - подвесной гипсокартонный;</w:t>
            </w:r>
          </w:p>
          <w:p w:rsidR="00CB75CD" w:rsidRPr="00960812" w:rsidRDefault="00CB75CD" w:rsidP="0047792A">
            <w:pPr>
              <w:rPr>
                <w:szCs w:val="24"/>
              </w:rPr>
            </w:pPr>
            <w:r w:rsidRPr="00960812">
              <w:rPr>
                <w:szCs w:val="24"/>
              </w:rPr>
              <w:t>Остальные - подвесной, типа «Армстронг».</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3577" w:type="dxa"/>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820" w:type="dxa"/>
            <w:gridSpan w:val="2"/>
            <w:vAlign w:val="center"/>
          </w:tcPr>
          <w:p w:rsidR="00CB75CD" w:rsidRPr="00960812" w:rsidRDefault="00CB75CD" w:rsidP="0047792A">
            <w:pPr>
              <w:rPr>
                <w:szCs w:val="24"/>
                <w:lang w:val="ru-RU"/>
              </w:rPr>
            </w:pPr>
            <w:r w:rsidRPr="00960812">
              <w:rPr>
                <w:szCs w:val="24"/>
                <w:lang w:val="ru-RU"/>
              </w:rPr>
              <w:t>Кроссовая находится в помещении серверной, кабинет №212 (далее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4.</w:t>
            </w:r>
          </w:p>
        </w:tc>
        <w:tc>
          <w:tcPr>
            <w:tcW w:w="3577" w:type="dxa"/>
            <w:vAlign w:val="center"/>
          </w:tcPr>
          <w:p w:rsidR="00CB75CD" w:rsidRPr="00960812" w:rsidRDefault="00CB75CD" w:rsidP="0047792A">
            <w:pPr>
              <w:ind w:right="-108"/>
              <w:rPr>
                <w:szCs w:val="24"/>
                <w:lang w:val="ru-RU"/>
              </w:rPr>
            </w:pPr>
            <w:r w:rsidRPr="00960812">
              <w:rPr>
                <w:szCs w:val="24"/>
                <w:lang w:val="ru-RU"/>
              </w:rPr>
              <w:t>Наличие и местоположение вертикальных межэтажных каналов и  их емкость (возможность прокладки в существующие каналы).</w:t>
            </w:r>
          </w:p>
        </w:tc>
        <w:tc>
          <w:tcPr>
            <w:tcW w:w="4820" w:type="dxa"/>
            <w:gridSpan w:val="2"/>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lastRenderedPageBreak/>
              <w:t>5.</w:t>
            </w:r>
          </w:p>
        </w:tc>
        <w:tc>
          <w:tcPr>
            <w:tcW w:w="3577" w:type="dxa"/>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820" w:type="dxa"/>
            <w:gridSpan w:val="2"/>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b/>
                <w:szCs w:val="24"/>
                <w:lang w:val="ru-RU"/>
              </w:rPr>
            </w:pPr>
            <w:r w:rsidRPr="00960812">
              <w:rPr>
                <w:b/>
                <w:szCs w:val="24"/>
                <w:lang w:val="ru-RU"/>
              </w:rPr>
              <w:t xml:space="preserve">Алатырское межрайонное отделение </w:t>
            </w:r>
          </w:p>
          <w:p w:rsidR="00CB75CD" w:rsidRPr="00960812" w:rsidRDefault="00CB75CD" w:rsidP="0047792A">
            <w:pPr>
              <w:numPr>
                <w:ilvl w:val="12"/>
                <w:numId w:val="0"/>
              </w:numPr>
              <w:jc w:val="both"/>
              <w:rPr>
                <w:b/>
                <w:szCs w:val="24"/>
                <w:lang w:val="ru-RU"/>
              </w:rPr>
            </w:pPr>
            <w:r w:rsidRPr="00960812">
              <w:rPr>
                <w:b/>
                <w:szCs w:val="24"/>
                <w:lang w:val="ru-RU"/>
              </w:rPr>
              <w:t>429820, г. Алатырь, ул. Московская/Жуковского, д. 64/57</w:t>
            </w:r>
          </w:p>
        </w:tc>
      </w:tr>
      <w:tr w:rsidR="00CB75CD" w:rsidRPr="00960812" w:rsidTr="00CB75CD">
        <w:tc>
          <w:tcPr>
            <w:tcW w:w="534" w:type="dxa"/>
          </w:tcPr>
          <w:p w:rsidR="00CB75CD" w:rsidRPr="00960812" w:rsidRDefault="00CB75CD" w:rsidP="0047792A">
            <w:pPr>
              <w:jc w:val="center"/>
              <w:rPr>
                <w:b/>
                <w:szCs w:val="24"/>
              </w:rPr>
            </w:pPr>
            <w:r w:rsidRPr="00960812">
              <w:rPr>
                <w:b/>
                <w:szCs w:val="24"/>
              </w:rPr>
              <w:t>№</w:t>
            </w:r>
          </w:p>
        </w:tc>
        <w:tc>
          <w:tcPr>
            <w:tcW w:w="4286" w:type="dxa"/>
            <w:gridSpan w:val="2"/>
          </w:tcPr>
          <w:p w:rsidR="00CB75CD" w:rsidRPr="00960812" w:rsidRDefault="00CB75CD" w:rsidP="0047792A">
            <w:pPr>
              <w:jc w:val="center"/>
              <w:rPr>
                <w:b/>
                <w:szCs w:val="24"/>
              </w:rPr>
            </w:pPr>
            <w:r w:rsidRPr="00960812">
              <w:rPr>
                <w:b/>
                <w:szCs w:val="24"/>
              </w:rPr>
              <w:t>Название</w:t>
            </w:r>
          </w:p>
        </w:tc>
        <w:tc>
          <w:tcPr>
            <w:tcW w:w="4111" w:type="dxa"/>
          </w:tcPr>
          <w:p w:rsidR="00CB75CD" w:rsidRPr="00960812" w:rsidRDefault="00CB75CD" w:rsidP="0047792A">
            <w:pPr>
              <w:jc w:val="center"/>
              <w:rPr>
                <w:b/>
                <w:szCs w:val="24"/>
              </w:rPr>
            </w:pPr>
            <w:r w:rsidRPr="00960812">
              <w:rPr>
                <w:b/>
                <w:szCs w:val="24"/>
              </w:rPr>
              <w:t>Данные</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1</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lang w:val="ru-RU"/>
              </w:rPr>
            </w:pP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t>Кроссовая находится в помещении серверной, кабинет №7 (далее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местоположение вертикальных межэтажных каналов и  их емкость (возможность прокладки в 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b/>
                <w:szCs w:val="24"/>
                <w:lang w:val="ru-RU"/>
              </w:rPr>
            </w:pPr>
            <w:r w:rsidRPr="00960812">
              <w:rPr>
                <w:b/>
                <w:szCs w:val="24"/>
                <w:lang w:val="ru-RU"/>
              </w:rPr>
              <w:t xml:space="preserve">Батыревское межрайонное отделение </w:t>
            </w:r>
          </w:p>
          <w:p w:rsidR="00CB75CD" w:rsidRPr="00960812" w:rsidRDefault="00CB75CD" w:rsidP="0047792A">
            <w:pPr>
              <w:numPr>
                <w:ilvl w:val="12"/>
                <w:numId w:val="0"/>
              </w:numPr>
              <w:jc w:val="both"/>
              <w:rPr>
                <w:szCs w:val="24"/>
              </w:rPr>
            </w:pPr>
            <w:r w:rsidRPr="00960812">
              <w:rPr>
                <w:b/>
                <w:szCs w:val="24"/>
                <w:lang w:val="ru-RU"/>
              </w:rPr>
              <w:t xml:space="preserve">429350, с. Батырево, пр. </w:t>
            </w:r>
            <w:r w:rsidRPr="00960812">
              <w:rPr>
                <w:b/>
                <w:szCs w:val="24"/>
              </w:rPr>
              <w:t>Ленина, д.22 А</w:t>
            </w:r>
          </w:p>
        </w:tc>
      </w:tr>
      <w:tr w:rsidR="00CB75CD" w:rsidRPr="00960812" w:rsidTr="00CB75CD">
        <w:tc>
          <w:tcPr>
            <w:tcW w:w="534" w:type="dxa"/>
          </w:tcPr>
          <w:p w:rsidR="00CB75CD" w:rsidRPr="00960812" w:rsidRDefault="00CB75CD" w:rsidP="0047792A">
            <w:pPr>
              <w:jc w:val="center"/>
              <w:rPr>
                <w:b/>
                <w:szCs w:val="24"/>
              </w:rPr>
            </w:pPr>
            <w:r w:rsidRPr="00960812">
              <w:rPr>
                <w:b/>
                <w:szCs w:val="24"/>
              </w:rPr>
              <w:t>№</w:t>
            </w:r>
          </w:p>
        </w:tc>
        <w:tc>
          <w:tcPr>
            <w:tcW w:w="4286" w:type="dxa"/>
            <w:gridSpan w:val="2"/>
          </w:tcPr>
          <w:p w:rsidR="00CB75CD" w:rsidRPr="00960812" w:rsidRDefault="00CB75CD" w:rsidP="0047792A">
            <w:pPr>
              <w:jc w:val="center"/>
              <w:rPr>
                <w:b/>
                <w:szCs w:val="24"/>
              </w:rPr>
            </w:pPr>
            <w:r w:rsidRPr="00960812">
              <w:rPr>
                <w:b/>
                <w:szCs w:val="24"/>
              </w:rPr>
              <w:t>Название</w:t>
            </w:r>
          </w:p>
        </w:tc>
        <w:tc>
          <w:tcPr>
            <w:tcW w:w="4111" w:type="dxa"/>
          </w:tcPr>
          <w:p w:rsidR="00CB75CD" w:rsidRPr="00960812" w:rsidRDefault="00CB75CD" w:rsidP="0047792A">
            <w:pPr>
              <w:jc w:val="center"/>
              <w:rPr>
                <w:b/>
                <w:szCs w:val="24"/>
              </w:rPr>
            </w:pPr>
            <w:r w:rsidRPr="00960812">
              <w:rPr>
                <w:b/>
                <w:szCs w:val="24"/>
              </w:rPr>
              <w:t>Данные</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3</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3 этаж</w:t>
            </w:r>
          </w:p>
          <w:p w:rsidR="00CB75CD" w:rsidRPr="00960812" w:rsidRDefault="00CB75CD" w:rsidP="0047792A">
            <w:pPr>
              <w:rPr>
                <w:szCs w:val="24"/>
                <w:lang w:val="ru-RU"/>
              </w:rPr>
            </w:pPr>
            <w:r w:rsidRPr="00960812">
              <w:rPr>
                <w:szCs w:val="24"/>
                <w:lang w:val="ru-RU"/>
              </w:rPr>
              <w:t>Кабинеты, коридоры - подвесной гипсокартонный;</w:t>
            </w:r>
          </w:p>
          <w:p w:rsidR="00CB75CD" w:rsidRPr="00960812" w:rsidRDefault="00CB75CD" w:rsidP="0047792A">
            <w:pPr>
              <w:rPr>
                <w:szCs w:val="24"/>
              </w:rPr>
            </w:pPr>
            <w:r w:rsidRPr="00960812">
              <w:rPr>
                <w:szCs w:val="24"/>
              </w:rPr>
              <w:t>Остальные - подвесной, типа «Армстронг».</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t>Кроссовая находится в помещении серверной, кабинет без номера «серверная» (далее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 xml:space="preserve">Наличие и местоположение вертикальных межэтажных каналов и  их емкость (возможность прокладки в </w:t>
            </w:r>
            <w:r w:rsidRPr="00960812">
              <w:rPr>
                <w:szCs w:val="24"/>
                <w:lang w:val="ru-RU"/>
              </w:rPr>
              <w:lastRenderedPageBreak/>
              <w:t>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lastRenderedPageBreak/>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lastRenderedPageBreak/>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b/>
                <w:szCs w:val="24"/>
                <w:lang w:val="ru-RU"/>
              </w:rPr>
            </w:pPr>
            <w:r w:rsidRPr="00960812">
              <w:rPr>
                <w:b/>
                <w:szCs w:val="24"/>
                <w:lang w:val="ru-RU"/>
              </w:rPr>
              <w:t>Канашское межрайонное отделение</w:t>
            </w:r>
          </w:p>
          <w:p w:rsidR="00CB75CD" w:rsidRPr="00960812" w:rsidRDefault="00CB75CD" w:rsidP="0047792A">
            <w:pPr>
              <w:numPr>
                <w:ilvl w:val="12"/>
                <w:numId w:val="0"/>
              </w:numPr>
              <w:jc w:val="both"/>
              <w:rPr>
                <w:szCs w:val="24"/>
              </w:rPr>
            </w:pPr>
            <w:r w:rsidRPr="00960812">
              <w:rPr>
                <w:b/>
                <w:szCs w:val="24"/>
                <w:lang w:val="ru-RU"/>
              </w:rPr>
              <w:t xml:space="preserve">429330, г. Канаш, ул. </w:t>
            </w:r>
            <w:r w:rsidRPr="00960812">
              <w:rPr>
                <w:b/>
                <w:szCs w:val="24"/>
              </w:rPr>
              <w:t>Пушкина, д. 10, пом. 2</w:t>
            </w:r>
          </w:p>
        </w:tc>
      </w:tr>
      <w:tr w:rsidR="00CB75CD" w:rsidRPr="00960812" w:rsidTr="00CB75CD">
        <w:tc>
          <w:tcPr>
            <w:tcW w:w="534" w:type="dxa"/>
          </w:tcPr>
          <w:p w:rsidR="00CB75CD" w:rsidRPr="00960812" w:rsidRDefault="00CB75CD" w:rsidP="0047792A">
            <w:pPr>
              <w:jc w:val="center"/>
              <w:rPr>
                <w:b/>
                <w:szCs w:val="24"/>
              </w:rPr>
            </w:pPr>
            <w:r w:rsidRPr="00960812">
              <w:rPr>
                <w:b/>
                <w:szCs w:val="24"/>
              </w:rPr>
              <w:t>№</w:t>
            </w:r>
          </w:p>
        </w:tc>
        <w:tc>
          <w:tcPr>
            <w:tcW w:w="4286" w:type="dxa"/>
            <w:gridSpan w:val="2"/>
          </w:tcPr>
          <w:p w:rsidR="00CB75CD" w:rsidRPr="00960812" w:rsidRDefault="00CB75CD" w:rsidP="0047792A">
            <w:pPr>
              <w:jc w:val="center"/>
              <w:rPr>
                <w:b/>
                <w:szCs w:val="24"/>
              </w:rPr>
            </w:pPr>
            <w:r w:rsidRPr="00960812">
              <w:rPr>
                <w:b/>
                <w:szCs w:val="24"/>
              </w:rPr>
              <w:t>Название</w:t>
            </w:r>
          </w:p>
        </w:tc>
        <w:tc>
          <w:tcPr>
            <w:tcW w:w="4111" w:type="dxa"/>
          </w:tcPr>
          <w:p w:rsidR="00CB75CD" w:rsidRPr="00960812" w:rsidRDefault="00CB75CD" w:rsidP="0047792A">
            <w:pPr>
              <w:jc w:val="center"/>
              <w:rPr>
                <w:b/>
                <w:szCs w:val="24"/>
              </w:rPr>
            </w:pPr>
            <w:r w:rsidRPr="00960812">
              <w:rPr>
                <w:b/>
                <w:szCs w:val="24"/>
              </w:rPr>
              <w:t>Данные</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3</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3 этаж</w:t>
            </w:r>
          </w:p>
          <w:p w:rsidR="00CB75CD" w:rsidRPr="00960812" w:rsidRDefault="00CB75CD" w:rsidP="0047792A">
            <w:pPr>
              <w:rPr>
                <w:szCs w:val="24"/>
                <w:lang w:val="ru-RU"/>
              </w:rPr>
            </w:pPr>
            <w:r w:rsidRPr="00960812">
              <w:rPr>
                <w:szCs w:val="24"/>
                <w:lang w:val="ru-RU"/>
              </w:rPr>
              <w:t>Кабинеты, коридоры - подвесной гипсокартонный;</w:t>
            </w:r>
          </w:p>
          <w:p w:rsidR="00CB75CD" w:rsidRPr="00960812" w:rsidRDefault="00CB75CD" w:rsidP="0047792A">
            <w:pPr>
              <w:rPr>
                <w:szCs w:val="24"/>
              </w:rPr>
            </w:pPr>
            <w:r w:rsidRPr="00960812">
              <w:rPr>
                <w:szCs w:val="24"/>
              </w:rPr>
              <w:t>Остальные - подвесной, типа «Армстронг».</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t>Кроссовая находится в помещении серверной, кабинет №3 «серверная» (далее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местоположение вертикальных межэтажных каналов и  их емкость (возможность прокладки в 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b/>
                <w:szCs w:val="24"/>
                <w:lang w:val="ru-RU"/>
              </w:rPr>
            </w:pPr>
            <w:r w:rsidRPr="00960812">
              <w:rPr>
                <w:b/>
                <w:szCs w:val="24"/>
                <w:lang w:val="ru-RU"/>
              </w:rPr>
              <w:t>Новочебоксарское межрайонное отделение</w:t>
            </w:r>
          </w:p>
          <w:p w:rsidR="00CB75CD" w:rsidRPr="00960812" w:rsidRDefault="00CB75CD" w:rsidP="0047792A">
            <w:pPr>
              <w:numPr>
                <w:ilvl w:val="12"/>
                <w:numId w:val="0"/>
              </w:numPr>
              <w:jc w:val="both"/>
              <w:rPr>
                <w:b/>
                <w:szCs w:val="24"/>
              </w:rPr>
            </w:pPr>
            <w:r w:rsidRPr="00960812">
              <w:rPr>
                <w:b/>
                <w:szCs w:val="24"/>
                <w:lang w:val="ru-RU"/>
              </w:rPr>
              <w:t xml:space="preserve">429955, г. Новочебоксарск, ул. </w:t>
            </w:r>
            <w:r w:rsidRPr="00960812">
              <w:rPr>
                <w:b/>
                <w:szCs w:val="24"/>
              </w:rPr>
              <w:t>Винокурова, 21А</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2</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lang w:val="ru-RU"/>
              </w:rPr>
            </w:pP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 xml:space="preserve">Наличие и расположение кроссовой комнаты, этажных кроссовых комнат, помещения кабельного ввода (площадь, </w:t>
            </w:r>
            <w:r w:rsidRPr="00960812">
              <w:rPr>
                <w:szCs w:val="24"/>
                <w:lang w:val="ru-RU"/>
              </w:rPr>
              <w:lastRenderedPageBreak/>
              <w:t>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lastRenderedPageBreak/>
              <w:t>Кроссовая находится в помещении серверной, кабинет №28 (далее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lastRenderedPageBreak/>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местоположение вертикальных межэтажных каналов и  их емкость (возможность прокладки в 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b/>
                <w:szCs w:val="24"/>
                <w:lang w:val="ru-RU"/>
              </w:rPr>
            </w:pPr>
            <w:r w:rsidRPr="00960812">
              <w:rPr>
                <w:b/>
                <w:szCs w:val="24"/>
                <w:lang w:val="ru-RU"/>
              </w:rPr>
              <w:t>Цивильское межрайонное отделение</w:t>
            </w:r>
          </w:p>
          <w:p w:rsidR="00CB75CD" w:rsidRPr="00960812" w:rsidRDefault="00CB75CD" w:rsidP="0047792A">
            <w:pPr>
              <w:numPr>
                <w:ilvl w:val="12"/>
                <w:numId w:val="0"/>
              </w:numPr>
              <w:jc w:val="both"/>
              <w:rPr>
                <w:szCs w:val="24"/>
              </w:rPr>
            </w:pPr>
            <w:r w:rsidRPr="00960812">
              <w:rPr>
                <w:b/>
                <w:szCs w:val="24"/>
                <w:lang w:val="ru-RU"/>
              </w:rPr>
              <w:t xml:space="preserve">429900, г. Цивильск, ул. </w:t>
            </w:r>
            <w:r w:rsidRPr="00960812">
              <w:rPr>
                <w:b/>
                <w:szCs w:val="24"/>
              </w:rPr>
              <w:t>Трактористов, 2Г</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2</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lang w:val="ru-RU"/>
              </w:rPr>
            </w:pP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t>Кроссовая находится в помещении серверной, кабинет №5 (далее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местоположение вертикальных межэтажных каналов и  их емкость (возможность прокладки в 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szCs w:val="24"/>
                <w:lang w:val="ru-RU"/>
              </w:rPr>
            </w:pPr>
            <w:r w:rsidRPr="00960812">
              <w:rPr>
                <w:szCs w:val="24"/>
                <w:lang w:val="ru-RU"/>
              </w:rPr>
              <w:t>Чебоксарское межрайонное отделение</w:t>
            </w:r>
          </w:p>
          <w:p w:rsidR="00CB75CD" w:rsidRPr="00960812" w:rsidRDefault="00CB75CD" w:rsidP="0047792A">
            <w:pPr>
              <w:numPr>
                <w:ilvl w:val="12"/>
                <w:numId w:val="0"/>
              </w:numPr>
              <w:jc w:val="both"/>
              <w:rPr>
                <w:szCs w:val="24"/>
              </w:rPr>
            </w:pPr>
            <w:r w:rsidRPr="00960812">
              <w:rPr>
                <w:szCs w:val="24"/>
                <w:lang w:val="ru-RU"/>
              </w:rPr>
              <w:t xml:space="preserve">428018, г. Чебоксары, пр. </w:t>
            </w:r>
            <w:r w:rsidRPr="00960812">
              <w:rPr>
                <w:szCs w:val="24"/>
              </w:rPr>
              <w:t>Московский, д.41, корп.1</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1</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lang w:val="ru-RU"/>
              </w:rPr>
            </w:pP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t>Кроссовая находится в помещении серверной, кабинет №7 (далее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 xml:space="preserve">Наличие и местоположение вертикальных межэтажных каналов </w:t>
            </w:r>
            <w:r w:rsidR="0045099E" w:rsidRPr="00960812">
              <w:rPr>
                <w:szCs w:val="24"/>
                <w:lang w:val="ru-RU"/>
              </w:rPr>
              <w:t>и их</w:t>
            </w:r>
            <w:r w:rsidRPr="00960812">
              <w:rPr>
                <w:szCs w:val="24"/>
                <w:lang w:val="ru-RU"/>
              </w:rPr>
              <w:t xml:space="preserve"> емкость (возможность прокладки в </w:t>
            </w:r>
            <w:r w:rsidRPr="00960812">
              <w:rPr>
                <w:szCs w:val="24"/>
                <w:lang w:val="ru-RU"/>
              </w:rPr>
              <w:lastRenderedPageBreak/>
              <w:t>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lastRenderedPageBreak/>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lastRenderedPageBreak/>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b/>
                <w:szCs w:val="24"/>
                <w:lang w:val="ru-RU"/>
              </w:rPr>
            </w:pPr>
            <w:r w:rsidRPr="00960812">
              <w:rPr>
                <w:b/>
                <w:szCs w:val="24"/>
                <w:lang w:val="ru-RU"/>
              </w:rPr>
              <w:t>Шумерлинское межрайонное отделение</w:t>
            </w:r>
          </w:p>
          <w:p w:rsidR="00CB75CD" w:rsidRPr="00960812" w:rsidRDefault="00CB75CD" w:rsidP="0047792A">
            <w:pPr>
              <w:numPr>
                <w:ilvl w:val="12"/>
                <w:numId w:val="0"/>
              </w:numPr>
              <w:jc w:val="both"/>
              <w:rPr>
                <w:szCs w:val="24"/>
              </w:rPr>
            </w:pPr>
            <w:r w:rsidRPr="00960812">
              <w:rPr>
                <w:b/>
                <w:szCs w:val="24"/>
                <w:lang w:val="ru-RU"/>
              </w:rPr>
              <w:t xml:space="preserve">429000, г. Шумерля, ул. </w:t>
            </w:r>
            <w:r w:rsidRPr="00960812">
              <w:rPr>
                <w:b/>
                <w:szCs w:val="24"/>
              </w:rPr>
              <w:t>Ленина, 34А</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3</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3 этаж</w:t>
            </w:r>
          </w:p>
          <w:p w:rsidR="00CB75CD" w:rsidRPr="00960812" w:rsidRDefault="00CB75CD" w:rsidP="0047792A">
            <w:pPr>
              <w:rPr>
                <w:szCs w:val="24"/>
                <w:lang w:val="ru-RU"/>
              </w:rPr>
            </w:pPr>
            <w:r w:rsidRPr="00960812">
              <w:rPr>
                <w:szCs w:val="24"/>
                <w:lang w:val="ru-RU"/>
              </w:rPr>
              <w:t>Кабинеты, коридоры - подвесной гипсокартонный;</w:t>
            </w:r>
          </w:p>
          <w:p w:rsidR="00CB75CD" w:rsidRPr="00960812" w:rsidRDefault="00CB75CD" w:rsidP="0047792A">
            <w:pPr>
              <w:rPr>
                <w:szCs w:val="24"/>
              </w:rPr>
            </w:pPr>
            <w:r w:rsidRPr="00960812">
              <w:rPr>
                <w:szCs w:val="24"/>
              </w:rPr>
              <w:t>Остальные - подвесной, типа «Армстронг».</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t>Кроссовая находится в помещении серверной, кабинет без номера «</w:t>
            </w:r>
            <w:r w:rsidR="0045099E" w:rsidRPr="00960812">
              <w:rPr>
                <w:szCs w:val="24"/>
                <w:lang w:val="ru-RU"/>
              </w:rPr>
              <w:t>серверная» (</w:t>
            </w:r>
            <w:r w:rsidRPr="00960812">
              <w:rPr>
                <w:szCs w:val="24"/>
                <w:lang w:val="ru-RU"/>
              </w:rPr>
              <w:t>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 xml:space="preserve">Наличие и местоположение вертикальных межэтажных каналов </w:t>
            </w:r>
            <w:r w:rsidR="0045099E" w:rsidRPr="00960812">
              <w:rPr>
                <w:szCs w:val="24"/>
                <w:lang w:val="ru-RU"/>
              </w:rPr>
              <w:t>и их</w:t>
            </w:r>
            <w:r w:rsidRPr="00960812">
              <w:rPr>
                <w:szCs w:val="24"/>
                <w:lang w:val="ru-RU"/>
              </w:rPr>
              <w:t xml:space="preserve"> емкость (возможность прокладки в 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960812" w:rsidTr="00CB75CD">
        <w:tc>
          <w:tcPr>
            <w:tcW w:w="8931" w:type="dxa"/>
            <w:gridSpan w:val="4"/>
            <w:vAlign w:val="center"/>
          </w:tcPr>
          <w:p w:rsidR="00CB75CD" w:rsidRPr="00960812" w:rsidRDefault="00CB75CD" w:rsidP="0047792A">
            <w:pPr>
              <w:numPr>
                <w:ilvl w:val="12"/>
                <w:numId w:val="0"/>
              </w:numPr>
              <w:jc w:val="both"/>
              <w:rPr>
                <w:b/>
                <w:szCs w:val="24"/>
                <w:lang w:val="ru-RU"/>
              </w:rPr>
            </w:pPr>
            <w:r w:rsidRPr="00960812">
              <w:rPr>
                <w:b/>
                <w:szCs w:val="24"/>
                <w:lang w:val="ru-RU"/>
              </w:rPr>
              <w:t>Ядринское межрайонное отделение</w:t>
            </w:r>
          </w:p>
          <w:p w:rsidR="00CB75CD" w:rsidRPr="00960812" w:rsidRDefault="00CB75CD" w:rsidP="0047792A">
            <w:pPr>
              <w:numPr>
                <w:ilvl w:val="12"/>
                <w:numId w:val="0"/>
              </w:numPr>
              <w:jc w:val="both"/>
              <w:rPr>
                <w:szCs w:val="24"/>
              </w:rPr>
            </w:pPr>
            <w:r w:rsidRPr="00960812">
              <w:rPr>
                <w:b/>
                <w:szCs w:val="24"/>
                <w:lang w:val="ru-RU"/>
              </w:rPr>
              <w:t xml:space="preserve">429060, г. Ядрин, ул. </w:t>
            </w:r>
            <w:r w:rsidRPr="00960812">
              <w:rPr>
                <w:b/>
                <w:szCs w:val="24"/>
              </w:rPr>
              <w:t>Герцена, 9В</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1.</w:t>
            </w:r>
          </w:p>
        </w:tc>
        <w:tc>
          <w:tcPr>
            <w:tcW w:w="4286" w:type="dxa"/>
            <w:gridSpan w:val="2"/>
            <w:vAlign w:val="center"/>
          </w:tcPr>
          <w:p w:rsidR="00CB75CD" w:rsidRPr="00960812" w:rsidRDefault="00CB75CD" w:rsidP="0047792A">
            <w:pPr>
              <w:ind w:right="-108"/>
              <w:rPr>
                <w:szCs w:val="24"/>
              </w:rPr>
            </w:pPr>
            <w:r w:rsidRPr="00960812">
              <w:rPr>
                <w:szCs w:val="24"/>
              </w:rPr>
              <w:t>Количество этажей, занимаемых помещениями</w:t>
            </w:r>
          </w:p>
        </w:tc>
        <w:tc>
          <w:tcPr>
            <w:tcW w:w="4111" w:type="dxa"/>
            <w:vAlign w:val="center"/>
          </w:tcPr>
          <w:p w:rsidR="00CB75CD" w:rsidRPr="00960812" w:rsidRDefault="00CB75CD" w:rsidP="0047792A">
            <w:pPr>
              <w:rPr>
                <w:szCs w:val="24"/>
              </w:rPr>
            </w:pPr>
            <w:r w:rsidRPr="00960812">
              <w:rPr>
                <w:szCs w:val="24"/>
              </w:rPr>
              <w:t>2</w:t>
            </w:r>
          </w:p>
        </w:tc>
      </w:tr>
      <w:tr w:rsidR="00CB75CD" w:rsidRPr="00960812" w:rsidTr="00CB75CD">
        <w:tc>
          <w:tcPr>
            <w:tcW w:w="534" w:type="dxa"/>
            <w:vAlign w:val="center"/>
          </w:tcPr>
          <w:p w:rsidR="00CB75CD" w:rsidRPr="00960812" w:rsidRDefault="00CB75CD" w:rsidP="0047792A">
            <w:pPr>
              <w:jc w:val="center"/>
              <w:rPr>
                <w:szCs w:val="24"/>
              </w:rPr>
            </w:pPr>
            <w:r w:rsidRPr="00960812">
              <w:rPr>
                <w:szCs w:val="24"/>
              </w:rPr>
              <w:t>2.</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фальшпотолков, фальшполов в коридорах и помещениях</w:t>
            </w:r>
          </w:p>
        </w:tc>
        <w:tc>
          <w:tcPr>
            <w:tcW w:w="4111" w:type="dxa"/>
            <w:vAlign w:val="center"/>
          </w:tcPr>
          <w:p w:rsidR="00CB75CD" w:rsidRPr="00960812" w:rsidRDefault="00CB75CD" w:rsidP="0047792A">
            <w:pPr>
              <w:rPr>
                <w:szCs w:val="24"/>
                <w:u w:val="single"/>
                <w:lang w:val="ru-RU"/>
              </w:rPr>
            </w:pPr>
            <w:r w:rsidRPr="00960812">
              <w:rPr>
                <w:szCs w:val="24"/>
                <w:u w:val="single"/>
                <w:lang w:val="ru-RU"/>
              </w:rPr>
              <w:t>1 этаж</w:t>
            </w:r>
          </w:p>
          <w:p w:rsidR="00CB75CD" w:rsidRPr="00960812" w:rsidRDefault="00CB75CD" w:rsidP="0047792A">
            <w:pPr>
              <w:rPr>
                <w:szCs w:val="24"/>
                <w:lang w:val="ru-RU"/>
              </w:rPr>
            </w:pPr>
            <w:r w:rsidRPr="00960812">
              <w:rPr>
                <w:szCs w:val="24"/>
                <w:lang w:val="ru-RU"/>
              </w:rPr>
              <w:t>Кабинеты -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p w:rsidR="00CB75CD" w:rsidRPr="00960812" w:rsidRDefault="00CB75CD" w:rsidP="0047792A">
            <w:pPr>
              <w:rPr>
                <w:szCs w:val="24"/>
                <w:u w:val="single"/>
                <w:lang w:val="ru-RU"/>
              </w:rPr>
            </w:pPr>
            <w:r w:rsidRPr="00960812">
              <w:rPr>
                <w:szCs w:val="24"/>
                <w:u w:val="single"/>
                <w:lang w:val="ru-RU"/>
              </w:rPr>
              <w:t>2 этаж</w:t>
            </w:r>
          </w:p>
          <w:p w:rsidR="00CB75CD" w:rsidRPr="00960812" w:rsidRDefault="00CB75CD" w:rsidP="0047792A">
            <w:pPr>
              <w:rPr>
                <w:szCs w:val="24"/>
                <w:lang w:val="ru-RU"/>
              </w:rPr>
            </w:pPr>
            <w:r w:rsidRPr="00960812">
              <w:rPr>
                <w:szCs w:val="24"/>
                <w:lang w:val="ru-RU"/>
              </w:rPr>
              <w:t>Кабинеты подвесной, типа «Армстронг»;</w:t>
            </w:r>
          </w:p>
          <w:p w:rsidR="00CB75CD" w:rsidRPr="00960812" w:rsidRDefault="00CB75CD" w:rsidP="0047792A">
            <w:pPr>
              <w:rPr>
                <w:szCs w:val="24"/>
                <w:lang w:val="ru-RU"/>
              </w:rPr>
            </w:pPr>
            <w:r w:rsidRPr="00960812">
              <w:rPr>
                <w:szCs w:val="24"/>
                <w:lang w:val="ru-RU"/>
              </w:rPr>
              <w:t>Остальные - подвесной гипсокартонный;</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3.</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расположение кроссовой комнаты, этажных кроссовых комнат, помещения кабельного ввода (площадь, установленное монтажное оборудование)</w:t>
            </w:r>
          </w:p>
        </w:tc>
        <w:tc>
          <w:tcPr>
            <w:tcW w:w="4111" w:type="dxa"/>
            <w:vAlign w:val="center"/>
          </w:tcPr>
          <w:p w:rsidR="00CB75CD" w:rsidRPr="00960812" w:rsidRDefault="00CB75CD" w:rsidP="0047792A">
            <w:pPr>
              <w:rPr>
                <w:szCs w:val="24"/>
                <w:lang w:val="ru-RU"/>
              </w:rPr>
            </w:pPr>
            <w:r w:rsidRPr="00960812">
              <w:rPr>
                <w:szCs w:val="24"/>
                <w:lang w:val="ru-RU"/>
              </w:rPr>
              <w:t xml:space="preserve">Кроссовая находится в помещении серверной, кабинет без номера «служебное </w:t>
            </w:r>
            <w:r w:rsidR="0045099E" w:rsidRPr="00960812">
              <w:rPr>
                <w:szCs w:val="24"/>
                <w:lang w:val="ru-RU"/>
              </w:rPr>
              <w:t>помещение» (</w:t>
            </w:r>
            <w:r w:rsidRPr="00960812">
              <w:rPr>
                <w:szCs w:val="24"/>
                <w:lang w:val="ru-RU"/>
              </w:rPr>
              <w:t>далее - серверная).</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lastRenderedPageBreak/>
              <w:t>4.</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 xml:space="preserve">Наличие и местоположение вертикальных межэтажных каналов </w:t>
            </w:r>
            <w:r w:rsidR="0045099E" w:rsidRPr="00960812">
              <w:rPr>
                <w:szCs w:val="24"/>
                <w:lang w:val="ru-RU"/>
              </w:rPr>
              <w:t>и их</w:t>
            </w:r>
            <w:r w:rsidRPr="00960812">
              <w:rPr>
                <w:szCs w:val="24"/>
                <w:lang w:val="ru-RU"/>
              </w:rPr>
              <w:t xml:space="preserve"> емкость (возможность прокладки в существующие каналы).</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r w:rsidR="00CB75CD" w:rsidRPr="00D62D64" w:rsidTr="00CB75CD">
        <w:tc>
          <w:tcPr>
            <w:tcW w:w="534" w:type="dxa"/>
            <w:vAlign w:val="center"/>
          </w:tcPr>
          <w:p w:rsidR="00CB75CD" w:rsidRPr="00960812" w:rsidRDefault="00CB75CD" w:rsidP="0047792A">
            <w:pPr>
              <w:jc w:val="center"/>
              <w:rPr>
                <w:szCs w:val="24"/>
              </w:rPr>
            </w:pPr>
            <w:r w:rsidRPr="00960812">
              <w:rPr>
                <w:szCs w:val="24"/>
              </w:rPr>
              <w:t>5.</w:t>
            </w:r>
          </w:p>
        </w:tc>
        <w:tc>
          <w:tcPr>
            <w:tcW w:w="4286" w:type="dxa"/>
            <w:gridSpan w:val="2"/>
            <w:vAlign w:val="center"/>
          </w:tcPr>
          <w:p w:rsidR="00CB75CD" w:rsidRPr="00960812" w:rsidRDefault="00CB75CD" w:rsidP="0047792A">
            <w:pPr>
              <w:ind w:right="-108"/>
              <w:rPr>
                <w:szCs w:val="24"/>
                <w:lang w:val="ru-RU"/>
              </w:rPr>
            </w:pPr>
            <w:r w:rsidRPr="00960812">
              <w:rPr>
                <w:szCs w:val="24"/>
                <w:lang w:val="ru-RU"/>
              </w:rPr>
              <w:t>Наличие и возможность использования существующих лотков и кабель-каналов</w:t>
            </w:r>
          </w:p>
        </w:tc>
        <w:tc>
          <w:tcPr>
            <w:tcW w:w="4111" w:type="dxa"/>
            <w:vAlign w:val="center"/>
          </w:tcPr>
          <w:p w:rsidR="00CB75CD" w:rsidRPr="00960812" w:rsidRDefault="00CB75CD" w:rsidP="0047792A">
            <w:pPr>
              <w:numPr>
                <w:ilvl w:val="12"/>
                <w:numId w:val="0"/>
              </w:numPr>
              <w:jc w:val="both"/>
              <w:rPr>
                <w:szCs w:val="24"/>
                <w:lang w:val="ru-RU"/>
              </w:rPr>
            </w:pPr>
            <w:r w:rsidRPr="00960812">
              <w:rPr>
                <w:szCs w:val="24"/>
                <w:lang w:val="ru-RU"/>
              </w:rPr>
              <w:t>Заполненность 90–100%. Прокладка кабелей в существующие каналы невозможна.</w:t>
            </w:r>
          </w:p>
        </w:tc>
      </w:tr>
    </w:tbl>
    <w:p w:rsidR="00CB75CD" w:rsidRPr="00960812" w:rsidRDefault="00CB75CD" w:rsidP="00CB75CD">
      <w:pPr>
        <w:jc w:val="both"/>
        <w:rPr>
          <w:szCs w:val="24"/>
          <w:lang w:val="ru-RU"/>
        </w:rPr>
      </w:pPr>
    </w:p>
    <w:p w:rsidR="00CB75CD" w:rsidRPr="00960812" w:rsidRDefault="00CB75CD" w:rsidP="00CB75CD">
      <w:pPr>
        <w:ind w:firstLine="709"/>
        <w:jc w:val="both"/>
        <w:rPr>
          <w:szCs w:val="24"/>
          <w:lang w:val="ru-RU"/>
        </w:rPr>
      </w:pPr>
      <w:r w:rsidRPr="00960812">
        <w:rPr>
          <w:szCs w:val="24"/>
          <w:lang w:val="ru-RU"/>
        </w:rPr>
        <w:t>Ведомость объемов выполняемых работ приведена в приложении 1 к Требования по монтажу ЛВС.</w:t>
      </w:r>
    </w:p>
    <w:p w:rsidR="00CB75CD" w:rsidRPr="00960812" w:rsidRDefault="00CB75CD" w:rsidP="00CB75CD">
      <w:pPr>
        <w:ind w:firstLine="709"/>
        <w:jc w:val="both"/>
        <w:rPr>
          <w:szCs w:val="24"/>
          <w:lang w:val="ru-RU"/>
        </w:rPr>
      </w:pPr>
      <w:r w:rsidRPr="00960812">
        <w:rPr>
          <w:szCs w:val="24"/>
          <w:lang w:val="ru-RU"/>
        </w:rPr>
        <w:t>При прокладке кабельной сети Исполнитель должен по возможности использовать существующие планировочные и строительные решения, позволяющие обеспечить скрытую проводку (фальшпотолки, декоративные панели, и т.п.). При невозможности прокладки скрытой проводки, кабельная система выполняется в кабель-каналах.</w:t>
      </w:r>
    </w:p>
    <w:p w:rsidR="00CB75CD" w:rsidRPr="00960812" w:rsidRDefault="00CB75CD" w:rsidP="00CB75CD">
      <w:pPr>
        <w:ind w:firstLine="709"/>
        <w:rPr>
          <w:szCs w:val="24"/>
          <w:lang w:val="ru-RU"/>
        </w:rPr>
      </w:pPr>
      <w:r w:rsidRPr="00960812">
        <w:rPr>
          <w:szCs w:val="24"/>
          <w:lang w:val="ru-RU"/>
        </w:rPr>
        <w:t>Создание ЛВС выполняется в два этапа:</w:t>
      </w:r>
    </w:p>
    <w:p w:rsidR="00CB75CD" w:rsidRPr="00960812" w:rsidRDefault="00CB75CD" w:rsidP="009B0A92">
      <w:pPr>
        <w:numPr>
          <w:ilvl w:val="0"/>
          <w:numId w:val="27"/>
        </w:numPr>
        <w:ind w:left="0" w:firstLine="709"/>
        <w:rPr>
          <w:szCs w:val="24"/>
          <w:lang w:val="ru-RU"/>
        </w:rPr>
      </w:pPr>
      <w:r w:rsidRPr="00960812">
        <w:rPr>
          <w:i/>
          <w:szCs w:val="24"/>
          <w:lang w:val="ru-RU"/>
        </w:rPr>
        <w:t>Первый этап</w:t>
      </w:r>
      <w:r w:rsidRPr="00960812">
        <w:rPr>
          <w:szCs w:val="24"/>
          <w:lang w:val="ru-RU"/>
        </w:rPr>
        <w:t xml:space="preserve"> - разработка технического решения и согласование его с Заказчиком до начала монтажных работ, но не позднее 10-ти рабочих дней после даты подписания договора;</w:t>
      </w:r>
    </w:p>
    <w:p w:rsidR="00CB75CD" w:rsidRPr="00960812" w:rsidRDefault="00CB75CD" w:rsidP="009B0A92">
      <w:pPr>
        <w:numPr>
          <w:ilvl w:val="0"/>
          <w:numId w:val="27"/>
        </w:numPr>
        <w:ind w:left="0" w:firstLine="709"/>
        <w:rPr>
          <w:szCs w:val="24"/>
          <w:lang w:val="ru-RU"/>
        </w:rPr>
      </w:pPr>
      <w:r w:rsidRPr="00960812">
        <w:rPr>
          <w:i/>
          <w:szCs w:val="24"/>
          <w:lang w:val="ru-RU"/>
        </w:rPr>
        <w:t>Второй этап</w:t>
      </w:r>
      <w:r w:rsidRPr="00960812">
        <w:rPr>
          <w:szCs w:val="24"/>
          <w:lang w:val="ru-RU"/>
        </w:rPr>
        <w:t xml:space="preserve"> - монтаж, тестирование, подготовка исполнительной документации и передача результатов выполненных работ Заказчику.</w:t>
      </w:r>
    </w:p>
    <w:p w:rsidR="00CB75CD" w:rsidRPr="00960812" w:rsidRDefault="00CB75CD" w:rsidP="00F73C49">
      <w:pPr>
        <w:ind w:firstLine="709"/>
        <w:jc w:val="both"/>
        <w:rPr>
          <w:szCs w:val="24"/>
          <w:lang w:val="ru-RU"/>
        </w:rPr>
      </w:pPr>
      <w:r w:rsidRPr="00960812">
        <w:rPr>
          <w:szCs w:val="24"/>
          <w:lang w:val="ru-RU"/>
        </w:rPr>
        <w:t>Если при проведении работ, связанных с созданием ЛВС будет повреждена отделка потолков, стен, напольных покрытий, Исполнитель обязан выполнить «косметический» ремонт и восстановить отделку в первоначальный вид за свой счет, без увеличения стоимости договора, заключенного по итогам электронного аукциона.</w:t>
      </w:r>
    </w:p>
    <w:p w:rsidR="00CB75CD" w:rsidRPr="00960812" w:rsidRDefault="00CB75CD" w:rsidP="00F73C49">
      <w:pPr>
        <w:ind w:firstLine="709"/>
        <w:jc w:val="both"/>
        <w:rPr>
          <w:szCs w:val="24"/>
          <w:lang w:val="ru-RU"/>
        </w:rPr>
      </w:pPr>
      <w:r w:rsidRPr="00960812">
        <w:rPr>
          <w:szCs w:val="24"/>
          <w:lang w:val="ru-RU"/>
        </w:rPr>
        <w:t>Если при прокладке кабель-каналов возникнет необходимость изменения местоположения существующего оборудования охранно-пожарной сигнализации, камер системы видеонаблюдения или информационно-указательных табличек, Исполнитель обязан незамедлительно уведомить об этом Заказчика. Допускается перенос вышеуказанного оборудования за счет Исполнителя при условии сохранения работоспособности, эстетического вида переносимого оборудования, с учетом требований к месту установки (по согласованию с Заказчиком), без увеличения стоимости договора, заключенного по итогам электронного аукциона.</w:t>
      </w:r>
    </w:p>
    <w:p w:rsidR="00CB75CD" w:rsidRPr="00960812" w:rsidRDefault="00CB75CD" w:rsidP="00CB75CD">
      <w:pPr>
        <w:jc w:val="both"/>
        <w:rPr>
          <w:szCs w:val="24"/>
          <w:lang w:val="ru-RU"/>
        </w:rPr>
      </w:pPr>
    </w:p>
    <w:p w:rsidR="00CB75CD" w:rsidRPr="00960812" w:rsidRDefault="00CB75CD" w:rsidP="00CB75CD">
      <w:pPr>
        <w:jc w:val="both"/>
        <w:rPr>
          <w:szCs w:val="24"/>
          <w:lang w:val="ru-RU"/>
        </w:rPr>
      </w:pPr>
    </w:p>
    <w:p w:rsidR="00CB75CD" w:rsidRPr="00960812" w:rsidRDefault="00CB75CD" w:rsidP="009B0A92">
      <w:pPr>
        <w:numPr>
          <w:ilvl w:val="0"/>
          <w:numId w:val="36"/>
        </w:numPr>
        <w:jc w:val="both"/>
        <w:rPr>
          <w:b/>
          <w:szCs w:val="24"/>
        </w:rPr>
      </w:pPr>
      <w:bookmarkStart w:id="120" w:name="_Toc264467785"/>
      <w:r w:rsidRPr="00960812">
        <w:rPr>
          <w:b/>
          <w:szCs w:val="24"/>
        </w:rPr>
        <w:t>Стандарты и нормативы</w:t>
      </w:r>
      <w:bookmarkEnd w:id="120"/>
    </w:p>
    <w:p w:rsidR="00CB75CD" w:rsidRPr="00960812" w:rsidRDefault="00CB75CD" w:rsidP="00CB75CD">
      <w:pPr>
        <w:ind w:left="720"/>
        <w:jc w:val="both"/>
        <w:rPr>
          <w:b/>
          <w:szCs w:val="24"/>
        </w:rPr>
      </w:pPr>
    </w:p>
    <w:p w:rsidR="00CB75CD" w:rsidRPr="00960812" w:rsidRDefault="00CB75CD" w:rsidP="00CB75CD">
      <w:pPr>
        <w:ind w:firstLine="567"/>
        <w:jc w:val="both"/>
        <w:rPr>
          <w:szCs w:val="24"/>
          <w:lang w:val="ru-RU"/>
        </w:rPr>
      </w:pPr>
      <w:bookmarkStart w:id="121" w:name="_Toc203294431"/>
      <w:r w:rsidRPr="00960812">
        <w:rPr>
          <w:szCs w:val="24"/>
          <w:lang w:val="ru-RU"/>
        </w:rPr>
        <w:t>ЛВС должна создаваться на основании:</w:t>
      </w:r>
    </w:p>
    <w:p w:rsidR="00CB75CD" w:rsidRPr="00960812" w:rsidRDefault="00CB75CD" w:rsidP="009B0A92">
      <w:pPr>
        <w:numPr>
          <w:ilvl w:val="0"/>
          <w:numId w:val="38"/>
        </w:numPr>
        <w:ind w:left="993" w:hanging="426"/>
        <w:jc w:val="both"/>
        <w:rPr>
          <w:szCs w:val="24"/>
        </w:rPr>
      </w:pPr>
      <w:r w:rsidRPr="00960812">
        <w:rPr>
          <w:szCs w:val="24"/>
        </w:rPr>
        <w:t>Требования по монтажу ЛВС;</w:t>
      </w:r>
    </w:p>
    <w:p w:rsidR="00CB75CD" w:rsidRPr="00960812" w:rsidRDefault="00CB75CD" w:rsidP="009B0A92">
      <w:pPr>
        <w:numPr>
          <w:ilvl w:val="0"/>
          <w:numId w:val="38"/>
        </w:numPr>
        <w:ind w:left="993" w:hanging="426"/>
        <w:jc w:val="both"/>
        <w:rPr>
          <w:szCs w:val="24"/>
        </w:rPr>
      </w:pPr>
      <w:r w:rsidRPr="00960812">
        <w:rPr>
          <w:szCs w:val="24"/>
        </w:rPr>
        <w:t>планов помещений, предоставленных Заказчиком;</w:t>
      </w:r>
    </w:p>
    <w:p w:rsidR="00CB75CD" w:rsidRPr="00960812" w:rsidRDefault="00CB75CD" w:rsidP="009B0A92">
      <w:pPr>
        <w:numPr>
          <w:ilvl w:val="0"/>
          <w:numId w:val="38"/>
        </w:numPr>
        <w:ind w:left="993" w:hanging="426"/>
        <w:jc w:val="both"/>
        <w:rPr>
          <w:szCs w:val="24"/>
        </w:rPr>
      </w:pPr>
      <w:r w:rsidRPr="00960812">
        <w:rPr>
          <w:szCs w:val="24"/>
        </w:rPr>
        <w:t>действующих нормативных документов:</w:t>
      </w:r>
      <w:bookmarkEnd w:id="121"/>
    </w:p>
    <w:p w:rsidR="00CB75CD" w:rsidRPr="00960812" w:rsidRDefault="00CB75CD" w:rsidP="009B0A92">
      <w:pPr>
        <w:numPr>
          <w:ilvl w:val="0"/>
          <w:numId w:val="28"/>
        </w:numPr>
        <w:ind w:left="1276" w:hanging="283"/>
        <w:jc w:val="both"/>
        <w:rPr>
          <w:szCs w:val="24"/>
          <w:lang w:val="ru-RU"/>
        </w:rPr>
      </w:pPr>
      <w:r w:rsidRPr="00960812">
        <w:rPr>
          <w:szCs w:val="24"/>
          <w:lang w:val="ru-RU"/>
        </w:rPr>
        <w:t>СНиП 11 01-2003 – «Инструкция о порядке разработки, согласования, утверждения и составе проектной документации на строительство предприятий, зданий и сооружений»;</w:t>
      </w:r>
    </w:p>
    <w:p w:rsidR="00CB75CD" w:rsidRPr="00960812" w:rsidRDefault="00CB75CD" w:rsidP="009B0A92">
      <w:pPr>
        <w:numPr>
          <w:ilvl w:val="0"/>
          <w:numId w:val="29"/>
        </w:numPr>
        <w:ind w:left="1276" w:hanging="283"/>
        <w:jc w:val="both"/>
        <w:rPr>
          <w:szCs w:val="24"/>
          <w:lang w:val="ru-RU"/>
        </w:rPr>
      </w:pPr>
      <w:r w:rsidRPr="00960812">
        <w:rPr>
          <w:szCs w:val="24"/>
          <w:lang w:val="ru-RU"/>
        </w:rPr>
        <w:t>СНиП 2.08.02-89* - «Общественные здания и сооружения»;</w:t>
      </w:r>
    </w:p>
    <w:p w:rsidR="00CB75CD" w:rsidRPr="00960812" w:rsidRDefault="00CB75CD" w:rsidP="009B0A92">
      <w:pPr>
        <w:numPr>
          <w:ilvl w:val="0"/>
          <w:numId w:val="29"/>
        </w:numPr>
        <w:ind w:left="1276" w:hanging="283"/>
        <w:jc w:val="both"/>
        <w:rPr>
          <w:szCs w:val="24"/>
          <w:lang w:val="ru-RU"/>
        </w:rPr>
      </w:pPr>
      <w:r w:rsidRPr="00960812">
        <w:rPr>
          <w:szCs w:val="24"/>
          <w:lang w:val="ru-RU"/>
        </w:rPr>
        <w:t xml:space="preserve">СНиП 2.09.04-87* - «Административные и бытовые здания» </w:t>
      </w:r>
    </w:p>
    <w:p w:rsidR="00CB75CD" w:rsidRPr="00960812" w:rsidRDefault="00CB75CD" w:rsidP="009B0A92">
      <w:pPr>
        <w:numPr>
          <w:ilvl w:val="0"/>
          <w:numId w:val="29"/>
        </w:numPr>
        <w:ind w:left="1276" w:hanging="283"/>
        <w:jc w:val="both"/>
        <w:rPr>
          <w:szCs w:val="24"/>
          <w:lang w:val="ru-RU"/>
        </w:rPr>
      </w:pPr>
      <w:r w:rsidRPr="00960812">
        <w:rPr>
          <w:szCs w:val="24"/>
          <w:lang w:val="ru-RU"/>
        </w:rPr>
        <w:t>СНиП 3 05 01-85 – «Внутренние санитарно-технические системы»;</w:t>
      </w:r>
    </w:p>
    <w:p w:rsidR="00CB75CD" w:rsidRPr="00960812" w:rsidRDefault="00CB75CD" w:rsidP="009B0A92">
      <w:pPr>
        <w:numPr>
          <w:ilvl w:val="0"/>
          <w:numId w:val="29"/>
        </w:numPr>
        <w:ind w:left="1276" w:hanging="283"/>
        <w:jc w:val="both"/>
        <w:rPr>
          <w:szCs w:val="24"/>
          <w:lang w:val="ru-RU"/>
        </w:rPr>
      </w:pPr>
      <w:r w:rsidRPr="00960812">
        <w:rPr>
          <w:szCs w:val="24"/>
          <w:lang w:val="ru-RU"/>
        </w:rPr>
        <w:t>СНиП 23-05-95 – «Естественное и искусственное освещение»;</w:t>
      </w:r>
    </w:p>
    <w:p w:rsidR="00CB75CD" w:rsidRPr="00960812" w:rsidRDefault="00CB75CD" w:rsidP="009B0A92">
      <w:pPr>
        <w:numPr>
          <w:ilvl w:val="0"/>
          <w:numId w:val="29"/>
        </w:numPr>
        <w:ind w:left="1276" w:hanging="283"/>
        <w:jc w:val="both"/>
        <w:rPr>
          <w:szCs w:val="24"/>
          <w:lang w:val="ru-RU"/>
        </w:rPr>
      </w:pPr>
      <w:r w:rsidRPr="00960812">
        <w:rPr>
          <w:szCs w:val="24"/>
          <w:lang w:val="ru-RU"/>
        </w:rPr>
        <w:t>СНиП 31-05-2003 – «Общественные здания административного назначения»;</w:t>
      </w:r>
    </w:p>
    <w:p w:rsidR="00CB75CD" w:rsidRPr="00960812" w:rsidRDefault="00CB75CD" w:rsidP="009B0A92">
      <w:pPr>
        <w:numPr>
          <w:ilvl w:val="0"/>
          <w:numId w:val="29"/>
        </w:numPr>
        <w:ind w:left="1276" w:hanging="283"/>
        <w:jc w:val="both"/>
        <w:rPr>
          <w:szCs w:val="24"/>
        </w:rPr>
      </w:pPr>
      <w:r w:rsidRPr="00960812">
        <w:rPr>
          <w:szCs w:val="24"/>
        </w:rPr>
        <w:t>СНиП 3.05.06-85 – «Электротехнические устройства»;</w:t>
      </w:r>
    </w:p>
    <w:p w:rsidR="00CB75CD" w:rsidRPr="00960812" w:rsidRDefault="00CB75CD" w:rsidP="009B0A92">
      <w:pPr>
        <w:numPr>
          <w:ilvl w:val="0"/>
          <w:numId w:val="29"/>
        </w:numPr>
        <w:ind w:left="1276" w:hanging="283"/>
        <w:jc w:val="both"/>
        <w:rPr>
          <w:szCs w:val="24"/>
        </w:rPr>
      </w:pPr>
      <w:r w:rsidRPr="00960812">
        <w:rPr>
          <w:szCs w:val="24"/>
          <w:lang w:val="ru-RU"/>
        </w:rPr>
        <w:t xml:space="preserve">СП 31-110-2003 – «Свод правил по проектированию и строительству.  </w:t>
      </w:r>
      <w:r w:rsidRPr="00960812">
        <w:rPr>
          <w:szCs w:val="24"/>
        </w:rPr>
        <w:t>Проектирование и монтаж электроустановок жилых и общественных зданий»;</w:t>
      </w:r>
    </w:p>
    <w:p w:rsidR="00CB75CD" w:rsidRPr="00960812" w:rsidRDefault="00CB75CD" w:rsidP="009B0A92">
      <w:pPr>
        <w:numPr>
          <w:ilvl w:val="0"/>
          <w:numId w:val="29"/>
        </w:numPr>
        <w:ind w:left="1276" w:hanging="283"/>
        <w:jc w:val="both"/>
        <w:rPr>
          <w:szCs w:val="24"/>
          <w:lang w:val="ru-RU"/>
        </w:rPr>
      </w:pPr>
      <w:r w:rsidRPr="00960812">
        <w:rPr>
          <w:szCs w:val="24"/>
          <w:lang w:val="ru-RU"/>
        </w:rPr>
        <w:t>ГОСТ 21.101-97 – «СПДС. Основные требования к проектной и рабочей документации»;</w:t>
      </w:r>
    </w:p>
    <w:p w:rsidR="00CB75CD" w:rsidRPr="00960812" w:rsidRDefault="00CB75CD" w:rsidP="009B0A92">
      <w:pPr>
        <w:numPr>
          <w:ilvl w:val="0"/>
          <w:numId w:val="29"/>
        </w:numPr>
        <w:ind w:left="1276" w:hanging="283"/>
        <w:jc w:val="both"/>
        <w:rPr>
          <w:szCs w:val="24"/>
          <w:lang w:val="ru-RU"/>
        </w:rPr>
      </w:pPr>
      <w:r w:rsidRPr="00960812">
        <w:rPr>
          <w:szCs w:val="24"/>
          <w:lang w:val="ru-RU"/>
        </w:rPr>
        <w:lastRenderedPageBreak/>
        <w:t>ГОСТ 21.406-88* - «СПДС. Проводные средства связи. Обозначения условные и графические на схемах и планах»;</w:t>
      </w:r>
    </w:p>
    <w:p w:rsidR="00CB75CD" w:rsidRPr="00960812" w:rsidRDefault="00CB75CD" w:rsidP="009B0A92">
      <w:pPr>
        <w:numPr>
          <w:ilvl w:val="0"/>
          <w:numId w:val="29"/>
        </w:numPr>
        <w:ind w:left="1276" w:hanging="283"/>
        <w:jc w:val="both"/>
        <w:rPr>
          <w:szCs w:val="24"/>
          <w:lang w:val="ru-RU"/>
        </w:rPr>
      </w:pPr>
      <w:r w:rsidRPr="00960812">
        <w:rPr>
          <w:szCs w:val="24"/>
          <w:lang w:val="ru-RU"/>
        </w:rPr>
        <w:t>ГОСТ 464-79 – «Заземление для станционных установок проводной связи, радиорелейных станций, радиотрансляционных узлов, систем коллективного приема телевидения»;</w:t>
      </w:r>
    </w:p>
    <w:p w:rsidR="00CB75CD" w:rsidRPr="00960812" w:rsidRDefault="00CB75CD" w:rsidP="009B0A92">
      <w:pPr>
        <w:numPr>
          <w:ilvl w:val="0"/>
          <w:numId w:val="29"/>
        </w:numPr>
        <w:ind w:left="1276" w:hanging="283"/>
        <w:jc w:val="both"/>
        <w:rPr>
          <w:szCs w:val="24"/>
        </w:rPr>
      </w:pPr>
      <w:r w:rsidRPr="00960812">
        <w:rPr>
          <w:szCs w:val="24"/>
          <w:lang w:val="ru-RU"/>
        </w:rPr>
        <w:t xml:space="preserve">ГОСТ Р 53245-2008 – «Информационные технологии. Системы кабельные структурированные. </w:t>
      </w:r>
      <w:r w:rsidRPr="00960812">
        <w:rPr>
          <w:szCs w:val="24"/>
        </w:rPr>
        <w:t>Монтаж основных узлов системы. Методы испытания»;</w:t>
      </w:r>
    </w:p>
    <w:p w:rsidR="00CB75CD" w:rsidRPr="00960812" w:rsidRDefault="00CB75CD" w:rsidP="009B0A92">
      <w:pPr>
        <w:numPr>
          <w:ilvl w:val="0"/>
          <w:numId w:val="29"/>
        </w:numPr>
        <w:ind w:left="1276" w:hanging="283"/>
        <w:jc w:val="both"/>
        <w:rPr>
          <w:szCs w:val="24"/>
        </w:rPr>
      </w:pPr>
      <w:r w:rsidRPr="00960812">
        <w:rPr>
          <w:szCs w:val="24"/>
          <w:lang w:val="ru-RU"/>
        </w:rPr>
        <w:t xml:space="preserve">ГОСТ Р 53246-2008 – «Информационные технологии. Системы кабельные структурированные. </w:t>
      </w:r>
      <w:r w:rsidRPr="00960812">
        <w:rPr>
          <w:szCs w:val="24"/>
        </w:rPr>
        <w:t>Проектирование основных узлов системы. Общие требования»;</w:t>
      </w:r>
    </w:p>
    <w:p w:rsidR="00CB75CD" w:rsidRPr="00960812" w:rsidRDefault="00CB75CD" w:rsidP="009B0A92">
      <w:pPr>
        <w:numPr>
          <w:ilvl w:val="0"/>
          <w:numId w:val="29"/>
        </w:numPr>
        <w:ind w:left="1276" w:hanging="283"/>
        <w:jc w:val="both"/>
        <w:rPr>
          <w:szCs w:val="24"/>
          <w:lang w:val="ru-RU"/>
        </w:rPr>
      </w:pPr>
      <w:r w:rsidRPr="00960812">
        <w:rPr>
          <w:szCs w:val="24"/>
          <w:lang w:val="ru-RU"/>
        </w:rPr>
        <w:t>ГОСТ Р 53315-2009 – «Кабельные изделия. Требования пожарной безопасности»;</w:t>
      </w:r>
    </w:p>
    <w:p w:rsidR="00CB75CD" w:rsidRPr="00960812" w:rsidRDefault="00CB75CD" w:rsidP="009B0A92">
      <w:pPr>
        <w:numPr>
          <w:ilvl w:val="0"/>
          <w:numId w:val="29"/>
        </w:numPr>
        <w:ind w:left="1276" w:hanging="283"/>
        <w:jc w:val="both"/>
        <w:rPr>
          <w:szCs w:val="24"/>
          <w:lang w:val="ru-RU"/>
        </w:rPr>
      </w:pPr>
      <w:r w:rsidRPr="00960812">
        <w:rPr>
          <w:szCs w:val="24"/>
          <w:lang w:val="ru-RU"/>
        </w:rPr>
        <w:t>ВНТП 111-93 – «Проводные средства связи. Станции междугородные телефонные»;</w:t>
      </w:r>
    </w:p>
    <w:p w:rsidR="00CB75CD" w:rsidRPr="00960812" w:rsidRDefault="00CB75CD" w:rsidP="009B0A92">
      <w:pPr>
        <w:numPr>
          <w:ilvl w:val="0"/>
          <w:numId w:val="29"/>
        </w:numPr>
        <w:ind w:left="1276" w:hanging="283"/>
        <w:jc w:val="both"/>
        <w:rPr>
          <w:szCs w:val="24"/>
          <w:lang w:val="ru-RU"/>
        </w:rPr>
      </w:pPr>
      <w:r w:rsidRPr="00960812">
        <w:rPr>
          <w:szCs w:val="24"/>
          <w:lang w:val="ru-RU"/>
        </w:rPr>
        <w:t>ВНТП 112-92 - «Городские и сельские телефонные сети»;</w:t>
      </w:r>
    </w:p>
    <w:p w:rsidR="00CB75CD" w:rsidRPr="00960812" w:rsidRDefault="00CB75CD" w:rsidP="009B0A92">
      <w:pPr>
        <w:numPr>
          <w:ilvl w:val="0"/>
          <w:numId w:val="29"/>
        </w:numPr>
        <w:ind w:left="1276" w:hanging="283"/>
        <w:jc w:val="both"/>
        <w:rPr>
          <w:szCs w:val="24"/>
          <w:lang w:val="ru-RU"/>
        </w:rPr>
      </w:pPr>
      <w:r w:rsidRPr="00960812">
        <w:rPr>
          <w:szCs w:val="24"/>
          <w:lang w:val="ru-RU"/>
        </w:rPr>
        <w:t>ВНТП 113-93 – «Проводные средства связи. Станции и узлы телеграфные»;</w:t>
      </w:r>
    </w:p>
    <w:p w:rsidR="00CB75CD" w:rsidRPr="00960812" w:rsidRDefault="00CB75CD" w:rsidP="009B0A92">
      <w:pPr>
        <w:numPr>
          <w:ilvl w:val="0"/>
          <w:numId w:val="29"/>
        </w:numPr>
        <w:ind w:left="1276" w:hanging="283"/>
        <w:jc w:val="both"/>
        <w:rPr>
          <w:szCs w:val="24"/>
        </w:rPr>
      </w:pPr>
      <w:r w:rsidRPr="00960812">
        <w:rPr>
          <w:szCs w:val="24"/>
        </w:rPr>
        <w:t>ВНТП 114-93 – «Станции проводного вещания»;</w:t>
      </w:r>
    </w:p>
    <w:p w:rsidR="00CB75CD" w:rsidRPr="00960812" w:rsidRDefault="00CB75CD" w:rsidP="009B0A92">
      <w:pPr>
        <w:numPr>
          <w:ilvl w:val="0"/>
          <w:numId w:val="29"/>
        </w:numPr>
        <w:ind w:left="1276" w:hanging="283"/>
        <w:jc w:val="both"/>
        <w:rPr>
          <w:szCs w:val="24"/>
          <w:lang w:val="ru-RU"/>
        </w:rPr>
      </w:pPr>
      <w:r w:rsidRPr="00960812">
        <w:rPr>
          <w:szCs w:val="24"/>
          <w:lang w:val="ru-RU"/>
        </w:rPr>
        <w:t>ВСН 116-93 – «Инструкция по проектированию линейно-кабельных сооружений связи»;</w:t>
      </w:r>
    </w:p>
    <w:p w:rsidR="00CB75CD" w:rsidRPr="00960812" w:rsidRDefault="00CB75CD" w:rsidP="009B0A92">
      <w:pPr>
        <w:numPr>
          <w:ilvl w:val="0"/>
          <w:numId w:val="29"/>
        </w:numPr>
        <w:ind w:left="1276" w:hanging="283"/>
        <w:jc w:val="both"/>
        <w:rPr>
          <w:szCs w:val="24"/>
        </w:rPr>
      </w:pPr>
      <w:r w:rsidRPr="00960812">
        <w:rPr>
          <w:szCs w:val="24"/>
          <w:lang w:val="ru-RU"/>
        </w:rPr>
        <w:t xml:space="preserve">ВСН 333-93 – «Инструкция по проектированию проводные средства связи и почтовая связь. </w:t>
      </w:r>
      <w:r w:rsidRPr="00960812">
        <w:rPr>
          <w:szCs w:val="24"/>
        </w:rPr>
        <w:t>Производственные здания»;</w:t>
      </w:r>
    </w:p>
    <w:p w:rsidR="00CB75CD" w:rsidRPr="00960812" w:rsidRDefault="00CB75CD" w:rsidP="009B0A92">
      <w:pPr>
        <w:numPr>
          <w:ilvl w:val="0"/>
          <w:numId w:val="29"/>
        </w:numPr>
        <w:ind w:left="1276" w:hanging="283"/>
        <w:jc w:val="both"/>
        <w:rPr>
          <w:szCs w:val="24"/>
        </w:rPr>
      </w:pPr>
      <w:r w:rsidRPr="00960812">
        <w:rPr>
          <w:szCs w:val="24"/>
          <w:lang w:val="ru-RU"/>
        </w:rPr>
        <w:t xml:space="preserve">ВСН 60-89 - «Устройства связи, сигнализации и диспетчеризации инженерного оборудования жилых и общественных зданий. </w:t>
      </w:r>
      <w:r w:rsidRPr="00960812">
        <w:rPr>
          <w:szCs w:val="24"/>
        </w:rPr>
        <w:t>Нормы проектирования»;</w:t>
      </w:r>
    </w:p>
    <w:p w:rsidR="00CB75CD" w:rsidRPr="00960812" w:rsidRDefault="00CB75CD" w:rsidP="009B0A92">
      <w:pPr>
        <w:numPr>
          <w:ilvl w:val="0"/>
          <w:numId w:val="29"/>
        </w:numPr>
        <w:ind w:left="1276" w:hanging="283"/>
        <w:jc w:val="both"/>
        <w:rPr>
          <w:szCs w:val="24"/>
          <w:lang w:val="ru-RU"/>
        </w:rPr>
      </w:pPr>
      <w:r w:rsidRPr="00960812">
        <w:rPr>
          <w:szCs w:val="24"/>
          <w:lang w:val="ru-RU"/>
        </w:rPr>
        <w:t>ВСН 604-</w:t>
      </w:r>
      <w:r w:rsidRPr="00960812">
        <w:rPr>
          <w:szCs w:val="24"/>
        </w:rPr>
        <w:t>IV</w:t>
      </w:r>
      <w:r w:rsidRPr="00960812">
        <w:rPr>
          <w:szCs w:val="24"/>
          <w:lang w:val="ru-RU"/>
        </w:rPr>
        <w:t>-87 – «Техника безопасности при монтаже технологического оборудования»;</w:t>
      </w:r>
    </w:p>
    <w:p w:rsidR="00CB75CD" w:rsidRPr="00960812" w:rsidRDefault="00CB75CD" w:rsidP="009B0A92">
      <w:pPr>
        <w:numPr>
          <w:ilvl w:val="0"/>
          <w:numId w:val="29"/>
        </w:numPr>
        <w:ind w:left="1276" w:hanging="283"/>
        <w:jc w:val="both"/>
        <w:rPr>
          <w:szCs w:val="24"/>
          <w:lang w:val="ru-RU"/>
        </w:rPr>
      </w:pPr>
      <w:r w:rsidRPr="00960812">
        <w:rPr>
          <w:szCs w:val="24"/>
          <w:lang w:val="ru-RU"/>
        </w:rPr>
        <w:t>НПБ 110-03 – «Перечень зданий, сооружений, помещений и оборудования, подлежащих защите автоматическими установками тушения и обнаружения пожара с изменениями»;</w:t>
      </w:r>
    </w:p>
    <w:p w:rsidR="00CB75CD" w:rsidRPr="00960812" w:rsidRDefault="00CB75CD" w:rsidP="009B0A92">
      <w:pPr>
        <w:numPr>
          <w:ilvl w:val="0"/>
          <w:numId w:val="29"/>
        </w:numPr>
        <w:ind w:left="1276" w:hanging="283"/>
        <w:jc w:val="both"/>
        <w:rPr>
          <w:szCs w:val="24"/>
          <w:lang w:val="ru-RU"/>
        </w:rPr>
      </w:pPr>
      <w:r w:rsidRPr="00960812">
        <w:rPr>
          <w:szCs w:val="24"/>
          <w:lang w:val="ru-RU"/>
        </w:rPr>
        <w:t>ОСТН 600-93 – «Отраслевые строительно-технологические нормы на монтаж сооружений и устройств связи»;</w:t>
      </w:r>
    </w:p>
    <w:p w:rsidR="00CB75CD" w:rsidRPr="00960812" w:rsidRDefault="00CB75CD" w:rsidP="009B0A92">
      <w:pPr>
        <w:numPr>
          <w:ilvl w:val="0"/>
          <w:numId w:val="29"/>
        </w:numPr>
        <w:ind w:left="1276" w:hanging="283"/>
        <w:jc w:val="both"/>
        <w:rPr>
          <w:szCs w:val="24"/>
          <w:lang w:val="ru-RU"/>
        </w:rPr>
      </w:pPr>
      <w:r w:rsidRPr="00960812">
        <w:rPr>
          <w:szCs w:val="24"/>
          <w:lang w:val="ru-RU"/>
        </w:rPr>
        <w:t>ПОТ Р М-016-2001 (РД 153-34.0-03.150-00) – «Межотраслевые правила по охране труда (правила безопасности) при эксплуатации электроустановок»;</w:t>
      </w:r>
    </w:p>
    <w:p w:rsidR="00CB75CD" w:rsidRPr="00960812" w:rsidRDefault="00CB75CD" w:rsidP="009B0A92">
      <w:pPr>
        <w:numPr>
          <w:ilvl w:val="0"/>
          <w:numId w:val="29"/>
        </w:numPr>
        <w:ind w:left="1276" w:hanging="283"/>
        <w:jc w:val="both"/>
        <w:rPr>
          <w:szCs w:val="24"/>
        </w:rPr>
      </w:pPr>
      <w:r w:rsidRPr="00960812">
        <w:rPr>
          <w:szCs w:val="24"/>
          <w:lang w:val="ru-RU"/>
        </w:rPr>
        <w:t xml:space="preserve">РД 45.120-2000 (НТП 112-2000) – «Нормы технологического проектирования. </w:t>
      </w:r>
      <w:r w:rsidRPr="00960812">
        <w:rPr>
          <w:szCs w:val="24"/>
        </w:rPr>
        <w:t>Городские и сельские телефонные сети»;</w:t>
      </w:r>
    </w:p>
    <w:p w:rsidR="00CB75CD" w:rsidRPr="00960812" w:rsidRDefault="00CB75CD" w:rsidP="009B0A92">
      <w:pPr>
        <w:numPr>
          <w:ilvl w:val="0"/>
          <w:numId w:val="29"/>
        </w:numPr>
        <w:ind w:left="1276" w:hanging="283"/>
        <w:jc w:val="both"/>
        <w:rPr>
          <w:szCs w:val="24"/>
          <w:lang w:val="ru-RU"/>
        </w:rPr>
      </w:pPr>
      <w:r w:rsidRPr="00960812">
        <w:rPr>
          <w:szCs w:val="24"/>
          <w:lang w:val="ru-RU"/>
        </w:rPr>
        <w:t>РД 45.128-2000 – «Сети и службы передачи данных»;</w:t>
      </w:r>
    </w:p>
    <w:p w:rsidR="00CB75CD" w:rsidRPr="00960812" w:rsidRDefault="00CB75CD" w:rsidP="009B0A92">
      <w:pPr>
        <w:numPr>
          <w:ilvl w:val="0"/>
          <w:numId w:val="29"/>
        </w:numPr>
        <w:ind w:left="1276" w:hanging="283"/>
        <w:jc w:val="both"/>
        <w:rPr>
          <w:szCs w:val="24"/>
        </w:rPr>
      </w:pPr>
      <w:r w:rsidRPr="00960812">
        <w:rPr>
          <w:szCs w:val="24"/>
        </w:rPr>
        <w:t>РД 45.129-2000 – «Телематические службы»;</w:t>
      </w:r>
    </w:p>
    <w:p w:rsidR="00CB75CD" w:rsidRPr="00960812" w:rsidRDefault="00CB75CD" w:rsidP="009B0A92">
      <w:pPr>
        <w:numPr>
          <w:ilvl w:val="0"/>
          <w:numId w:val="29"/>
        </w:numPr>
        <w:ind w:left="1276" w:hanging="283"/>
        <w:jc w:val="both"/>
        <w:rPr>
          <w:szCs w:val="24"/>
          <w:lang w:val="ru-RU"/>
        </w:rPr>
      </w:pPr>
      <w:r w:rsidRPr="00960812">
        <w:rPr>
          <w:szCs w:val="24"/>
          <w:lang w:val="ru-RU"/>
        </w:rPr>
        <w:t>СН 512-78 – «Инструкция по проектированию зданий и сооружений для электронно-вычислительных машин»;</w:t>
      </w:r>
    </w:p>
    <w:p w:rsidR="00CB75CD" w:rsidRPr="00960812" w:rsidRDefault="00CB75CD" w:rsidP="009B0A92">
      <w:pPr>
        <w:numPr>
          <w:ilvl w:val="0"/>
          <w:numId w:val="29"/>
        </w:numPr>
        <w:ind w:left="1276" w:hanging="283"/>
        <w:jc w:val="both"/>
        <w:rPr>
          <w:szCs w:val="24"/>
          <w:lang w:val="ru-RU"/>
        </w:rPr>
      </w:pPr>
      <w:r w:rsidRPr="00960812">
        <w:rPr>
          <w:szCs w:val="24"/>
          <w:lang w:val="ru-RU"/>
        </w:rPr>
        <w:t>СанПиН 2.2.4.548-96 – «Гигиенические требования к микроклимату производственных помещений»;</w:t>
      </w:r>
    </w:p>
    <w:p w:rsidR="00CB75CD" w:rsidRPr="00960812" w:rsidRDefault="00CB75CD" w:rsidP="009B0A92">
      <w:pPr>
        <w:numPr>
          <w:ilvl w:val="0"/>
          <w:numId w:val="29"/>
        </w:numPr>
        <w:ind w:left="1276" w:hanging="283"/>
        <w:jc w:val="both"/>
        <w:rPr>
          <w:szCs w:val="24"/>
          <w:lang w:val="ru-RU"/>
        </w:rPr>
      </w:pPr>
      <w:r w:rsidRPr="00960812">
        <w:rPr>
          <w:szCs w:val="24"/>
        </w:rPr>
        <w:t>ANSI</w:t>
      </w:r>
      <w:r w:rsidRPr="00960812">
        <w:rPr>
          <w:szCs w:val="24"/>
          <w:lang w:val="ru-RU"/>
        </w:rPr>
        <w:t>/</w:t>
      </w:r>
      <w:r w:rsidRPr="00960812">
        <w:rPr>
          <w:szCs w:val="24"/>
        </w:rPr>
        <w:t>TIE</w:t>
      </w:r>
      <w:r w:rsidRPr="00960812">
        <w:rPr>
          <w:szCs w:val="24"/>
          <w:lang w:val="ru-RU"/>
        </w:rPr>
        <w:t>/</w:t>
      </w:r>
      <w:r w:rsidRPr="00960812">
        <w:rPr>
          <w:szCs w:val="24"/>
        </w:rPr>
        <w:t>EIA</w:t>
      </w:r>
      <w:r w:rsidRPr="00960812">
        <w:rPr>
          <w:szCs w:val="24"/>
          <w:lang w:val="ru-RU"/>
        </w:rPr>
        <w:t>-569 – «Стандарты прокладки телекоммутационных каналов коммерческих зданий»;</w:t>
      </w:r>
    </w:p>
    <w:p w:rsidR="00CB75CD" w:rsidRPr="00960812" w:rsidRDefault="00CB75CD" w:rsidP="009B0A92">
      <w:pPr>
        <w:numPr>
          <w:ilvl w:val="0"/>
          <w:numId w:val="29"/>
        </w:numPr>
        <w:ind w:left="1276" w:hanging="283"/>
        <w:jc w:val="both"/>
        <w:rPr>
          <w:szCs w:val="24"/>
          <w:lang w:val="ru-RU"/>
        </w:rPr>
      </w:pPr>
      <w:r w:rsidRPr="00960812">
        <w:rPr>
          <w:szCs w:val="24"/>
        </w:rPr>
        <w:t>ISO</w:t>
      </w:r>
      <w:r w:rsidRPr="00960812">
        <w:rPr>
          <w:szCs w:val="24"/>
          <w:lang w:val="ru-RU"/>
        </w:rPr>
        <w:t>/</w:t>
      </w:r>
      <w:r w:rsidRPr="00960812">
        <w:rPr>
          <w:szCs w:val="24"/>
        </w:rPr>
        <w:t>IEC</w:t>
      </w:r>
      <w:r w:rsidRPr="00960812">
        <w:rPr>
          <w:szCs w:val="24"/>
          <w:lang w:val="ru-RU"/>
        </w:rPr>
        <w:t xml:space="preserve"> 14763-1 - «Администрирование телекоммутационной инфраструктуры коммерческих зданий»;</w:t>
      </w:r>
    </w:p>
    <w:p w:rsidR="00CB75CD" w:rsidRPr="00960812" w:rsidRDefault="00CB75CD" w:rsidP="009B0A92">
      <w:pPr>
        <w:numPr>
          <w:ilvl w:val="0"/>
          <w:numId w:val="29"/>
        </w:numPr>
        <w:ind w:left="1276" w:hanging="283"/>
        <w:jc w:val="both"/>
        <w:rPr>
          <w:szCs w:val="24"/>
          <w:lang w:val="ru-RU"/>
        </w:rPr>
      </w:pPr>
      <w:r w:rsidRPr="00960812">
        <w:rPr>
          <w:szCs w:val="24"/>
        </w:rPr>
        <w:t>ISO</w:t>
      </w:r>
      <w:r w:rsidRPr="00960812">
        <w:rPr>
          <w:szCs w:val="24"/>
          <w:lang w:val="ru-RU"/>
        </w:rPr>
        <w:t>/</w:t>
      </w:r>
      <w:r w:rsidRPr="00960812">
        <w:rPr>
          <w:szCs w:val="24"/>
        </w:rPr>
        <w:t>IEC</w:t>
      </w:r>
      <w:r w:rsidRPr="00960812">
        <w:rPr>
          <w:szCs w:val="24"/>
          <w:lang w:val="ru-RU"/>
        </w:rPr>
        <w:t xml:space="preserve"> 11801:2010 – «Информационные технологии структурированных кабельных систем для помещений заказчика»;</w:t>
      </w:r>
    </w:p>
    <w:p w:rsidR="00CB75CD" w:rsidRPr="00960812" w:rsidRDefault="00CB75CD" w:rsidP="009B0A92">
      <w:pPr>
        <w:numPr>
          <w:ilvl w:val="0"/>
          <w:numId w:val="29"/>
        </w:numPr>
        <w:ind w:left="1276" w:hanging="283"/>
        <w:jc w:val="both"/>
        <w:rPr>
          <w:szCs w:val="24"/>
        </w:rPr>
      </w:pPr>
      <w:r w:rsidRPr="00960812">
        <w:rPr>
          <w:szCs w:val="24"/>
        </w:rPr>
        <w:t>ПУЭ – «Правила устройства электроустановок».</w:t>
      </w:r>
    </w:p>
    <w:p w:rsidR="00CB75CD" w:rsidRPr="00960812" w:rsidRDefault="00CB75CD" w:rsidP="00CB75CD">
      <w:pPr>
        <w:ind w:firstLine="567"/>
        <w:jc w:val="both"/>
        <w:rPr>
          <w:szCs w:val="24"/>
        </w:rPr>
      </w:pPr>
    </w:p>
    <w:p w:rsidR="00CB75CD" w:rsidRPr="00960812" w:rsidRDefault="00CB75CD" w:rsidP="00CB75CD">
      <w:pPr>
        <w:ind w:firstLine="567"/>
        <w:jc w:val="both"/>
        <w:rPr>
          <w:szCs w:val="24"/>
          <w:lang w:val="ru-RU"/>
        </w:rPr>
      </w:pPr>
      <w:r w:rsidRPr="00960812">
        <w:rPr>
          <w:szCs w:val="24"/>
          <w:lang w:val="ru-RU"/>
        </w:rPr>
        <w:t>При создании ЛВС необходимо руководствоваться следующими основными принципами:</w:t>
      </w:r>
    </w:p>
    <w:p w:rsidR="00CB75CD" w:rsidRPr="00960812" w:rsidRDefault="00CB75CD" w:rsidP="009B0A92">
      <w:pPr>
        <w:numPr>
          <w:ilvl w:val="0"/>
          <w:numId w:val="30"/>
        </w:numPr>
        <w:ind w:left="0" w:firstLine="567"/>
        <w:jc w:val="both"/>
        <w:rPr>
          <w:szCs w:val="24"/>
          <w:lang w:val="ru-RU"/>
        </w:rPr>
      </w:pPr>
      <w:r w:rsidRPr="00960812">
        <w:rPr>
          <w:szCs w:val="24"/>
          <w:lang w:val="ru-RU"/>
        </w:rPr>
        <w:t xml:space="preserve">безопасность – обеспечение полной физической безопасности как персонала (во время эксплуатации и технического обслуживания), так и оборудования (от пожаров, наводнений, </w:t>
      </w:r>
      <w:r w:rsidRPr="00960812">
        <w:rPr>
          <w:szCs w:val="24"/>
          <w:lang w:val="ru-RU"/>
        </w:rPr>
        <w:lastRenderedPageBreak/>
        <w:t>электромагнитных излучений и пр.), а также обеспечение информационной безопасности (конфиденциальности, целостности и доступности информационных ресурсов);</w:t>
      </w:r>
    </w:p>
    <w:p w:rsidR="00CB75CD" w:rsidRPr="00960812" w:rsidRDefault="00CB75CD" w:rsidP="009B0A92">
      <w:pPr>
        <w:numPr>
          <w:ilvl w:val="0"/>
          <w:numId w:val="30"/>
        </w:numPr>
        <w:ind w:left="0" w:firstLine="567"/>
        <w:jc w:val="both"/>
        <w:rPr>
          <w:szCs w:val="24"/>
          <w:lang w:val="ru-RU"/>
        </w:rPr>
      </w:pPr>
      <w:r w:rsidRPr="00960812">
        <w:rPr>
          <w:szCs w:val="24"/>
          <w:lang w:val="ru-RU"/>
        </w:rPr>
        <w:t>универсальность – единая среда для передачи данных, голоса, видеосигнала и физического соединения оборудования в любую конфигурацию, предусмотренную функциональным назначением ЛВС и согласующуюся с технологическими возможностями оборудования различных производителей;</w:t>
      </w:r>
    </w:p>
    <w:p w:rsidR="00CB75CD" w:rsidRPr="00960812" w:rsidRDefault="00CB75CD" w:rsidP="009B0A92">
      <w:pPr>
        <w:numPr>
          <w:ilvl w:val="0"/>
          <w:numId w:val="30"/>
        </w:numPr>
        <w:ind w:left="0" w:firstLine="567"/>
        <w:jc w:val="both"/>
        <w:rPr>
          <w:szCs w:val="24"/>
          <w:lang w:val="ru-RU"/>
        </w:rPr>
      </w:pPr>
      <w:r w:rsidRPr="00960812">
        <w:rPr>
          <w:szCs w:val="24"/>
          <w:lang w:val="ru-RU"/>
        </w:rPr>
        <w:t>гибкость – удобство эксплуатации кабельной инфраструктуры путем оптимизации кроссовых полей, позволяющих осуществлять быструю возможность внесения изменений и наращивания оборудования без замены уже существующей сети и документирование сделанных соединений;</w:t>
      </w:r>
    </w:p>
    <w:p w:rsidR="00CB75CD" w:rsidRPr="00960812" w:rsidRDefault="00CB75CD" w:rsidP="009B0A92">
      <w:pPr>
        <w:numPr>
          <w:ilvl w:val="0"/>
          <w:numId w:val="30"/>
        </w:numPr>
        <w:ind w:left="0" w:firstLine="567"/>
        <w:jc w:val="both"/>
        <w:rPr>
          <w:szCs w:val="24"/>
          <w:lang w:val="ru-RU"/>
        </w:rPr>
      </w:pPr>
      <w:r w:rsidRPr="00960812">
        <w:rPr>
          <w:szCs w:val="24"/>
          <w:lang w:val="ru-RU"/>
        </w:rPr>
        <w:t>масштабируемость – реорганизация топологии информационного обмена объекта без дополнительных работ, связанных с вмешательством в капитальные элементы конструкции зданий, прокладкой кабелей и установкой дополнительных разъемов;</w:t>
      </w:r>
    </w:p>
    <w:p w:rsidR="00CB75CD" w:rsidRPr="00960812" w:rsidRDefault="00CB75CD" w:rsidP="009B0A92">
      <w:pPr>
        <w:numPr>
          <w:ilvl w:val="0"/>
          <w:numId w:val="30"/>
        </w:numPr>
        <w:ind w:left="0" w:firstLine="567"/>
        <w:jc w:val="both"/>
        <w:rPr>
          <w:szCs w:val="24"/>
          <w:lang w:val="ru-RU"/>
        </w:rPr>
      </w:pPr>
      <w:r w:rsidRPr="00960812">
        <w:rPr>
          <w:szCs w:val="24"/>
          <w:lang w:val="ru-RU"/>
        </w:rPr>
        <w:t xml:space="preserve">надежность – гарантия качества на компоненты ЛВС и на выполненные работы по её созданию; </w:t>
      </w:r>
    </w:p>
    <w:p w:rsidR="00CB75CD" w:rsidRPr="00960812" w:rsidRDefault="00CB75CD" w:rsidP="009B0A92">
      <w:pPr>
        <w:numPr>
          <w:ilvl w:val="0"/>
          <w:numId w:val="30"/>
        </w:numPr>
        <w:ind w:left="0" w:firstLine="567"/>
        <w:jc w:val="both"/>
        <w:rPr>
          <w:szCs w:val="24"/>
          <w:lang w:val="ru-RU"/>
        </w:rPr>
      </w:pPr>
      <w:r w:rsidRPr="00960812">
        <w:rPr>
          <w:szCs w:val="24"/>
          <w:lang w:val="ru-RU"/>
        </w:rPr>
        <w:t>эргономичность – удобство ремонта и восстановления ЛВС, простоту обслуживания и администрирования системы;</w:t>
      </w:r>
    </w:p>
    <w:p w:rsidR="00CB75CD" w:rsidRPr="00960812" w:rsidRDefault="00CB75CD" w:rsidP="009B0A92">
      <w:pPr>
        <w:numPr>
          <w:ilvl w:val="0"/>
          <w:numId w:val="30"/>
        </w:numPr>
        <w:ind w:left="0" w:firstLine="567"/>
        <w:jc w:val="both"/>
        <w:rPr>
          <w:szCs w:val="24"/>
          <w:lang w:val="ru-RU"/>
        </w:rPr>
      </w:pPr>
      <w:r w:rsidRPr="00960812">
        <w:rPr>
          <w:szCs w:val="24"/>
          <w:lang w:val="ru-RU"/>
        </w:rPr>
        <w:t>эстетичность – отвечать современным эстетическим требованиям;</w:t>
      </w:r>
    </w:p>
    <w:p w:rsidR="00CB75CD" w:rsidRPr="00960812" w:rsidRDefault="00CB75CD" w:rsidP="009B0A92">
      <w:pPr>
        <w:numPr>
          <w:ilvl w:val="0"/>
          <w:numId w:val="30"/>
        </w:numPr>
        <w:ind w:left="0" w:firstLine="567"/>
        <w:jc w:val="both"/>
        <w:rPr>
          <w:szCs w:val="24"/>
        </w:rPr>
      </w:pPr>
      <w:r w:rsidRPr="00960812">
        <w:rPr>
          <w:szCs w:val="24"/>
        </w:rPr>
        <w:t>экономичность – сокращение эксплуатационных расходов.</w:t>
      </w:r>
    </w:p>
    <w:p w:rsidR="00CB75CD" w:rsidRPr="00960812" w:rsidRDefault="00CB75CD" w:rsidP="00CB75CD">
      <w:pPr>
        <w:ind w:firstLine="567"/>
        <w:jc w:val="both"/>
        <w:rPr>
          <w:b/>
          <w:szCs w:val="24"/>
        </w:rPr>
      </w:pPr>
      <w:bookmarkStart w:id="122" w:name="_Toc248142094"/>
    </w:p>
    <w:p w:rsidR="00CB75CD" w:rsidRPr="00960812" w:rsidRDefault="00CB75CD" w:rsidP="00CB75CD">
      <w:pPr>
        <w:ind w:firstLine="567"/>
        <w:jc w:val="both"/>
        <w:rPr>
          <w:b/>
          <w:szCs w:val="24"/>
        </w:rPr>
      </w:pPr>
    </w:p>
    <w:p w:rsidR="00CB75CD" w:rsidRPr="00960812" w:rsidRDefault="00CB75CD" w:rsidP="009B0A92">
      <w:pPr>
        <w:numPr>
          <w:ilvl w:val="0"/>
          <w:numId w:val="36"/>
        </w:numPr>
        <w:ind w:left="0" w:firstLine="567"/>
        <w:jc w:val="both"/>
        <w:rPr>
          <w:b/>
          <w:szCs w:val="24"/>
        </w:rPr>
      </w:pPr>
      <w:r w:rsidRPr="00960812">
        <w:rPr>
          <w:b/>
          <w:szCs w:val="24"/>
        </w:rPr>
        <w:t xml:space="preserve">Требования к </w:t>
      </w:r>
      <w:bookmarkEnd w:id="122"/>
      <w:r w:rsidRPr="00960812">
        <w:rPr>
          <w:b/>
          <w:szCs w:val="24"/>
        </w:rPr>
        <w:t>ЛВС</w:t>
      </w:r>
    </w:p>
    <w:p w:rsidR="00CB75CD" w:rsidRPr="00960812" w:rsidRDefault="00CB75CD" w:rsidP="00CB75CD">
      <w:pPr>
        <w:ind w:firstLine="567"/>
        <w:jc w:val="both"/>
        <w:rPr>
          <w:szCs w:val="24"/>
        </w:rPr>
      </w:pPr>
    </w:p>
    <w:p w:rsidR="00CB75CD" w:rsidRPr="00960812" w:rsidRDefault="00CB75CD" w:rsidP="009B0A92">
      <w:pPr>
        <w:numPr>
          <w:ilvl w:val="1"/>
          <w:numId w:val="36"/>
        </w:numPr>
        <w:ind w:left="0" w:firstLine="567"/>
        <w:jc w:val="both"/>
        <w:rPr>
          <w:b/>
          <w:szCs w:val="24"/>
        </w:rPr>
      </w:pPr>
      <w:bookmarkStart w:id="123" w:name="_Toc248142095"/>
      <w:r w:rsidRPr="00960812">
        <w:rPr>
          <w:b/>
          <w:szCs w:val="24"/>
        </w:rPr>
        <w:t xml:space="preserve">Общие принципы построения </w:t>
      </w:r>
      <w:bookmarkEnd w:id="123"/>
      <w:r w:rsidRPr="00960812">
        <w:rPr>
          <w:b/>
          <w:szCs w:val="24"/>
        </w:rPr>
        <w:t>ЛВС</w:t>
      </w:r>
    </w:p>
    <w:p w:rsidR="00CB75CD" w:rsidRPr="00960812" w:rsidRDefault="00CB75CD" w:rsidP="00CB75CD">
      <w:pPr>
        <w:ind w:firstLine="567"/>
        <w:jc w:val="both"/>
        <w:rPr>
          <w:b/>
          <w:szCs w:val="24"/>
        </w:rPr>
      </w:pPr>
    </w:p>
    <w:p w:rsidR="00CB75CD" w:rsidRPr="00960812" w:rsidRDefault="00CB75CD" w:rsidP="00CB75CD">
      <w:pPr>
        <w:ind w:firstLine="567"/>
        <w:jc w:val="both"/>
        <w:rPr>
          <w:szCs w:val="24"/>
          <w:lang w:val="ru-RU"/>
        </w:rPr>
      </w:pPr>
      <w:r w:rsidRPr="00960812">
        <w:rPr>
          <w:szCs w:val="24"/>
          <w:lang w:val="ru-RU"/>
        </w:rPr>
        <w:t xml:space="preserve">Основным назначением ЛВС является создание «кабельного пространства» и элементов коммутации для организации </w:t>
      </w:r>
      <w:r w:rsidRPr="00960812">
        <w:rPr>
          <w:szCs w:val="24"/>
          <w:lang w:val="en-US"/>
        </w:rPr>
        <w:t>IP</w:t>
      </w:r>
      <w:r w:rsidRPr="00960812">
        <w:rPr>
          <w:szCs w:val="24"/>
          <w:lang w:val="ru-RU"/>
        </w:rPr>
        <w:t>-телефонии на объектах Заказчица.</w:t>
      </w:r>
    </w:p>
    <w:p w:rsidR="00CB75CD" w:rsidRPr="00960812" w:rsidRDefault="00CB75CD" w:rsidP="00CB75CD">
      <w:pPr>
        <w:tabs>
          <w:tab w:val="left" w:pos="6946"/>
        </w:tabs>
        <w:ind w:firstLine="567"/>
        <w:jc w:val="both"/>
        <w:rPr>
          <w:szCs w:val="24"/>
          <w:lang w:val="ru-RU"/>
        </w:rPr>
      </w:pPr>
      <w:r w:rsidRPr="00960812">
        <w:rPr>
          <w:szCs w:val="24"/>
          <w:lang w:val="ru-RU"/>
        </w:rPr>
        <w:t>ЛВС должна быть проведена в помещениях в соответствии с техническим решением, согласованным с Заказчиком до начала создания ЛВС. В составе технического решения должна быть предоставлена следующая документация на бумажном носителе и в электронном виде:</w:t>
      </w:r>
    </w:p>
    <w:p w:rsidR="00CB75CD" w:rsidRPr="00960812" w:rsidRDefault="00CB75CD" w:rsidP="009B0A92">
      <w:pPr>
        <w:numPr>
          <w:ilvl w:val="0"/>
          <w:numId w:val="31"/>
        </w:numPr>
        <w:ind w:left="0" w:firstLine="567"/>
        <w:jc w:val="both"/>
        <w:rPr>
          <w:szCs w:val="24"/>
          <w:lang w:val="ru-RU"/>
        </w:rPr>
      </w:pPr>
      <w:r w:rsidRPr="00960812">
        <w:rPr>
          <w:szCs w:val="24"/>
          <w:lang w:val="ru-RU"/>
        </w:rPr>
        <w:t>пояснительная записка, содержащая перечень технологических решений, требования к тестированию, применяемые стандарты для прокладки кабеля, меры безопасности, порядок маркировки;</w:t>
      </w:r>
    </w:p>
    <w:p w:rsidR="00CB75CD" w:rsidRPr="00960812" w:rsidRDefault="00CB75CD" w:rsidP="009B0A92">
      <w:pPr>
        <w:numPr>
          <w:ilvl w:val="0"/>
          <w:numId w:val="31"/>
        </w:numPr>
        <w:ind w:left="0" w:firstLine="567"/>
        <w:jc w:val="both"/>
        <w:rPr>
          <w:szCs w:val="24"/>
        </w:rPr>
      </w:pPr>
      <w:r w:rsidRPr="00960812">
        <w:rPr>
          <w:szCs w:val="24"/>
        </w:rPr>
        <w:t>структурная схема ЛВС;</w:t>
      </w:r>
    </w:p>
    <w:p w:rsidR="00CB75CD" w:rsidRPr="00960812" w:rsidRDefault="00CB75CD" w:rsidP="009B0A92">
      <w:pPr>
        <w:numPr>
          <w:ilvl w:val="0"/>
          <w:numId w:val="31"/>
        </w:numPr>
        <w:ind w:left="0" w:firstLine="567"/>
        <w:jc w:val="both"/>
        <w:rPr>
          <w:szCs w:val="24"/>
          <w:lang w:val="ru-RU"/>
        </w:rPr>
      </w:pPr>
      <w:r w:rsidRPr="00960812">
        <w:rPr>
          <w:szCs w:val="24"/>
          <w:lang w:val="ru-RU"/>
        </w:rPr>
        <w:t>планы кабельных трасс и расположения информационных розеток;</w:t>
      </w:r>
    </w:p>
    <w:p w:rsidR="00CB75CD" w:rsidRPr="00960812" w:rsidRDefault="00CB75CD" w:rsidP="009B0A92">
      <w:pPr>
        <w:numPr>
          <w:ilvl w:val="0"/>
          <w:numId w:val="31"/>
        </w:numPr>
        <w:ind w:left="0" w:firstLine="567"/>
        <w:jc w:val="both"/>
        <w:rPr>
          <w:szCs w:val="24"/>
          <w:lang w:val="ru-RU"/>
        </w:rPr>
      </w:pPr>
      <w:r w:rsidRPr="00960812">
        <w:rPr>
          <w:szCs w:val="24"/>
          <w:lang w:val="ru-RU"/>
        </w:rPr>
        <w:t>план размещения оборудования в серверной;</w:t>
      </w:r>
    </w:p>
    <w:p w:rsidR="00CB75CD" w:rsidRPr="00960812" w:rsidRDefault="00CB75CD" w:rsidP="009B0A92">
      <w:pPr>
        <w:numPr>
          <w:ilvl w:val="0"/>
          <w:numId w:val="31"/>
        </w:numPr>
        <w:ind w:left="0" w:firstLine="567"/>
        <w:jc w:val="both"/>
        <w:rPr>
          <w:szCs w:val="24"/>
          <w:lang w:val="ru-RU"/>
        </w:rPr>
      </w:pPr>
      <w:r w:rsidRPr="00960812">
        <w:rPr>
          <w:szCs w:val="24"/>
          <w:lang w:val="ru-RU"/>
        </w:rPr>
        <w:t>план размещения оборудования в монтажных шкафах.</w:t>
      </w:r>
    </w:p>
    <w:p w:rsidR="00CB75CD" w:rsidRPr="00960812" w:rsidRDefault="00CB75CD" w:rsidP="00CB75CD">
      <w:pPr>
        <w:ind w:firstLine="567"/>
        <w:jc w:val="both"/>
        <w:rPr>
          <w:szCs w:val="24"/>
          <w:lang w:val="ru-RU"/>
        </w:rPr>
      </w:pPr>
    </w:p>
    <w:p w:rsidR="00CB75CD" w:rsidRPr="00960812" w:rsidRDefault="00CB75CD" w:rsidP="00CB75CD">
      <w:pPr>
        <w:ind w:firstLine="567"/>
        <w:jc w:val="both"/>
        <w:rPr>
          <w:szCs w:val="24"/>
          <w:lang w:val="ru-RU"/>
        </w:rPr>
      </w:pPr>
      <w:r w:rsidRPr="00960812">
        <w:rPr>
          <w:szCs w:val="24"/>
          <w:lang w:val="ru-RU"/>
        </w:rPr>
        <w:t>Построение ЛВС осуществляется из оборудования и материалов, поставляемых (используемых) Исполнителем, а также из оборудования, переданного Заказчиком.</w:t>
      </w:r>
    </w:p>
    <w:p w:rsidR="00CB75CD" w:rsidRPr="00960812" w:rsidRDefault="00CB75CD" w:rsidP="00CB75CD">
      <w:pPr>
        <w:ind w:firstLine="567"/>
        <w:jc w:val="both"/>
        <w:rPr>
          <w:szCs w:val="24"/>
          <w:lang w:val="ru-RU"/>
        </w:rPr>
      </w:pPr>
      <w:r w:rsidRPr="00960812">
        <w:rPr>
          <w:szCs w:val="24"/>
          <w:lang w:val="ru-RU"/>
        </w:rPr>
        <w:t>ЛВС должна включать в себя и строиться на основе следующих элементов:</w:t>
      </w:r>
    </w:p>
    <w:p w:rsidR="00CB75CD" w:rsidRPr="00960812" w:rsidRDefault="00CB75CD" w:rsidP="009B0A92">
      <w:pPr>
        <w:numPr>
          <w:ilvl w:val="0"/>
          <w:numId w:val="32"/>
        </w:numPr>
        <w:spacing w:before="20" w:after="20"/>
        <w:ind w:left="0" w:firstLine="567"/>
        <w:jc w:val="both"/>
        <w:rPr>
          <w:szCs w:val="24"/>
        </w:rPr>
      </w:pPr>
      <w:r w:rsidRPr="00960812">
        <w:rPr>
          <w:szCs w:val="24"/>
        </w:rPr>
        <w:t>подсистема рабочих мест;</w:t>
      </w:r>
    </w:p>
    <w:p w:rsidR="00CB75CD" w:rsidRPr="00960812" w:rsidRDefault="00CB75CD" w:rsidP="009B0A92">
      <w:pPr>
        <w:numPr>
          <w:ilvl w:val="0"/>
          <w:numId w:val="32"/>
        </w:numPr>
        <w:spacing w:before="20" w:after="20"/>
        <w:ind w:left="0" w:firstLine="567"/>
        <w:jc w:val="both"/>
        <w:rPr>
          <w:szCs w:val="24"/>
        </w:rPr>
      </w:pPr>
      <w:r w:rsidRPr="00960812">
        <w:rPr>
          <w:szCs w:val="24"/>
        </w:rPr>
        <w:t>горизонтальная подсистема;</w:t>
      </w:r>
    </w:p>
    <w:p w:rsidR="00CB75CD" w:rsidRPr="00960812" w:rsidRDefault="00CB75CD" w:rsidP="009B0A92">
      <w:pPr>
        <w:numPr>
          <w:ilvl w:val="0"/>
          <w:numId w:val="32"/>
        </w:numPr>
        <w:spacing w:before="20" w:after="20"/>
        <w:ind w:left="0" w:firstLine="567"/>
        <w:jc w:val="both"/>
        <w:rPr>
          <w:szCs w:val="24"/>
        </w:rPr>
      </w:pPr>
      <w:r w:rsidRPr="00960812">
        <w:rPr>
          <w:szCs w:val="24"/>
        </w:rPr>
        <w:t>административная подсистема.</w:t>
      </w:r>
    </w:p>
    <w:p w:rsidR="00CB75CD" w:rsidRPr="00960812" w:rsidRDefault="00CB75CD" w:rsidP="00CB75CD">
      <w:pPr>
        <w:ind w:firstLine="567"/>
        <w:jc w:val="both"/>
        <w:rPr>
          <w:szCs w:val="24"/>
        </w:rPr>
      </w:pPr>
    </w:p>
    <w:p w:rsidR="00CB75CD" w:rsidRPr="00960812" w:rsidRDefault="00CB75CD" w:rsidP="00CB75CD">
      <w:pPr>
        <w:ind w:firstLine="567"/>
        <w:jc w:val="both"/>
        <w:rPr>
          <w:szCs w:val="24"/>
        </w:rPr>
      </w:pPr>
    </w:p>
    <w:p w:rsidR="00CB75CD" w:rsidRPr="00960812" w:rsidRDefault="00CB75CD" w:rsidP="009B0A92">
      <w:pPr>
        <w:numPr>
          <w:ilvl w:val="0"/>
          <w:numId w:val="37"/>
        </w:numPr>
        <w:ind w:left="0" w:firstLine="567"/>
        <w:jc w:val="both"/>
        <w:rPr>
          <w:b/>
          <w:szCs w:val="24"/>
        </w:rPr>
      </w:pPr>
      <w:bookmarkStart w:id="124" w:name="_Toc264467789"/>
      <w:r w:rsidRPr="00960812">
        <w:rPr>
          <w:b/>
          <w:szCs w:val="24"/>
        </w:rPr>
        <w:t>Требования к подсистеме рабочих мест</w:t>
      </w:r>
      <w:bookmarkEnd w:id="124"/>
    </w:p>
    <w:p w:rsidR="00CB75CD" w:rsidRPr="00960812" w:rsidRDefault="00CB75CD" w:rsidP="00CB75CD">
      <w:pPr>
        <w:ind w:firstLine="567"/>
        <w:jc w:val="both"/>
        <w:rPr>
          <w:b/>
          <w:szCs w:val="24"/>
        </w:rPr>
      </w:pPr>
    </w:p>
    <w:p w:rsidR="00CB75CD" w:rsidRPr="00960812" w:rsidRDefault="00CB75CD" w:rsidP="00CB75CD">
      <w:pPr>
        <w:ind w:firstLine="567"/>
        <w:jc w:val="both"/>
        <w:rPr>
          <w:szCs w:val="24"/>
          <w:lang w:val="ru-RU"/>
        </w:rPr>
      </w:pPr>
      <w:r w:rsidRPr="00960812">
        <w:rPr>
          <w:szCs w:val="24"/>
          <w:lang w:val="ru-RU"/>
        </w:rPr>
        <w:t xml:space="preserve">Подсистема рабочих мест ЛВС предназначена для подключения </w:t>
      </w:r>
      <w:r w:rsidRPr="00960812">
        <w:rPr>
          <w:szCs w:val="24"/>
          <w:lang w:val="en-US"/>
        </w:rPr>
        <w:t>IP</w:t>
      </w:r>
      <w:r w:rsidRPr="00960812">
        <w:rPr>
          <w:szCs w:val="24"/>
          <w:lang w:val="ru-RU"/>
        </w:rPr>
        <w:t>-телефонов к ЛВС. Включает в себя коммутационные кабели и информационные розетки.</w:t>
      </w:r>
    </w:p>
    <w:p w:rsidR="00CB75CD" w:rsidRPr="00960812" w:rsidRDefault="00CB75CD" w:rsidP="00CB75CD">
      <w:pPr>
        <w:pStyle w:val="2d"/>
        <w:spacing w:after="0" w:line="240" w:lineRule="auto"/>
        <w:ind w:left="0" w:firstLine="567"/>
        <w:jc w:val="both"/>
        <w:rPr>
          <w:sz w:val="24"/>
          <w:szCs w:val="24"/>
          <w:lang w:val="ru-RU"/>
        </w:rPr>
      </w:pPr>
      <w:r w:rsidRPr="00960812">
        <w:rPr>
          <w:sz w:val="24"/>
          <w:szCs w:val="24"/>
          <w:lang w:val="ru-RU"/>
        </w:rPr>
        <w:t xml:space="preserve">Информационная розетка должна состоять из розеточного блока и коммутационных модулей. На рабочих местах пользователей должны быть установлены информационные розетки ЛВС с разъемами категории не ниже 6. Информационные розетки должны </w:t>
      </w:r>
      <w:r w:rsidRPr="00960812">
        <w:rPr>
          <w:sz w:val="24"/>
          <w:szCs w:val="24"/>
          <w:lang w:val="ru-RU"/>
        </w:rPr>
        <w:lastRenderedPageBreak/>
        <w:t>подходить для установки двух коммутационных модулей. Для розеток с одним установленным модулем предусмотреть заглушки.</w:t>
      </w:r>
    </w:p>
    <w:p w:rsidR="00CB75CD" w:rsidRPr="00960812" w:rsidRDefault="00CB75CD" w:rsidP="00CB75CD">
      <w:pPr>
        <w:pStyle w:val="2d"/>
        <w:spacing w:after="0" w:line="240" w:lineRule="auto"/>
        <w:ind w:left="0" w:firstLine="567"/>
        <w:jc w:val="both"/>
        <w:rPr>
          <w:sz w:val="24"/>
          <w:szCs w:val="24"/>
          <w:lang w:val="ru-RU"/>
        </w:rPr>
      </w:pPr>
      <w:r w:rsidRPr="00960812">
        <w:rPr>
          <w:sz w:val="24"/>
          <w:szCs w:val="24"/>
          <w:lang w:val="ru-RU"/>
        </w:rPr>
        <w:t xml:space="preserve">Каждую информационную розетку необходимо укомплектовать одним коммутационным кабелем категории не ниже 6 с разъемами </w:t>
      </w:r>
      <w:r w:rsidRPr="00960812">
        <w:rPr>
          <w:sz w:val="24"/>
          <w:szCs w:val="24"/>
        </w:rPr>
        <w:t>RJ</w:t>
      </w:r>
      <w:r w:rsidRPr="00960812">
        <w:rPr>
          <w:sz w:val="24"/>
          <w:szCs w:val="24"/>
          <w:lang w:val="ru-RU"/>
        </w:rPr>
        <w:t xml:space="preserve">45. </w:t>
      </w:r>
    </w:p>
    <w:p w:rsidR="00CB75CD" w:rsidRPr="00960812" w:rsidRDefault="00CB75CD" w:rsidP="00CB75CD">
      <w:pPr>
        <w:ind w:firstLine="567"/>
        <w:jc w:val="both"/>
        <w:rPr>
          <w:szCs w:val="24"/>
          <w:lang w:val="ru-RU"/>
        </w:rPr>
      </w:pPr>
      <w:r w:rsidRPr="00960812">
        <w:rPr>
          <w:szCs w:val="24"/>
          <w:lang w:val="ru-RU"/>
        </w:rPr>
        <w:t>Распределение портов ЛВС по этажам указано в таблице 2.</w:t>
      </w:r>
      <w:bookmarkStart w:id="125" w:name="_Ref247702877"/>
    </w:p>
    <w:bookmarkEnd w:id="125"/>
    <w:p w:rsidR="00CB75CD" w:rsidRPr="00960812" w:rsidRDefault="00CB75CD" w:rsidP="00646216">
      <w:pPr>
        <w:ind w:right="565"/>
        <w:jc w:val="right"/>
      </w:pPr>
      <w:r w:rsidRPr="00960812">
        <w:rPr>
          <w:b/>
        </w:rPr>
        <w:t>Таблица  2</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1553"/>
        <w:gridCol w:w="2160"/>
        <w:gridCol w:w="2127"/>
        <w:gridCol w:w="2976"/>
      </w:tblGrid>
      <w:tr w:rsidR="00993747" w:rsidRPr="00D62D64" w:rsidTr="00993747">
        <w:tc>
          <w:tcPr>
            <w:tcW w:w="9641" w:type="dxa"/>
            <w:gridSpan w:val="5"/>
            <w:shd w:val="clear" w:color="auto" w:fill="auto"/>
            <w:vAlign w:val="center"/>
          </w:tcPr>
          <w:p w:rsidR="00993747" w:rsidRPr="00960812" w:rsidRDefault="00993747" w:rsidP="00D260B9">
            <w:pPr>
              <w:rPr>
                <w:b/>
                <w:lang w:val="ru-RU"/>
              </w:rPr>
            </w:pPr>
            <w:r w:rsidRPr="00960812">
              <w:rPr>
                <w:b/>
                <w:lang w:val="ru-RU"/>
              </w:rPr>
              <w:t xml:space="preserve">Административное здание АО "Чувашская энергосбытовая компания" </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rPr>
                <w:lang w:val="en-US"/>
              </w:rPr>
            </w:pPr>
            <w:r w:rsidRPr="00960812">
              <w:rPr>
                <w:lang w:val="en-US"/>
              </w:rPr>
              <w:t>0</w:t>
            </w:r>
          </w:p>
        </w:tc>
        <w:tc>
          <w:tcPr>
            <w:tcW w:w="1553" w:type="dxa"/>
            <w:shd w:val="clear" w:color="auto" w:fill="auto"/>
            <w:vAlign w:val="center"/>
          </w:tcPr>
          <w:p w:rsidR="00993747" w:rsidRPr="00960812" w:rsidRDefault="00993747" w:rsidP="00D260B9">
            <w:pPr>
              <w:jc w:val="center"/>
              <w:rPr>
                <w:lang w:val="en-US"/>
              </w:rPr>
            </w:pPr>
            <w:r w:rsidRPr="00960812">
              <w:rPr>
                <w:lang w:val="en-US"/>
              </w:rPr>
              <w:t>24</w:t>
            </w:r>
          </w:p>
        </w:tc>
        <w:tc>
          <w:tcPr>
            <w:tcW w:w="2160" w:type="dxa"/>
          </w:tcPr>
          <w:p w:rsidR="00993747" w:rsidRPr="00960812" w:rsidRDefault="00993747" w:rsidP="00D260B9">
            <w:pPr>
              <w:jc w:val="center"/>
              <w:rPr>
                <w:lang w:val="en-US"/>
              </w:rPr>
            </w:pPr>
            <w:r w:rsidRPr="00960812">
              <w:rPr>
                <w:lang w:val="en-US"/>
              </w:rPr>
              <w:t>0</w:t>
            </w:r>
          </w:p>
        </w:tc>
        <w:tc>
          <w:tcPr>
            <w:tcW w:w="2127" w:type="dxa"/>
          </w:tcPr>
          <w:p w:rsidR="00993747" w:rsidRPr="00960812" w:rsidRDefault="00993747" w:rsidP="00D260B9">
            <w:pPr>
              <w:jc w:val="center"/>
              <w:rPr>
                <w:lang w:val="en-US"/>
              </w:rPr>
            </w:pPr>
            <w:r w:rsidRPr="00960812">
              <w:rPr>
                <w:lang w:val="en-US"/>
              </w:rPr>
              <w:t>24</w:t>
            </w:r>
          </w:p>
        </w:tc>
        <w:tc>
          <w:tcPr>
            <w:tcW w:w="2976" w:type="dxa"/>
            <w:vMerge w:val="restart"/>
            <w:shd w:val="clear" w:color="auto" w:fill="auto"/>
            <w:vAlign w:val="center"/>
          </w:tcPr>
          <w:p w:rsidR="00993747" w:rsidRPr="00960812" w:rsidRDefault="00993747" w:rsidP="00D260B9">
            <w:pPr>
              <w:jc w:val="center"/>
            </w:pPr>
            <w:r w:rsidRPr="00960812">
              <w:t>в помещении серверной, кабинет №</w:t>
            </w:r>
            <w:r w:rsidRPr="00960812">
              <w:rPr>
                <w:lang w:val="en-US"/>
              </w:rPr>
              <w:t>2</w:t>
            </w:r>
            <w:r w:rsidRPr="00960812">
              <w:t>12</w:t>
            </w: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pPr>
            <w:r w:rsidRPr="00960812">
              <w:t>24</w:t>
            </w:r>
          </w:p>
        </w:tc>
        <w:tc>
          <w:tcPr>
            <w:tcW w:w="2160" w:type="dxa"/>
          </w:tcPr>
          <w:p w:rsidR="00993747" w:rsidRPr="00960812" w:rsidRDefault="00993747" w:rsidP="00D260B9">
            <w:pPr>
              <w:jc w:val="center"/>
            </w:pPr>
            <w:r w:rsidRPr="00960812">
              <w:t>6</w:t>
            </w:r>
          </w:p>
        </w:tc>
        <w:tc>
          <w:tcPr>
            <w:tcW w:w="2127" w:type="dxa"/>
          </w:tcPr>
          <w:p w:rsidR="00993747" w:rsidRPr="00960812" w:rsidRDefault="00993747" w:rsidP="00D260B9">
            <w:pPr>
              <w:jc w:val="center"/>
            </w:pPr>
            <w:r w:rsidRPr="00960812">
              <w:t>12</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2</w:t>
            </w:r>
          </w:p>
        </w:tc>
        <w:tc>
          <w:tcPr>
            <w:tcW w:w="1553" w:type="dxa"/>
            <w:shd w:val="clear" w:color="auto" w:fill="auto"/>
            <w:vAlign w:val="center"/>
          </w:tcPr>
          <w:p w:rsidR="00993747" w:rsidRPr="00960812" w:rsidRDefault="00993747" w:rsidP="00D260B9">
            <w:pPr>
              <w:jc w:val="center"/>
            </w:pPr>
            <w:r w:rsidRPr="00960812">
              <w:t>24</w:t>
            </w:r>
          </w:p>
        </w:tc>
        <w:tc>
          <w:tcPr>
            <w:tcW w:w="2160" w:type="dxa"/>
          </w:tcPr>
          <w:p w:rsidR="00993747" w:rsidRPr="00960812" w:rsidRDefault="00993747" w:rsidP="00D260B9">
            <w:pPr>
              <w:jc w:val="center"/>
            </w:pPr>
            <w:r w:rsidRPr="00960812">
              <w:t>0</w:t>
            </w:r>
          </w:p>
        </w:tc>
        <w:tc>
          <w:tcPr>
            <w:tcW w:w="2127" w:type="dxa"/>
          </w:tcPr>
          <w:p w:rsidR="00993747" w:rsidRPr="00960812" w:rsidRDefault="00993747" w:rsidP="00D260B9">
            <w:pPr>
              <w:jc w:val="center"/>
            </w:pPr>
            <w:r w:rsidRPr="00960812">
              <w:t>24</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3</w:t>
            </w:r>
          </w:p>
        </w:tc>
        <w:tc>
          <w:tcPr>
            <w:tcW w:w="1553" w:type="dxa"/>
            <w:shd w:val="clear" w:color="auto" w:fill="auto"/>
            <w:vAlign w:val="center"/>
          </w:tcPr>
          <w:p w:rsidR="00993747" w:rsidRPr="00960812" w:rsidRDefault="00993747" w:rsidP="00D260B9">
            <w:pPr>
              <w:jc w:val="center"/>
            </w:pPr>
            <w:r w:rsidRPr="00960812">
              <w:t>24</w:t>
            </w:r>
          </w:p>
        </w:tc>
        <w:tc>
          <w:tcPr>
            <w:tcW w:w="2160" w:type="dxa"/>
          </w:tcPr>
          <w:p w:rsidR="00993747" w:rsidRPr="00960812" w:rsidRDefault="00993747" w:rsidP="00D260B9">
            <w:pPr>
              <w:jc w:val="center"/>
            </w:pPr>
            <w:r w:rsidRPr="00960812">
              <w:t>6</w:t>
            </w:r>
          </w:p>
        </w:tc>
        <w:tc>
          <w:tcPr>
            <w:tcW w:w="2127" w:type="dxa"/>
          </w:tcPr>
          <w:p w:rsidR="00993747" w:rsidRPr="00960812" w:rsidRDefault="00993747" w:rsidP="00D260B9">
            <w:pPr>
              <w:jc w:val="center"/>
            </w:pPr>
            <w:r w:rsidRPr="00960812">
              <w:t>12</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4</w:t>
            </w:r>
          </w:p>
        </w:tc>
        <w:tc>
          <w:tcPr>
            <w:tcW w:w="1553" w:type="dxa"/>
            <w:shd w:val="clear" w:color="auto" w:fill="auto"/>
            <w:vAlign w:val="center"/>
          </w:tcPr>
          <w:p w:rsidR="00993747" w:rsidRPr="00960812" w:rsidRDefault="00993747" w:rsidP="00D260B9">
            <w:pPr>
              <w:jc w:val="center"/>
            </w:pPr>
            <w:r w:rsidRPr="00960812">
              <w:t>24</w:t>
            </w:r>
          </w:p>
        </w:tc>
        <w:tc>
          <w:tcPr>
            <w:tcW w:w="2160" w:type="dxa"/>
          </w:tcPr>
          <w:p w:rsidR="00993747" w:rsidRPr="00960812" w:rsidRDefault="00993747" w:rsidP="00D260B9">
            <w:pPr>
              <w:jc w:val="center"/>
            </w:pPr>
            <w:r w:rsidRPr="00960812">
              <w:t>0</w:t>
            </w:r>
          </w:p>
        </w:tc>
        <w:tc>
          <w:tcPr>
            <w:tcW w:w="2127" w:type="dxa"/>
          </w:tcPr>
          <w:p w:rsidR="00993747" w:rsidRPr="00960812" w:rsidRDefault="00993747" w:rsidP="00D260B9">
            <w:pPr>
              <w:jc w:val="center"/>
            </w:pPr>
            <w:r w:rsidRPr="00960812">
              <w:t>24</w:t>
            </w: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Алатырское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rPr>
                <w:lang w:val="en-US"/>
              </w:rPr>
            </w:pPr>
            <w:r w:rsidRPr="00960812">
              <w:rPr>
                <w:lang w:val="en-US"/>
              </w:rPr>
              <w:t>2</w:t>
            </w:r>
          </w:p>
        </w:tc>
        <w:tc>
          <w:tcPr>
            <w:tcW w:w="1553" w:type="dxa"/>
            <w:shd w:val="clear" w:color="auto" w:fill="auto"/>
            <w:vAlign w:val="center"/>
          </w:tcPr>
          <w:p w:rsidR="00993747" w:rsidRPr="00960812" w:rsidRDefault="00993747" w:rsidP="00D260B9">
            <w:pPr>
              <w:jc w:val="center"/>
            </w:pPr>
            <w:r w:rsidRPr="00960812">
              <w:t>24</w:t>
            </w:r>
          </w:p>
        </w:tc>
        <w:tc>
          <w:tcPr>
            <w:tcW w:w="2160" w:type="dxa"/>
          </w:tcPr>
          <w:p w:rsidR="00993747" w:rsidRPr="00960812" w:rsidRDefault="00993747" w:rsidP="00D260B9">
            <w:pPr>
              <w:jc w:val="center"/>
            </w:pPr>
            <w:r w:rsidRPr="00960812">
              <w:t>6</w:t>
            </w:r>
          </w:p>
        </w:tc>
        <w:tc>
          <w:tcPr>
            <w:tcW w:w="2127" w:type="dxa"/>
          </w:tcPr>
          <w:p w:rsidR="00993747" w:rsidRPr="00960812" w:rsidRDefault="00993747" w:rsidP="00D260B9">
            <w:pPr>
              <w:jc w:val="center"/>
            </w:pPr>
            <w:r w:rsidRPr="00960812">
              <w:t>12</w:t>
            </w:r>
          </w:p>
        </w:tc>
        <w:tc>
          <w:tcPr>
            <w:tcW w:w="2976" w:type="dxa"/>
            <w:vMerge w:val="restart"/>
            <w:shd w:val="clear" w:color="auto" w:fill="auto"/>
            <w:vAlign w:val="center"/>
          </w:tcPr>
          <w:p w:rsidR="00993747" w:rsidRPr="00960812" w:rsidRDefault="00993747" w:rsidP="00D260B9">
            <w:pPr>
              <w:jc w:val="center"/>
            </w:pPr>
            <w:r w:rsidRPr="00960812">
              <w:t>в помещении серверной, кабинет №7</w:t>
            </w: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Батыревское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D62D64"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val="restart"/>
            <w:shd w:val="clear" w:color="auto" w:fill="auto"/>
            <w:vAlign w:val="center"/>
          </w:tcPr>
          <w:p w:rsidR="00993747" w:rsidRPr="00960812" w:rsidRDefault="00993747" w:rsidP="00D260B9">
            <w:pPr>
              <w:jc w:val="center"/>
              <w:rPr>
                <w:lang w:val="ru-RU"/>
              </w:rPr>
            </w:pPr>
            <w:r w:rsidRPr="00960812">
              <w:rPr>
                <w:lang w:val="ru-RU"/>
              </w:rPr>
              <w:t>в помещении серверной, кабинет без номера «серверная»</w:t>
            </w:r>
          </w:p>
        </w:tc>
      </w:tr>
      <w:tr w:rsidR="00993747" w:rsidRPr="00960812" w:rsidTr="00591023">
        <w:trPr>
          <w:cantSplit/>
        </w:trPr>
        <w:tc>
          <w:tcPr>
            <w:tcW w:w="825" w:type="dxa"/>
            <w:shd w:val="clear" w:color="auto" w:fill="auto"/>
            <w:vAlign w:val="center"/>
          </w:tcPr>
          <w:p w:rsidR="00993747" w:rsidRPr="00960812" w:rsidRDefault="00993747" w:rsidP="00D260B9">
            <w:pPr>
              <w:jc w:val="center"/>
              <w:rPr>
                <w:lang w:val="en-US"/>
              </w:rPr>
            </w:pPr>
            <w:r w:rsidRPr="00960812">
              <w:rPr>
                <w:lang w:val="en-US"/>
              </w:rPr>
              <w:t>2</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rPr>
                <w:lang w:val="en-US"/>
              </w:rPr>
            </w:pPr>
            <w:r w:rsidRPr="00960812">
              <w:rPr>
                <w:lang w:val="en-US"/>
              </w:rPr>
              <w:t>3</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Канашское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val="restart"/>
            <w:shd w:val="clear" w:color="auto" w:fill="auto"/>
            <w:vAlign w:val="center"/>
          </w:tcPr>
          <w:p w:rsidR="00993747" w:rsidRPr="00960812" w:rsidRDefault="00993747" w:rsidP="00D260B9">
            <w:pPr>
              <w:jc w:val="center"/>
            </w:pPr>
            <w:r w:rsidRPr="00960812">
              <w:t>в помещении серверной, кабинет №3</w:t>
            </w: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2</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3</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Новочебоксарское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pPr>
            <w:r w:rsidRPr="00960812">
              <w:t>12</w:t>
            </w:r>
          </w:p>
        </w:tc>
        <w:tc>
          <w:tcPr>
            <w:tcW w:w="2160" w:type="dxa"/>
          </w:tcPr>
          <w:p w:rsidR="00993747" w:rsidRPr="00960812" w:rsidRDefault="00993747" w:rsidP="00D260B9">
            <w:pPr>
              <w:jc w:val="center"/>
            </w:pPr>
            <w:r w:rsidRPr="00960812">
              <w:t>3</w:t>
            </w:r>
          </w:p>
        </w:tc>
        <w:tc>
          <w:tcPr>
            <w:tcW w:w="2127" w:type="dxa"/>
          </w:tcPr>
          <w:p w:rsidR="00993747" w:rsidRPr="00960812" w:rsidRDefault="00993747" w:rsidP="00D260B9">
            <w:pPr>
              <w:jc w:val="center"/>
            </w:pPr>
            <w:r w:rsidRPr="00960812">
              <w:t>6</w:t>
            </w:r>
          </w:p>
        </w:tc>
        <w:tc>
          <w:tcPr>
            <w:tcW w:w="2976" w:type="dxa"/>
            <w:vMerge w:val="restart"/>
            <w:shd w:val="clear" w:color="auto" w:fill="auto"/>
            <w:vAlign w:val="center"/>
          </w:tcPr>
          <w:p w:rsidR="00993747" w:rsidRPr="00960812" w:rsidRDefault="00993747" w:rsidP="00D260B9">
            <w:pPr>
              <w:jc w:val="center"/>
            </w:pPr>
            <w:r w:rsidRPr="00960812">
              <w:t>в помещении серверной, кабинет №28</w:t>
            </w: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2</w:t>
            </w:r>
          </w:p>
        </w:tc>
        <w:tc>
          <w:tcPr>
            <w:tcW w:w="1553" w:type="dxa"/>
            <w:shd w:val="clear" w:color="auto" w:fill="auto"/>
            <w:vAlign w:val="center"/>
          </w:tcPr>
          <w:p w:rsidR="00993747" w:rsidRPr="00960812" w:rsidRDefault="00993747" w:rsidP="00D260B9">
            <w:pPr>
              <w:jc w:val="center"/>
            </w:pPr>
            <w:r w:rsidRPr="00960812">
              <w:t>12</w:t>
            </w:r>
          </w:p>
        </w:tc>
        <w:tc>
          <w:tcPr>
            <w:tcW w:w="2160" w:type="dxa"/>
          </w:tcPr>
          <w:p w:rsidR="00993747" w:rsidRPr="00960812" w:rsidRDefault="00993747" w:rsidP="00D260B9">
            <w:pPr>
              <w:jc w:val="center"/>
            </w:pPr>
            <w:r w:rsidRPr="00960812">
              <w:t>3</w:t>
            </w:r>
          </w:p>
        </w:tc>
        <w:tc>
          <w:tcPr>
            <w:tcW w:w="2127" w:type="dxa"/>
          </w:tcPr>
          <w:p w:rsidR="00993747" w:rsidRPr="00960812" w:rsidRDefault="00993747" w:rsidP="00D260B9">
            <w:pPr>
              <w:jc w:val="center"/>
            </w:pPr>
            <w:r w:rsidRPr="00960812">
              <w:t>6</w:t>
            </w: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Цивильское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pPr>
            <w:r w:rsidRPr="00960812">
              <w:t>12</w:t>
            </w:r>
          </w:p>
        </w:tc>
        <w:tc>
          <w:tcPr>
            <w:tcW w:w="2160" w:type="dxa"/>
          </w:tcPr>
          <w:p w:rsidR="00993747" w:rsidRPr="00960812" w:rsidRDefault="00993747" w:rsidP="00D260B9">
            <w:pPr>
              <w:jc w:val="center"/>
            </w:pPr>
            <w:r w:rsidRPr="00960812">
              <w:t>3</w:t>
            </w:r>
          </w:p>
        </w:tc>
        <w:tc>
          <w:tcPr>
            <w:tcW w:w="2127" w:type="dxa"/>
          </w:tcPr>
          <w:p w:rsidR="00993747" w:rsidRPr="00960812" w:rsidRDefault="00993747" w:rsidP="00D260B9">
            <w:pPr>
              <w:jc w:val="center"/>
            </w:pPr>
            <w:r w:rsidRPr="00960812">
              <w:t>6</w:t>
            </w:r>
          </w:p>
        </w:tc>
        <w:tc>
          <w:tcPr>
            <w:tcW w:w="2976" w:type="dxa"/>
            <w:vMerge w:val="restart"/>
            <w:shd w:val="clear" w:color="auto" w:fill="auto"/>
            <w:vAlign w:val="center"/>
          </w:tcPr>
          <w:p w:rsidR="00993747" w:rsidRPr="00960812" w:rsidRDefault="00993747" w:rsidP="00D260B9">
            <w:pPr>
              <w:jc w:val="center"/>
            </w:pPr>
            <w:r w:rsidRPr="00960812">
              <w:t>в помещении серверной, кабинет №5</w:t>
            </w: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2</w:t>
            </w:r>
          </w:p>
        </w:tc>
        <w:tc>
          <w:tcPr>
            <w:tcW w:w="1553" w:type="dxa"/>
            <w:shd w:val="clear" w:color="auto" w:fill="auto"/>
            <w:vAlign w:val="center"/>
          </w:tcPr>
          <w:p w:rsidR="00993747" w:rsidRPr="00960812" w:rsidRDefault="00993747" w:rsidP="00D260B9">
            <w:pPr>
              <w:jc w:val="center"/>
            </w:pPr>
            <w:r w:rsidRPr="00960812">
              <w:t>12</w:t>
            </w:r>
          </w:p>
        </w:tc>
        <w:tc>
          <w:tcPr>
            <w:tcW w:w="2160" w:type="dxa"/>
          </w:tcPr>
          <w:p w:rsidR="00993747" w:rsidRPr="00960812" w:rsidRDefault="00993747" w:rsidP="00D260B9">
            <w:pPr>
              <w:jc w:val="center"/>
            </w:pPr>
            <w:r w:rsidRPr="00960812">
              <w:t>3</w:t>
            </w:r>
          </w:p>
        </w:tc>
        <w:tc>
          <w:tcPr>
            <w:tcW w:w="2127" w:type="dxa"/>
          </w:tcPr>
          <w:p w:rsidR="00993747" w:rsidRPr="00960812" w:rsidRDefault="00993747" w:rsidP="00D260B9">
            <w:pPr>
              <w:jc w:val="center"/>
            </w:pPr>
            <w:r w:rsidRPr="00960812">
              <w:t>6</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Шумерлинское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D62D64"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val="restart"/>
            <w:shd w:val="clear" w:color="auto" w:fill="auto"/>
            <w:vAlign w:val="center"/>
          </w:tcPr>
          <w:p w:rsidR="00993747" w:rsidRPr="00960812" w:rsidRDefault="00993747" w:rsidP="00D260B9">
            <w:pPr>
              <w:jc w:val="center"/>
              <w:rPr>
                <w:lang w:val="ru-RU"/>
              </w:rPr>
            </w:pPr>
            <w:r w:rsidRPr="00960812">
              <w:rPr>
                <w:lang w:val="ru-RU"/>
              </w:rPr>
              <w:t>в помещении серверной, кабинет без номера «серверная»</w:t>
            </w: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2</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3</w:t>
            </w:r>
          </w:p>
        </w:tc>
        <w:tc>
          <w:tcPr>
            <w:tcW w:w="1553" w:type="dxa"/>
            <w:shd w:val="clear" w:color="auto" w:fill="auto"/>
            <w:vAlign w:val="center"/>
          </w:tcPr>
          <w:p w:rsidR="00993747" w:rsidRPr="00960812" w:rsidRDefault="00993747" w:rsidP="00D260B9">
            <w:pPr>
              <w:jc w:val="center"/>
              <w:rPr>
                <w:lang w:val="en-US"/>
              </w:rPr>
            </w:pPr>
            <w:r w:rsidRPr="00960812">
              <w:rPr>
                <w:lang w:val="en-US"/>
              </w:rPr>
              <w:t>8</w:t>
            </w:r>
          </w:p>
        </w:tc>
        <w:tc>
          <w:tcPr>
            <w:tcW w:w="2160" w:type="dxa"/>
          </w:tcPr>
          <w:p w:rsidR="00993747" w:rsidRPr="00960812" w:rsidRDefault="00993747" w:rsidP="00D260B9">
            <w:pPr>
              <w:jc w:val="center"/>
            </w:pPr>
            <w:r w:rsidRPr="00960812">
              <w:t>2</w:t>
            </w:r>
          </w:p>
        </w:tc>
        <w:tc>
          <w:tcPr>
            <w:tcW w:w="2127" w:type="dxa"/>
          </w:tcPr>
          <w:p w:rsidR="00993747" w:rsidRPr="00960812" w:rsidRDefault="00993747" w:rsidP="00D260B9">
            <w:pPr>
              <w:jc w:val="center"/>
            </w:pPr>
            <w:r w:rsidRPr="00960812">
              <w:t>4</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Ядринское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D62D64"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pPr>
            <w:r w:rsidRPr="00960812">
              <w:t>12</w:t>
            </w:r>
          </w:p>
        </w:tc>
        <w:tc>
          <w:tcPr>
            <w:tcW w:w="2160" w:type="dxa"/>
          </w:tcPr>
          <w:p w:rsidR="00993747" w:rsidRPr="00960812" w:rsidRDefault="00993747" w:rsidP="00D260B9">
            <w:pPr>
              <w:jc w:val="center"/>
            </w:pPr>
            <w:r w:rsidRPr="00960812">
              <w:t>3</w:t>
            </w:r>
          </w:p>
        </w:tc>
        <w:tc>
          <w:tcPr>
            <w:tcW w:w="2127" w:type="dxa"/>
          </w:tcPr>
          <w:p w:rsidR="00993747" w:rsidRPr="00960812" w:rsidRDefault="00993747" w:rsidP="00D260B9">
            <w:pPr>
              <w:jc w:val="center"/>
            </w:pPr>
            <w:r w:rsidRPr="00960812">
              <w:t>6</w:t>
            </w:r>
          </w:p>
        </w:tc>
        <w:tc>
          <w:tcPr>
            <w:tcW w:w="2976" w:type="dxa"/>
            <w:vMerge w:val="restart"/>
            <w:shd w:val="clear" w:color="auto" w:fill="auto"/>
            <w:vAlign w:val="center"/>
          </w:tcPr>
          <w:p w:rsidR="00993747" w:rsidRPr="00960812" w:rsidRDefault="00993747" w:rsidP="00D260B9">
            <w:pPr>
              <w:jc w:val="center"/>
              <w:rPr>
                <w:lang w:val="ru-RU"/>
              </w:rPr>
            </w:pPr>
            <w:r w:rsidRPr="00960812">
              <w:rPr>
                <w:lang w:val="ru-RU"/>
              </w:rPr>
              <w:t>в помещении серверной, кабинет без номера «служебное помещение»</w:t>
            </w: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2</w:t>
            </w:r>
          </w:p>
        </w:tc>
        <w:tc>
          <w:tcPr>
            <w:tcW w:w="1553" w:type="dxa"/>
            <w:shd w:val="clear" w:color="auto" w:fill="auto"/>
            <w:vAlign w:val="center"/>
          </w:tcPr>
          <w:p w:rsidR="00993747" w:rsidRPr="00960812" w:rsidRDefault="00993747" w:rsidP="00D260B9">
            <w:pPr>
              <w:jc w:val="center"/>
            </w:pPr>
            <w:r w:rsidRPr="00960812">
              <w:t>12</w:t>
            </w:r>
          </w:p>
        </w:tc>
        <w:tc>
          <w:tcPr>
            <w:tcW w:w="2160" w:type="dxa"/>
          </w:tcPr>
          <w:p w:rsidR="00993747" w:rsidRPr="00960812" w:rsidRDefault="00993747" w:rsidP="00D260B9">
            <w:pPr>
              <w:jc w:val="center"/>
            </w:pPr>
            <w:r w:rsidRPr="00960812">
              <w:t>3</w:t>
            </w:r>
          </w:p>
        </w:tc>
        <w:tc>
          <w:tcPr>
            <w:tcW w:w="2127" w:type="dxa"/>
          </w:tcPr>
          <w:p w:rsidR="00993747" w:rsidRPr="00960812" w:rsidRDefault="00993747" w:rsidP="00D260B9">
            <w:pPr>
              <w:jc w:val="center"/>
            </w:pPr>
            <w:r w:rsidRPr="00960812">
              <w:t>6</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p>
        </w:tc>
        <w:tc>
          <w:tcPr>
            <w:tcW w:w="1553" w:type="dxa"/>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p>
        </w:tc>
        <w:tc>
          <w:tcPr>
            <w:tcW w:w="2127" w:type="dxa"/>
          </w:tcPr>
          <w:p w:rsidR="00993747" w:rsidRPr="00960812" w:rsidRDefault="00993747" w:rsidP="00D260B9">
            <w:pPr>
              <w:jc w:val="center"/>
            </w:pPr>
          </w:p>
        </w:tc>
        <w:tc>
          <w:tcPr>
            <w:tcW w:w="2976" w:type="dxa"/>
            <w:vMerge/>
            <w:shd w:val="clear" w:color="auto" w:fill="auto"/>
            <w:vAlign w:val="center"/>
          </w:tcPr>
          <w:p w:rsidR="00993747" w:rsidRPr="00960812" w:rsidRDefault="00993747" w:rsidP="00D260B9">
            <w:pPr>
              <w:jc w:val="center"/>
            </w:pPr>
          </w:p>
        </w:tc>
      </w:tr>
      <w:tr w:rsidR="00993747" w:rsidRPr="00960812" w:rsidTr="00993747">
        <w:tc>
          <w:tcPr>
            <w:tcW w:w="9641" w:type="dxa"/>
            <w:gridSpan w:val="5"/>
            <w:shd w:val="clear" w:color="auto" w:fill="auto"/>
            <w:vAlign w:val="center"/>
          </w:tcPr>
          <w:p w:rsidR="00993747" w:rsidRPr="00960812" w:rsidRDefault="00993747" w:rsidP="00D260B9">
            <w:pPr>
              <w:rPr>
                <w:b/>
              </w:rPr>
            </w:pPr>
            <w:r w:rsidRPr="00960812">
              <w:rPr>
                <w:b/>
              </w:rPr>
              <w:t>Чебоксарское межрайонное отделение</w:t>
            </w:r>
          </w:p>
        </w:tc>
      </w:tr>
      <w:tr w:rsidR="00993747" w:rsidRPr="00960812" w:rsidTr="00993747">
        <w:tc>
          <w:tcPr>
            <w:tcW w:w="825" w:type="dxa"/>
            <w:vMerge w:val="restart"/>
            <w:shd w:val="clear" w:color="auto" w:fill="auto"/>
            <w:vAlign w:val="center"/>
          </w:tcPr>
          <w:p w:rsidR="00993747" w:rsidRPr="00960812" w:rsidRDefault="00993747" w:rsidP="00D260B9">
            <w:pPr>
              <w:jc w:val="center"/>
            </w:pPr>
            <w:r w:rsidRPr="00960812">
              <w:t>Этаж</w:t>
            </w:r>
          </w:p>
        </w:tc>
        <w:tc>
          <w:tcPr>
            <w:tcW w:w="1553" w:type="dxa"/>
            <w:vMerge w:val="restart"/>
            <w:shd w:val="clear" w:color="auto" w:fill="auto"/>
            <w:vAlign w:val="center"/>
          </w:tcPr>
          <w:p w:rsidR="00993747" w:rsidRPr="00960812" w:rsidRDefault="00993747" w:rsidP="00D260B9">
            <w:pPr>
              <w:jc w:val="center"/>
            </w:pPr>
            <w:r w:rsidRPr="00960812">
              <w:t>Количество портов ЛВС</w:t>
            </w:r>
          </w:p>
        </w:tc>
        <w:tc>
          <w:tcPr>
            <w:tcW w:w="4287" w:type="dxa"/>
            <w:gridSpan w:val="2"/>
          </w:tcPr>
          <w:p w:rsidR="00993747" w:rsidRPr="00960812" w:rsidRDefault="00993747" w:rsidP="00D260B9">
            <w:pPr>
              <w:jc w:val="center"/>
            </w:pPr>
            <w:r w:rsidRPr="00960812">
              <w:t>Количество информационных розеток</w:t>
            </w:r>
          </w:p>
        </w:tc>
        <w:tc>
          <w:tcPr>
            <w:tcW w:w="2976" w:type="dxa"/>
            <w:vMerge w:val="restart"/>
            <w:shd w:val="clear" w:color="auto" w:fill="auto"/>
            <w:vAlign w:val="center"/>
          </w:tcPr>
          <w:p w:rsidR="00993747" w:rsidRPr="00960812" w:rsidRDefault="00993747" w:rsidP="00D260B9">
            <w:pPr>
              <w:jc w:val="center"/>
            </w:pPr>
            <w:r w:rsidRPr="00960812">
              <w:t>Размещение центра коммутации</w:t>
            </w:r>
          </w:p>
        </w:tc>
      </w:tr>
      <w:tr w:rsidR="00993747" w:rsidRPr="00960812" w:rsidTr="00591023">
        <w:trPr>
          <w:cantSplit/>
        </w:trPr>
        <w:tc>
          <w:tcPr>
            <w:tcW w:w="825" w:type="dxa"/>
            <w:vMerge/>
            <w:shd w:val="clear" w:color="auto" w:fill="auto"/>
            <w:vAlign w:val="center"/>
          </w:tcPr>
          <w:p w:rsidR="00993747" w:rsidRPr="00960812" w:rsidRDefault="00993747" w:rsidP="00D260B9">
            <w:pPr>
              <w:jc w:val="center"/>
            </w:pPr>
          </w:p>
        </w:tc>
        <w:tc>
          <w:tcPr>
            <w:tcW w:w="1553" w:type="dxa"/>
            <w:vMerge/>
            <w:shd w:val="clear" w:color="auto" w:fill="auto"/>
            <w:vAlign w:val="center"/>
          </w:tcPr>
          <w:p w:rsidR="00993747" w:rsidRPr="00960812" w:rsidRDefault="00993747" w:rsidP="00D260B9">
            <w:pPr>
              <w:jc w:val="center"/>
            </w:pPr>
          </w:p>
        </w:tc>
        <w:tc>
          <w:tcPr>
            <w:tcW w:w="2160" w:type="dxa"/>
          </w:tcPr>
          <w:p w:rsidR="00993747" w:rsidRPr="00960812" w:rsidRDefault="00993747" w:rsidP="00D260B9">
            <w:pPr>
              <w:jc w:val="center"/>
            </w:pPr>
            <w:r w:rsidRPr="00960812">
              <w:t>с двумя портами</w:t>
            </w:r>
          </w:p>
        </w:tc>
        <w:tc>
          <w:tcPr>
            <w:tcW w:w="2127" w:type="dxa"/>
          </w:tcPr>
          <w:p w:rsidR="00993747" w:rsidRPr="00960812" w:rsidRDefault="00993747" w:rsidP="00D260B9">
            <w:pPr>
              <w:jc w:val="center"/>
            </w:pPr>
            <w:r w:rsidRPr="00960812">
              <w:t>с одним портом</w:t>
            </w:r>
          </w:p>
        </w:tc>
        <w:tc>
          <w:tcPr>
            <w:tcW w:w="2976" w:type="dxa"/>
            <w:vMerge/>
            <w:shd w:val="clear" w:color="auto" w:fill="auto"/>
            <w:vAlign w:val="center"/>
          </w:tcPr>
          <w:p w:rsidR="00993747" w:rsidRPr="00960812" w:rsidRDefault="00993747" w:rsidP="00D260B9">
            <w:pPr>
              <w:jc w:val="center"/>
            </w:pPr>
          </w:p>
        </w:tc>
      </w:tr>
      <w:tr w:rsidR="00993747" w:rsidRPr="00960812" w:rsidTr="00591023">
        <w:trPr>
          <w:cantSplit/>
        </w:trPr>
        <w:tc>
          <w:tcPr>
            <w:tcW w:w="825" w:type="dxa"/>
            <w:shd w:val="clear" w:color="auto" w:fill="auto"/>
            <w:vAlign w:val="center"/>
          </w:tcPr>
          <w:p w:rsidR="00993747" w:rsidRPr="00960812" w:rsidRDefault="00993747" w:rsidP="00D260B9">
            <w:pPr>
              <w:jc w:val="center"/>
            </w:pPr>
            <w:r w:rsidRPr="00960812">
              <w:t>1</w:t>
            </w:r>
          </w:p>
        </w:tc>
        <w:tc>
          <w:tcPr>
            <w:tcW w:w="1553" w:type="dxa"/>
            <w:shd w:val="clear" w:color="auto" w:fill="auto"/>
            <w:vAlign w:val="center"/>
          </w:tcPr>
          <w:p w:rsidR="00993747" w:rsidRPr="00960812" w:rsidRDefault="00993747" w:rsidP="00D260B9">
            <w:pPr>
              <w:jc w:val="center"/>
            </w:pPr>
            <w:r w:rsidRPr="00960812">
              <w:t>24</w:t>
            </w:r>
          </w:p>
        </w:tc>
        <w:tc>
          <w:tcPr>
            <w:tcW w:w="2160" w:type="dxa"/>
          </w:tcPr>
          <w:p w:rsidR="00993747" w:rsidRPr="00960812" w:rsidRDefault="00993747" w:rsidP="00D260B9">
            <w:pPr>
              <w:jc w:val="center"/>
            </w:pPr>
            <w:r w:rsidRPr="00960812">
              <w:t>6</w:t>
            </w:r>
          </w:p>
        </w:tc>
        <w:tc>
          <w:tcPr>
            <w:tcW w:w="2127" w:type="dxa"/>
          </w:tcPr>
          <w:p w:rsidR="00993747" w:rsidRPr="00960812" w:rsidRDefault="00993747" w:rsidP="00D260B9">
            <w:pPr>
              <w:jc w:val="center"/>
            </w:pPr>
            <w:r w:rsidRPr="00960812">
              <w:t>12</w:t>
            </w:r>
          </w:p>
        </w:tc>
        <w:tc>
          <w:tcPr>
            <w:tcW w:w="2976" w:type="dxa"/>
            <w:shd w:val="clear" w:color="auto" w:fill="auto"/>
            <w:vAlign w:val="center"/>
          </w:tcPr>
          <w:p w:rsidR="00993747" w:rsidRPr="00960812" w:rsidRDefault="00993747" w:rsidP="00D260B9">
            <w:pPr>
              <w:jc w:val="center"/>
            </w:pPr>
            <w:r w:rsidRPr="00960812">
              <w:t>в помещении серверной, кабинет №7</w:t>
            </w:r>
          </w:p>
        </w:tc>
      </w:tr>
    </w:tbl>
    <w:p w:rsidR="00CB75CD" w:rsidRPr="00960812" w:rsidRDefault="00CB75CD" w:rsidP="00CB75CD">
      <w:pPr>
        <w:ind w:left="1065"/>
        <w:jc w:val="both"/>
        <w:rPr>
          <w:b/>
          <w:szCs w:val="24"/>
        </w:rPr>
      </w:pPr>
    </w:p>
    <w:p w:rsidR="00CB75CD" w:rsidRPr="00960812" w:rsidRDefault="00CB75CD" w:rsidP="009B0A92">
      <w:pPr>
        <w:numPr>
          <w:ilvl w:val="0"/>
          <w:numId w:val="37"/>
        </w:numPr>
        <w:ind w:left="0" w:firstLine="567"/>
        <w:jc w:val="both"/>
        <w:rPr>
          <w:b/>
          <w:szCs w:val="24"/>
        </w:rPr>
      </w:pPr>
      <w:r w:rsidRPr="00960812">
        <w:rPr>
          <w:b/>
          <w:szCs w:val="24"/>
        </w:rPr>
        <w:t>Требования к горизонтальной подсистеме</w:t>
      </w:r>
    </w:p>
    <w:p w:rsidR="00CB75CD" w:rsidRPr="00960812" w:rsidRDefault="00CB75CD" w:rsidP="00CB75CD">
      <w:pPr>
        <w:ind w:firstLine="567"/>
        <w:jc w:val="both"/>
        <w:rPr>
          <w:b/>
          <w:szCs w:val="24"/>
        </w:rPr>
      </w:pPr>
    </w:p>
    <w:p w:rsidR="00CB75CD" w:rsidRPr="00960812" w:rsidRDefault="00CB75CD" w:rsidP="00CB75CD">
      <w:pPr>
        <w:ind w:firstLine="567"/>
        <w:jc w:val="both"/>
        <w:rPr>
          <w:szCs w:val="24"/>
          <w:lang w:val="ru-RU"/>
        </w:rPr>
      </w:pPr>
      <w:r w:rsidRPr="00960812">
        <w:rPr>
          <w:szCs w:val="24"/>
          <w:lang w:val="ru-RU"/>
        </w:rPr>
        <w:t>Горизонтальная подсистема покрывает пространство между информационными розетками на рабочем месте и коммутационными панелями в шкафу серверной. Она состоит из кабелей и коммутационных панелей.</w:t>
      </w:r>
    </w:p>
    <w:p w:rsidR="00CB75CD" w:rsidRPr="00960812" w:rsidRDefault="00CB75CD" w:rsidP="00CB75CD">
      <w:pPr>
        <w:ind w:firstLine="567"/>
        <w:jc w:val="both"/>
        <w:rPr>
          <w:szCs w:val="24"/>
          <w:lang w:val="ru-RU"/>
        </w:rPr>
      </w:pPr>
      <w:r w:rsidRPr="00960812">
        <w:rPr>
          <w:szCs w:val="24"/>
          <w:lang w:val="ru-RU"/>
        </w:rPr>
        <w:t xml:space="preserve">Горизонтальная подсистема должна иметь топологическую конфигурацию "звезда". Максимальная протяженность любого горизонтального кабельного сегмента не должна превышать 90м. Все кабели разводятся на коммутационные панели, устанавливаемые в существующий </w:t>
      </w:r>
      <w:smartTag w:uri="urn:schemas-microsoft-com:office:smarttags" w:element="metricconverter">
        <w:smartTagPr>
          <w:attr w:name="ProductID" w:val="19”"/>
        </w:smartTagPr>
        <w:r w:rsidRPr="00960812">
          <w:rPr>
            <w:szCs w:val="24"/>
            <w:lang w:val="ru-RU"/>
          </w:rPr>
          <w:t>19”</w:t>
        </w:r>
      </w:smartTag>
      <w:r w:rsidRPr="00960812">
        <w:rPr>
          <w:szCs w:val="24"/>
          <w:lang w:val="ru-RU"/>
        </w:rPr>
        <w:t xml:space="preserve"> телекоммуникационный шкаф (далее - ТКШ).</w:t>
      </w:r>
    </w:p>
    <w:p w:rsidR="00CB75CD" w:rsidRPr="00960812" w:rsidRDefault="00CB75CD" w:rsidP="00CB75CD">
      <w:pPr>
        <w:ind w:firstLine="567"/>
        <w:jc w:val="both"/>
        <w:rPr>
          <w:szCs w:val="24"/>
          <w:lang w:val="ru-RU"/>
        </w:rPr>
      </w:pPr>
      <w:r w:rsidRPr="00960812">
        <w:rPr>
          <w:szCs w:val="24"/>
          <w:lang w:val="ru-RU"/>
        </w:rPr>
        <w:t>Горизонтальная подсистема должна быть выполнена с использованием 4-парного кабеля «витая пара» категории не ниже 6.</w:t>
      </w:r>
    </w:p>
    <w:p w:rsidR="00CB75CD" w:rsidRPr="00960812" w:rsidRDefault="00CB75CD" w:rsidP="00CB75CD">
      <w:pPr>
        <w:ind w:firstLine="567"/>
        <w:jc w:val="both"/>
        <w:rPr>
          <w:szCs w:val="24"/>
          <w:lang w:val="ru-RU"/>
        </w:rPr>
      </w:pPr>
      <w:r w:rsidRPr="00960812">
        <w:rPr>
          <w:szCs w:val="24"/>
          <w:lang w:val="ru-RU"/>
        </w:rPr>
        <w:t>В качестве коммутационного оборудования для кабелей горизонтальной подсистемы должны быть использованы 19” 24-портовые коммутационные панели с разъемами категории не ниже 6.</w:t>
      </w:r>
    </w:p>
    <w:p w:rsidR="00CB75CD" w:rsidRPr="00960812" w:rsidRDefault="00CB75CD" w:rsidP="00CB75CD">
      <w:pPr>
        <w:ind w:firstLine="567"/>
        <w:jc w:val="both"/>
        <w:rPr>
          <w:szCs w:val="24"/>
          <w:lang w:val="ru-RU"/>
        </w:rPr>
      </w:pPr>
      <w:r w:rsidRPr="00960812">
        <w:rPr>
          <w:szCs w:val="24"/>
          <w:lang w:val="ru-RU"/>
        </w:rPr>
        <w:t xml:space="preserve">Для коммутации между портами коммутационных панелей горизонтальной подсистемы и прочими функциональными секциями коммутационного поля должны быть использованы однотипные коммутационные кабели категории не ниже 6 с разъемами </w:t>
      </w:r>
      <w:r w:rsidRPr="00960812">
        <w:rPr>
          <w:szCs w:val="24"/>
        </w:rPr>
        <w:t>RJ</w:t>
      </w:r>
      <w:r w:rsidRPr="00960812">
        <w:rPr>
          <w:szCs w:val="24"/>
          <w:lang w:val="ru-RU"/>
        </w:rPr>
        <w:t xml:space="preserve">45 на обоих концах. Расшивка коннекторов </w:t>
      </w:r>
      <w:r w:rsidRPr="00960812">
        <w:rPr>
          <w:szCs w:val="24"/>
        </w:rPr>
        <w:t>RJ</w:t>
      </w:r>
      <w:r w:rsidRPr="00960812">
        <w:rPr>
          <w:szCs w:val="24"/>
          <w:lang w:val="ru-RU"/>
        </w:rPr>
        <w:t>-45 при коммутации портов коммутационных панелей с коммутатором на обоих концах должна быть одинаковой, по стандарту Т568В.</w:t>
      </w:r>
    </w:p>
    <w:p w:rsidR="00CB75CD" w:rsidRPr="00960812" w:rsidRDefault="00CB75CD" w:rsidP="00CB75CD">
      <w:pPr>
        <w:ind w:firstLine="567"/>
        <w:jc w:val="both"/>
        <w:rPr>
          <w:szCs w:val="24"/>
          <w:lang w:val="ru-RU"/>
        </w:rPr>
      </w:pPr>
    </w:p>
    <w:p w:rsidR="00CB75CD" w:rsidRPr="00960812" w:rsidRDefault="00CB75CD" w:rsidP="00CB75CD">
      <w:pPr>
        <w:ind w:firstLine="567"/>
        <w:jc w:val="both"/>
        <w:rPr>
          <w:szCs w:val="24"/>
          <w:lang w:val="ru-RU"/>
        </w:rPr>
      </w:pPr>
    </w:p>
    <w:p w:rsidR="00CB75CD" w:rsidRPr="00960812" w:rsidRDefault="00CB75CD" w:rsidP="009B0A92">
      <w:pPr>
        <w:numPr>
          <w:ilvl w:val="0"/>
          <w:numId w:val="37"/>
        </w:numPr>
        <w:ind w:left="0" w:firstLine="567"/>
        <w:jc w:val="both"/>
        <w:rPr>
          <w:b/>
          <w:szCs w:val="24"/>
        </w:rPr>
      </w:pPr>
      <w:bookmarkStart w:id="126" w:name="_Toc264467792"/>
      <w:r w:rsidRPr="00960812">
        <w:rPr>
          <w:b/>
          <w:szCs w:val="24"/>
        </w:rPr>
        <w:t>Требования к административной подсистеме</w:t>
      </w:r>
    </w:p>
    <w:p w:rsidR="00CB75CD" w:rsidRPr="00960812" w:rsidRDefault="00CB75CD" w:rsidP="00CB75CD">
      <w:pPr>
        <w:ind w:firstLine="567"/>
        <w:jc w:val="both"/>
        <w:rPr>
          <w:b/>
          <w:szCs w:val="24"/>
        </w:rPr>
      </w:pPr>
    </w:p>
    <w:p w:rsidR="00CB75CD" w:rsidRPr="00960812" w:rsidRDefault="00CB75CD" w:rsidP="00CB75CD">
      <w:pPr>
        <w:ind w:firstLine="567"/>
        <w:jc w:val="both"/>
        <w:rPr>
          <w:szCs w:val="24"/>
          <w:lang w:val="ru-RU"/>
        </w:rPr>
      </w:pPr>
      <w:r w:rsidRPr="00960812">
        <w:rPr>
          <w:szCs w:val="24"/>
          <w:lang w:val="ru-RU"/>
        </w:rPr>
        <w:t>Административная подсистема включает в себя коммутационные кабели, с помощью которых происходит физическое соединений линий подсистем, подключенных к коммутационным панелям.</w:t>
      </w:r>
    </w:p>
    <w:p w:rsidR="00CB75CD" w:rsidRPr="00960812" w:rsidRDefault="00CB75CD" w:rsidP="00CB75CD">
      <w:pPr>
        <w:ind w:firstLine="567"/>
        <w:jc w:val="both"/>
        <w:rPr>
          <w:szCs w:val="24"/>
          <w:lang w:val="ru-RU"/>
        </w:rPr>
      </w:pPr>
      <w:r w:rsidRPr="00960812">
        <w:rPr>
          <w:szCs w:val="24"/>
          <w:lang w:val="ru-RU"/>
        </w:rPr>
        <w:t xml:space="preserve">Маркировка элементов кабельной системы должна выполняться в соответствии со стандартом </w:t>
      </w:r>
      <w:r w:rsidRPr="00960812">
        <w:rPr>
          <w:szCs w:val="24"/>
        </w:rPr>
        <w:t>ISO</w:t>
      </w:r>
      <w:r w:rsidRPr="00960812">
        <w:rPr>
          <w:szCs w:val="24"/>
          <w:lang w:val="ru-RU"/>
        </w:rPr>
        <w:t>/</w:t>
      </w:r>
      <w:r w:rsidRPr="00960812">
        <w:rPr>
          <w:szCs w:val="24"/>
        </w:rPr>
        <w:t>IEC</w:t>
      </w:r>
      <w:r w:rsidRPr="00960812">
        <w:rPr>
          <w:szCs w:val="24"/>
          <w:lang w:val="ru-RU"/>
        </w:rPr>
        <w:t xml:space="preserve"> 14763-1, ГОСТ 18620-86. Систему маркировки элементов ЛВС разработать на стадии разработки технического решения и описать в пояснительной записке. Маркировка должна быть четкой и разборчивой, должна быть устойчивой к воздействию механических и климатических факторов, должна быть легко доступна и читаема в течение всего срока эксплуатации ЛВС. Маркировка должна наноситься непосредственно на изделие и быть доступной для обзора и прочтения в процессе монтажа и эксплуатации. Маркировка портов в телекоммуникационном шкафу ТКШ-1 выполняется в сквозном порядке и соответствует маркировке портов в кабинетах.</w:t>
      </w:r>
    </w:p>
    <w:p w:rsidR="00CB75CD" w:rsidRPr="00960812" w:rsidRDefault="00CB75CD" w:rsidP="00CB75CD">
      <w:pPr>
        <w:ind w:firstLine="567"/>
        <w:jc w:val="both"/>
        <w:rPr>
          <w:szCs w:val="24"/>
          <w:lang w:val="ru-RU"/>
        </w:rPr>
      </w:pPr>
      <w:r w:rsidRPr="00960812">
        <w:rPr>
          <w:szCs w:val="24"/>
          <w:lang w:val="ru-RU"/>
        </w:rPr>
        <w:t>Коммутационные модули, расположенные в информационной розетке, должны соответствовать портам на коммутационной панели, расположенным рядом друг с другом.</w:t>
      </w:r>
    </w:p>
    <w:p w:rsidR="00CB75CD" w:rsidRPr="00960812" w:rsidRDefault="00CB75CD" w:rsidP="00CB75CD">
      <w:pPr>
        <w:ind w:firstLine="567"/>
        <w:jc w:val="both"/>
        <w:rPr>
          <w:szCs w:val="24"/>
          <w:lang w:val="ru-RU"/>
        </w:rPr>
      </w:pPr>
      <w:r w:rsidRPr="00960812">
        <w:rPr>
          <w:szCs w:val="24"/>
          <w:lang w:val="ru-RU"/>
        </w:rPr>
        <w:t>При монтаже оборудования в телекоммуникационных шкафах предусмотреть в достаточном количестве горизонтальные организаторы для фиксации и разводки коммутационных кабелей.</w:t>
      </w:r>
    </w:p>
    <w:p w:rsidR="00CB75CD" w:rsidRPr="00960812" w:rsidRDefault="00CB75CD" w:rsidP="00CB75CD">
      <w:pPr>
        <w:ind w:firstLine="567"/>
        <w:jc w:val="both"/>
        <w:rPr>
          <w:szCs w:val="24"/>
          <w:lang w:val="ru-RU"/>
        </w:rPr>
      </w:pPr>
    </w:p>
    <w:p w:rsidR="00CB75CD" w:rsidRPr="00960812" w:rsidRDefault="00CB75CD" w:rsidP="00CB75CD">
      <w:pPr>
        <w:ind w:firstLine="567"/>
        <w:jc w:val="both"/>
        <w:rPr>
          <w:szCs w:val="24"/>
          <w:lang w:val="ru-RU"/>
        </w:rPr>
      </w:pPr>
    </w:p>
    <w:bookmarkEnd w:id="126"/>
    <w:p w:rsidR="00CB75CD" w:rsidRPr="00960812" w:rsidRDefault="00CB75CD" w:rsidP="00CB75CD">
      <w:pPr>
        <w:jc w:val="both"/>
        <w:rPr>
          <w:szCs w:val="24"/>
          <w:lang w:val="ru-RU"/>
        </w:rPr>
      </w:pPr>
    </w:p>
    <w:p w:rsidR="00CB75CD" w:rsidRPr="00960812" w:rsidRDefault="00CB75CD" w:rsidP="009B0A92">
      <w:pPr>
        <w:numPr>
          <w:ilvl w:val="1"/>
          <w:numId w:val="36"/>
        </w:numPr>
        <w:jc w:val="both"/>
        <w:rPr>
          <w:b/>
          <w:szCs w:val="24"/>
        </w:rPr>
      </w:pPr>
      <w:bookmarkStart w:id="127" w:name="_Toc248142103"/>
      <w:r w:rsidRPr="00960812">
        <w:rPr>
          <w:b/>
          <w:szCs w:val="24"/>
        </w:rPr>
        <w:t>Требования к кабелепровод</w:t>
      </w:r>
      <w:bookmarkEnd w:id="127"/>
      <w:r w:rsidRPr="00960812">
        <w:rPr>
          <w:b/>
          <w:szCs w:val="24"/>
        </w:rPr>
        <w:t>ам</w:t>
      </w:r>
    </w:p>
    <w:p w:rsidR="00CB75CD" w:rsidRPr="00960812" w:rsidRDefault="00CB75CD" w:rsidP="00CB75CD">
      <w:pPr>
        <w:ind w:left="1065"/>
        <w:jc w:val="both"/>
        <w:rPr>
          <w:b/>
          <w:szCs w:val="24"/>
        </w:rPr>
      </w:pPr>
    </w:p>
    <w:p w:rsidR="00CB75CD" w:rsidRPr="00960812" w:rsidRDefault="00CB75CD" w:rsidP="00CB75CD">
      <w:pPr>
        <w:ind w:firstLine="567"/>
        <w:jc w:val="both"/>
        <w:rPr>
          <w:szCs w:val="24"/>
          <w:lang w:val="ru-RU"/>
        </w:rPr>
      </w:pPr>
      <w:r w:rsidRPr="00960812">
        <w:rPr>
          <w:szCs w:val="24"/>
          <w:lang w:val="ru-RU"/>
        </w:rPr>
        <w:t>При создании ЛВС должны использоваться следующие кабелепроводы:</w:t>
      </w:r>
    </w:p>
    <w:p w:rsidR="00CB75CD" w:rsidRPr="00960812" w:rsidRDefault="00CB75CD" w:rsidP="009B0A92">
      <w:pPr>
        <w:numPr>
          <w:ilvl w:val="0"/>
          <w:numId w:val="33"/>
        </w:numPr>
        <w:ind w:left="567" w:firstLine="0"/>
        <w:jc w:val="both"/>
        <w:rPr>
          <w:szCs w:val="24"/>
          <w:lang w:val="ru-RU"/>
        </w:rPr>
      </w:pPr>
      <w:r w:rsidRPr="00960812">
        <w:rPr>
          <w:szCs w:val="24"/>
          <w:lang w:val="ru-RU"/>
        </w:rPr>
        <w:t>пластиковые кабель-каналы для прокладки кабелей внутри кабинетов;</w:t>
      </w:r>
    </w:p>
    <w:p w:rsidR="00CB75CD" w:rsidRPr="00960812" w:rsidRDefault="00CB75CD" w:rsidP="009B0A92">
      <w:pPr>
        <w:numPr>
          <w:ilvl w:val="0"/>
          <w:numId w:val="33"/>
        </w:numPr>
        <w:ind w:left="567" w:firstLine="0"/>
        <w:jc w:val="both"/>
        <w:rPr>
          <w:szCs w:val="24"/>
          <w:lang w:val="ru-RU"/>
        </w:rPr>
      </w:pPr>
      <w:r w:rsidRPr="00960812">
        <w:rPr>
          <w:szCs w:val="24"/>
          <w:lang w:val="ru-RU"/>
        </w:rPr>
        <w:t>металлические лотки для прокладки кабелей за фальшпотолком;</w:t>
      </w:r>
    </w:p>
    <w:p w:rsidR="00CB75CD" w:rsidRPr="00960812" w:rsidRDefault="00CB75CD" w:rsidP="009B0A92">
      <w:pPr>
        <w:numPr>
          <w:ilvl w:val="0"/>
          <w:numId w:val="33"/>
        </w:numPr>
        <w:ind w:left="567" w:firstLine="0"/>
        <w:jc w:val="both"/>
        <w:rPr>
          <w:szCs w:val="24"/>
          <w:lang w:val="ru-RU"/>
        </w:rPr>
      </w:pPr>
      <w:r w:rsidRPr="00960812">
        <w:rPr>
          <w:szCs w:val="24"/>
          <w:lang w:val="ru-RU"/>
        </w:rPr>
        <w:t>гофрированные трубы для прокладки кабелей за фальшпотолками и через сквозные отверстия в стенах.</w:t>
      </w:r>
    </w:p>
    <w:p w:rsidR="00CB75CD" w:rsidRPr="00960812" w:rsidRDefault="00CB75CD" w:rsidP="00CB75CD">
      <w:pPr>
        <w:ind w:firstLine="709"/>
        <w:jc w:val="both"/>
        <w:rPr>
          <w:szCs w:val="24"/>
          <w:lang w:val="ru-RU"/>
        </w:rPr>
      </w:pPr>
      <w:r w:rsidRPr="00960812">
        <w:rPr>
          <w:szCs w:val="24"/>
          <w:lang w:val="ru-RU"/>
        </w:rPr>
        <w:t xml:space="preserve">Размеры кабель-каналов и металлических лотков следует рассчитывать таким образом, чтобы их заполнение не превышало 40% эффективной площади сечения. </w:t>
      </w:r>
    </w:p>
    <w:p w:rsidR="00CB75CD" w:rsidRPr="00960812" w:rsidRDefault="00CB75CD" w:rsidP="00CB75CD">
      <w:pPr>
        <w:ind w:firstLine="709"/>
        <w:jc w:val="both"/>
        <w:rPr>
          <w:szCs w:val="24"/>
          <w:lang w:val="ru-RU"/>
        </w:rPr>
      </w:pPr>
      <w:r w:rsidRPr="00960812">
        <w:rPr>
          <w:szCs w:val="24"/>
          <w:lang w:val="ru-RU"/>
        </w:rPr>
        <w:t xml:space="preserve">Необходимо использовать в требуемом количестве сопутствующие элементы (внешние/внутренние, плоские и Т-образные углы, а также заглушки и скобы на стыки) того же производителя, что и самих кабель-каналов. </w:t>
      </w:r>
      <w:r w:rsidRPr="00960812">
        <w:rPr>
          <w:rFonts w:eastAsia="Calibri"/>
          <w:szCs w:val="24"/>
          <w:lang w:val="ru-RU"/>
        </w:rPr>
        <w:t>Места установки кабель-каналов предварительно согласовать с Заказчиком при разработке технического решения</w:t>
      </w:r>
      <w:r w:rsidRPr="00960812">
        <w:rPr>
          <w:szCs w:val="24"/>
          <w:lang w:val="ru-RU"/>
        </w:rPr>
        <w:t>.</w:t>
      </w:r>
    </w:p>
    <w:p w:rsidR="00CB75CD" w:rsidRPr="00960812" w:rsidRDefault="00CB75CD" w:rsidP="00CB75CD">
      <w:pPr>
        <w:ind w:firstLine="709"/>
        <w:jc w:val="both"/>
        <w:rPr>
          <w:szCs w:val="24"/>
          <w:lang w:val="ru-RU"/>
        </w:rPr>
      </w:pPr>
      <w:r w:rsidRPr="00960812">
        <w:rPr>
          <w:szCs w:val="24"/>
          <w:lang w:val="ru-RU"/>
        </w:rPr>
        <w:t>При отсутствии в коридорах фальшпотолка или свободного места за фальшпотолоком для прокладки металлического лотка, допускается установка магистрального пластикового кабель-канала.</w:t>
      </w:r>
    </w:p>
    <w:p w:rsidR="00CB75CD" w:rsidRPr="00960812" w:rsidRDefault="00CB75CD" w:rsidP="00CB75CD">
      <w:pPr>
        <w:ind w:firstLine="709"/>
        <w:jc w:val="both"/>
        <w:rPr>
          <w:szCs w:val="24"/>
          <w:lang w:val="ru-RU"/>
        </w:rPr>
      </w:pPr>
      <w:r w:rsidRPr="00960812">
        <w:rPr>
          <w:szCs w:val="24"/>
          <w:lang w:val="ru-RU"/>
        </w:rPr>
        <w:t>При наличии фальшпотолка следует использовать металлические лотки или гофрированные трубы.</w:t>
      </w:r>
    </w:p>
    <w:p w:rsidR="00CB75CD" w:rsidRPr="00960812" w:rsidRDefault="00CB75CD" w:rsidP="00CB75CD">
      <w:pPr>
        <w:ind w:firstLine="709"/>
        <w:jc w:val="both"/>
        <w:rPr>
          <w:szCs w:val="24"/>
          <w:lang w:val="ru-RU"/>
        </w:rPr>
      </w:pPr>
      <w:r w:rsidRPr="00960812">
        <w:rPr>
          <w:szCs w:val="24"/>
          <w:lang w:val="ru-RU"/>
        </w:rPr>
        <w:t>При монтаже металлических лотков не допускать острых краев, способных контактировать с кабелем. Открытые металлические края конструкций кабельных трасс должны быть снабжены муфтами и другими средствами защиты для предотвращения повреждения кабеля во время и после монтажа.</w:t>
      </w:r>
    </w:p>
    <w:p w:rsidR="00CB75CD" w:rsidRPr="00960812" w:rsidRDefault="00CB75CD" w:rsidP="00CB75CD">
      <w:pPr>
        <w:ind w:firstLine="709"/>
        <w:jc w:val="both"/>
        <w:rPr>
          <w:szCs w:val="24"/>
          <w:lang w:val="ru-RU"/>
        </w:rPr>
      </w:pPr>
      <w:r w:rsidRPr="00960812">
        <w:rPr>
          <w:szCs w:val="24"/>
          <w:lang w:val="ru-RU"/>
        </w:rPr>
        <w:t>Все проемы, проходы и отверстия в стенах и межэтажных перекрытиях, кабельные вводы в помещения, зазоры между кабелями, после прокладки кабеля должны быть заделаны легко удаляемой массой из несгораемого материала или должны иметь заглушки из несгораемого материала.</w:t>
      </w:r>
    </w:p>
    <w:p w:rsidR="00CB75CD" w:rsidRPr="00960812" w:rsidRDefault="00CB75CD" w:rsidP="00CB75CD">
      <w:pPr>
        <w:ind w:firstLine="709"/>
        <w:jc w:val="both"/>
        <w:rPr>
          <w:szCs w:val="24"/>
          <w:lang w:val="ru-RU"/>
        </w:rPr>
      </w:pPr>
      <w:r w:rsidRPr="00960812">
        <w:rPr>
          <w:szCs w:val="24"/>
          <w:lang w:val="ru-RU"/>
        </w:rPr>
        <w:t>Новые кабель-каналы в к</w:t>
      </w:r>
      <w:r w:rsidR="00D42C92" w:rsidRPr="00960812">
        <w:rPr>
          <w:szCs w:val="24"/>
          <w:lang w:val="ru-RU"/>
        </w:rPr>
        <w:t xml:space="preserve">абинетах по </w:t>
      </w:r>
      <w:r w:rsidRPr="00960812">
        <w:rPr>
          <w:szCs w:val="24"/>
          <w:lang w:val="ru-RU"/>
        </w:rPr>
        <w:t>возможности устанавливать на места существующих кабель-каналов. Существующие кабель-каналы при этом необходимо демонтировать. В тех кабинетах, где места установки нового и существующего кабель-канала совместить невозможно демонтаж старых кабель-каналов не выполнять.</w:t>
      </w:r>
    </w:p>
    <w:p w:rsidR="00CB75CD" w:rsidRPr="00960812" w:rsidRDefault="00CB75CD" w:rsidP="00CB75CD">
      <w:pPr>
        <w:ind w:firstLine="709"/>
        <w:jc w:val="both"/>
        <w:rPr>
          <w:szCs w:val="24"/>
          <w:lang w:val="ru-RU"/>
        </w:rPr>
      </w:pPr>
      <w:r w:rsidRPr="00960812">
        <w:rPr>
          <w:szCs w:val="24"/>
          <w:lang w:val="ru-RU"/>
        </w:rPr>
        <w:t>Использование существующих кабель-каналов для создаваемой ЛВС недопустимо.</w:t>
      </w:r>
    </w:p>
    <w:p w:rsidR="00CB75CD" w:rsidRPr="00960812" w:rsidRDefault="00CB75CD" w:rsidP="00CB75CD">
      <w:pPr>
        <w:ind w:firstLine="709"/>
        <w:jc w:val="both"/>
        <w:rPr>
          <w:szCs w:val="24"/>
          <w:lang w:val="ru-RU"/>
        </w:rPr>
      </w:pPr>
      <w:r w:rsidRPr="00960812">
        <w:rPr>
          <w:szCs w:val="24"/>
          <w:lang w:val="ru-RU"/>
        </w:rPr>
        <w:t>При прокладке магистральных вертикальных кабельных трасс в кабель-каналах, необходимо применять крепежные решения, исключающие провисание кабеля.</w:t>
      </w:r>
    </w:p>
    <w:p w:rsidR="00CB75CD" w:rsidRPr="00960812" w:rsidRDefault="00CB75CD" w:rsidP="00CB75CD">
      <w:pPr>
        <w:ind w:firstLine="709"/>
        <w:jc w:val="both"/>
        <w:rPr>
          <w:szCs w:val="24"/>
          <w:lang w:val="ru-RU"/>
        </w:rPr>
      </w:pPr>
    </w:p>
    <w:p w:rsidR="00CB75CD" w:rsidRPr="00960812" w:rsidRDefault="00CB75CD" w:rsidP="009B0A92">
      <w:pPr>
        <w:numPr>
          <w:ilvl w:val="1"/>
          <w:numId w:val="36"/>
        </w:numPr>
        <w:jc w:val="both"/>
        <w:rPr>
          <w:b/>
          <w:szCs w:val="24"/>
          <w:lang w:val="ru-RU"/>
        </w:rPr>
      </w:pPr>
      <w:r w:rsidRPr="00960812">
        <w:rPr>
          <w:b/>
          <w:szCs w:val="24"/>
          <w:lang w:val="ru-RU"/>
        </w:rPr>
        <w:t>Требования к сегменту ЛВС в серверной</w:t>
      </w:r>
    </w:p>
    <w:p w:rsidR="00CB75CD" w:rsidRPr="00960812" w:rsidRDefault="00CB75CD" w:rsidP="00CB75CD">
      <w:pPr>
        <w:ind w:left="1065"/>
        <w:jc w:val="both"/>
        <w:rPr>
          <w:b/>
          <w:sz w:val="14"/>
          <w:szCs w:val="24"/>
          <w:lang w:val="ru-RU"/>
        </w:rPr>
      </w:pPr>
    </w:p>
    <w:p w:rsidR="00CB75CD" w:rsidRPr="00960812" w:rsidRDefault="00CB75CD" w:rsidP="00CB75CD">
      <w:pPr>
        <w:ind w:firstLine="709"/>
        <w:jc w:val="both"/>
        <w:rPr>
          <w:szCs w:val="24"/>
          <w:lang w:val="ru-RU"/>
        </w:rPr>
      </w:pPr>
      <w:r w:rsidRPr="00960812">
        <w:rPr>
          <w:szCs w:val="24"/>
          <w:lang w:val="ru-RU"/>
        </w:rPr>
        <w:t xml:space="preserve">ЛВС, полученную на каждом объекте в результате </w:t>
      </w:r>
      <w:r w:rsidR="00D42C92" w:rsidRPr="00960812">
        <w:rPr>
          <w:szCs w:val="24"/>
          <w:lang w:val="ru-RU"/>
        </w:rPr>
        <w:t>создания, необходимо</w:t>
      </w:r>
      <w:r w:rsidRPr="00960812">
        <w:rPr>
          <w:szCs w:val="24"/>
          <w:lang w:val="ru-RU"/>
        </w:rPr>
        <w:t xml:space="preserve"> завести в ТКШ расположенный на каждом объекте. Шкаф необходимо подвинуть так, чтобы после завершения монтажа кабельной системы доступ к нему был минимум с трех сторон.</w:t>
      </w:r>
    </w:p>
    <w:p w:rsidR="00CB75CD" w:rsidRPr="00960812" w:rsidRDefault="00CB75CD" w:rsidP="00CB75CD">
      <w:pPr>
        <w:ind w:firstLine="567"/>
        <w:jc w:val="both"/>
        <w:rPr>
          <w:szCs w:val="24"/>
          <w:lang w:val="ru-RU"/>
        </w:rPr>
      </w:pPr>
      <w:r w:rsidRPr="00960812">
        <w:rPr>
          <w:szCs w:val="24"/>
          <w:lang w:val="ru-RU"/>
        </w:rPr>
        <w:t xml:space="preserve">В каждый шкаф ТКШ необходимо смонтировать коммутационные панели, кабельные организаторы, имеющиеся коммутаторы. </w:t>
      </w:r>
    </w:p>
    <w:p w:rsidR="00CB75CD" w:rsidRPr="00960812" w:rsidRDefault="00CB75CD" w:rsidP="00CB75CD">
      <w:pPr>
        <w:ind w:firstLine="709"/>
        <w:jc w:val="both"/>
        <w:rPr>
          <w:sz w:val="16"/>
          <w:szCs w:val="16"/>
          <w:lang w:val="ru-RU"/>
        </w:rPr>
      </w:pPr>
    </w:p>
    <w:p w:rsidR="00CB75CD" w:rsidRPr="00960812" w:rsidRDefault="00CB75CD" w:rsidP="009B0A92">
      <w:pPr>
        <w:numPr>
          <w:ilvl w:val="1"/>
          <w:numId w:val="36"/>
        </w:numPr>
        <w:jc w:val="both"/>
        <w:rPr>
          <w:b/>
          <w:szCs w:val="24"/>
        </w:rPr>
      </w:pPr>
      <w:bookmarkStart w:id="128" w:name="_Toc364152195"/>
      <w:r w:rsidRPr="00960812">
        <w:rPr>
          <w:b/>
          <w:szCs w:val="24"/>
        </w:rPr>
        <w:t>Требования к надежности</w:t>
      </w:r>
      <w:bookmarkEnd w:id="128"/>
    </w:p>
    <w:p w:rsidR="00CB75CD" w:rsidRPr="00960812" w:rsidRDefault="00CB75CD" w:rsidP="00CB75CD">
      <w:pPr>
        <w:ind w:left="1065"/>
        <w:jc w:val="both"/>
        <w:rPr>
          <w:b/>
          <w:sz w:val="18"/>
          <w:szCs w:val="24"/>
        </w:rPr>
      </w:pPr>
    </w:p>
    <w:p w:rsidR="00CB75CD" w:rsidRPr="00960812" w:rsidRDefault="00CB75CD" w:rsidP="00CB75CD">
      <w:pPr>
        <w:ind w:firstLine="709"/>
        <w:jc w:val="both"/>
        <w:rPr>
          <w:szCs w:val="24"/>
          <w:lang w:val="ru-RU"/>
        </w:rPr>
      </w:pPr>
      <w:r w:rsidRPr="00960812">
        <w:rPr>
          <w:szCs w:val="24"/>
          <w:lang w:val="ru-RU"/>
        </w:rPr>
        <w:t>Кабельная система ЛВС должна обеспечивать постоянные физические характеристики тракта между портом активного оборудования и абонентским оборудованием вне зависимости от трассы коммутации на коммутационном поле.</w:t>
      </w:r>
    </w:p>
    <w:p w:rsidR="00CB75CD" w:rsidRPr="00960812" w:rsidRDefault="00CB75CD" w:rsidP="00CB75CD">
      <w:pPr>
        <w:ind w:firstLine="709"/>
        <w:jc w:val="both"/>
        <w:rPr>
          <w:szCs w:val="24"/>
          <w:lang w:val="ru-RU"/>
        </w:rPr>
      </w:pPr>
      <w:r w:rsidRPr="00960812">
        <w:rPr>
          <w:szCs w:val="24"/>
          <w:lang w:val="ru-RU"/>
        </w:rPr>
        <w:t>Постоянство физических параметров тракта должно обеспечиваться при последующих изменениях конфигурации кабельной системы при подключении/отключении элементов кабельной системы.</w:t>
      </w:r>
    </w:p>
    <w:p w:rsidR="00CB75CD" w:rsidRPr="00960812" w:rsidRDefault="00CB75CD" w:rsidP="00CB75CD">
      <w:pPr>
        <w:ind w:firstLine="709"/>
        <w:jc w:val="both"/>
        <w:rPr>
          <w:szCs w:val="24"/>
          <w:lang w:val="ru-RU"/>
        </w:rPr>
      </w:pPr>
      <w:r w:rsidRPr="00960812">
        <w:rPr>
          <w:szCs w:val="24"/>
          <w:lang w:val="ru-RU"/>
        </w:rPr>
        <w:t>Разрыв соединения по тракту ЛВС должен осуществляться только штатным отключением коммутационных кабелей на коммутационном поле.</w:t>
      </w:r>
    </w:p>
    <w:p w:rsidR="00CB75CD" w:rsidRPr="00960812" w:rsidRDefault="00CB75CD" w:rsidP="00CB75CD">
      <w:pPr>
        <w:ind w:firstLine="709"/>
        <w:jc w:val="both"/>
        <w:rPr>
          <w:szCs w:val="24"/>
          <w:lang w:val="ru-RU"/>
        </w:rPr>
      </w:pPr>
      <w:r w:rsidRPr="00960812">
        <w:rPr>
          <w:szCs w:val="24"/>
          <w:lang w:val="ru-RU"/>
        </w:rPr>
        <w:lastRenderedPageBreak/>
        <w:t>Используемые в ЛВС материалы не должны допускать изменений физико-химических параметров в течение всего срока эксплуатации.</w:t>
      </w:r>
    </w:p>
    <w:p w:rsidR="00CB75CD" w:rsidRPr="00960812" w:rsidRDefault="00CB75CD" w:rsidP="00CB75CD">
      <w:pPr>
        <w:jc w:val="both"/>
        <w:rPr>
          <w:sz w:val="12"/>
          <w:szCs w:val="24"/>
          <w:lang w:val="ru-RU"/>
        </w:rPr>
      </w:pPr>
    </w:p>
    <w:p w:rsidR="00CB75CD" w:rsidRPr="00960812" w:rsidRDefault="00CB75CD" w:rsidP="009B0A92">
      <w:pPr>
        <w:numPr>
          <w:ilvl w:val="0"/>
          <w:numId w:val="36"/>
        </w:numPr>
        <w:jc w:val="both"/>
        <w:rPr>
          <w:b/>
          <w:szCs w:val="24"/>
        </w:rPr>
      </w:pPr>
      <w:r w:rsidRPr="00960812">
        <w:rPr>
          <w:b/>
          <w:szCs w:val="24"/>
        </w:rPr>
        <w:t>Требования к демонтажу/монтажу оборудования</w:t>
      </w:r>
    </w:p>
    <w:p w:rsidR="00CB75CD" w:rsidRPr="00960812" w:rsidRDefault="00CB75CD" w:rsidP="00CB75CD">
      <w:pPr>
        <w:jc w:val="both"/>
        <w:rPr>
          <w:sz w:val="14"/>
          <w:szCs w:val="24"/>
        </w:rPr>
      </w:pPr>
    </w:p>
    <w:p w:rsidR="00CB75CD" w:rsidRPr="00960812" w:rsidRDefault="00CB75CD" w:rsidP="00CB75CD">
      <w:pPr>
        <w:ind w:firstLine="709"/>
        <w:jc w:val="both"/>
        <w:rPr>
          <w:szCs w:val="24"/>
          <w:lang w:val="ru-RU"/>
        </w:rPr>
      </w:pPr>
      <w:r w:rsidRPr="00960812">
        <w:rPr>
          <w:szCs w:val="24"/>
          <w:lang w:val="ru-RU"/>
        </w:rPr>
        <w:t>Исполнитель обязан выполнить демонтаж кабельной сети, входящей в состав существующей ЛВС только после пуско-наладочных работ и подключения всех средств вычислительной техники к ЛВС, полученной в результате создания. Работа пользователей на рабочих местах не должна прерываться во время монтажных работ, вплоть до их окончания.</w:t>
      </w:r>
    </w:p>
    <w:p w:rsidR="00CB75CD" w:rsidRPr="00960812" w:rsidRDefault="00CB75CD" w:rsidP="00CB75CD">
      <w:pPr>
        <w:ind w:firstLine="709"/>
        <w:jc w:val="both"/>
        <w:rPr>
          <w:szCs w:val="24"/>
        </w:rPr>
      </w:pPr>
      <w:r w:rsidRPr="00960812">
        <w:rPr>
          <w:szCs w:val="24"/>
          <w:lang w:val="ru-RU"/>
        </w:rPr>
        <w:t xml:space="preserve">В случае, если при создании ЛВС произойдет повреждение кабелей существующей ЛВС, Исполнитель обязан организовать временное подключение пользователей к существующей ЛВС, предоставив подменные коммутаторы для работы специалистов до завершения подключения всех средств вычислительной техники к ЛВС, полученной в результате создания. </w:t>
      </w:r>
      <w:r w:rsidRPr="00960812">
        <w:rPr>
          <w:szCs w:val="24"/>
        </w:rPr>
        <w:t>Все порты подменных коммутаторов должны поддерживать стандарт 10/100/1000Base-T.</w:t>
      </w:r>
    </w:p>
    <w:p w:rsidR="00CB75CD" w:rsidRPr="00960812" w:rsidRDefault="00CB75CD" w:rsidP="00CB75CD">
      <w:pPr>
        <w:ind w:left="360"/>
        <w:jc w:val="both"/>
        <w:rPr>
          <w:b/>
          <w:sz w:val="14"/>
          <w:szCs w:val="24"/>
        </w:rPr>
      </w:pPr>
    </w:p>
    <w:p w:rsidR="00CB75CD" w:rsidRPr="00960812" w:rsidRDefault="00CB75CD" w:rsidP="009B0A92">
      <w:pPr>
        <w:numPr>
          <w:ilvl w:val="0"/>
          <w:numId w:val="36"/>
        </w:numPr>
        <w:jc w:val="both"/>
        <w:rPr>
          <w:b/>
          <w:szCs w:val="24"/>
        </w:rPr>
      </w:pPr>
      <w:bookmarkStart w:id="129" w:name="_Toc364152208"/>
      <w:r w:rsidRPr="00960812">
        <w:rPr>
          <w:b/>
          <w:szCs w:val="24"/>
        </w:rPr>
        <w:t>Требования к работам</w:t>
      </w:r>
      <w:bookmarkEnd w:id="129"/>
    </w:p>
    <w:p w:rsidR="00CB75CD" w:rsidRPr="00960812" w:rsidRDefault="00CB75CD" w:rsidP="00CB75CD">
      <w:pPr>
        <w:ind w:left="720"/>
        <w:jc w:val="both"/>
        <w:rPr>
          <w:b/>
          <w:szCs w:val="24"/>
        </w:rPr>
      </w:pPr>
    </w:p>
    <w:p w:rsidR="00CB75CD" w:rsidRPr="00960812" w:rsidRDefault="00CB75CD" w:rsidP="00CB75CD">
      <w:pPr>
        <w:ind w:firstLine="709"/>
        <w:jc w:val="both"/>
        <w:rPr>
          <w:szCs w:val="24"/>
          <w:lang w:val="ru-RU"/>
        </w:rPr>
      </w:pPr>
      <w:r w:rsidRPr="00960812">
        <w:rPr>
          <w:szCs w:val="24"/>
          <w:lang w:val="ru-RU"/>
        </w:rPr>
        <w:t>Исполнитель обязан обеспечить наличие оборудования, инструментов, измерительных приборов и материалов, необходимых для выполнения работ, в т.ч. не предусмотренных данными техническими требованиями, без увеличения стоимости договора.</w:t>
      </w:r>
    </w:p>
    <w:p w:rsidR="00CB75CD" w:rsidRPr="00960812" w:rsidRDefault="00CB75CD" w:rsidP="00CB75CD">
      <w:pPr>
        <w:ind w:firstLine="709"/>
        <w:jc w:val="both"/>
        <w:rPr>
          <w:szCs w:val="24"/>
          <w:lang w:val="ru-RU"/>
        </w:rPr>
      </w:pPr>
      <w:r w:rsidRPr="00960812">
        <w:rPr>
          <w:szCs w:val="24"/>
          <w:lang w:val="ru-RU"/>
        </w:rPr>
        <w:t>Изменение конфигурации, в том числе аппаратной, существующего у Заказчика оборудования и обновление его программного обеспечения, если это требуется для установки и настройки ЛВС, осуществляется Исполнителем и за счёт Исполнителя.</w:t>
      </w:r>
    </w:p>
    <w:p w:rsidR="00CB75CD" w:rsidRPr="00960812" w:rsidRDefault="00CB75CD" w:rsidP="00CB75CD">
      <w:pPr>
        <w:ind w:firstLine="709"/>
        <w:jc w:val="both"/>
        <w:rPr>
          <w:szCs w:val="24"/>
          <w:lang w:val="ru-RU"/>
        </w:rPr>
      </w:pPr>
      <w:r w:rsidRPr="00960812">
        <w:rPr>
          <w:szCs w:val="24"/>
          <w:lang w:val="ru-RU"/>
        </w:rPr>
        <w:t>В соответствии с Требованими по монтажу ЛВС должны быть выполнены следующие работы:</w:t>
      </w:r>
    </w:p>
    <w:p w:rsidR="00CB75CD" w:rsidRPr="00960812" w:rsidRDefault="00CB75CD" w:rsidP="009B0A92">
      <w:pPr>
        <w:numPr>
          <w:ilvl w:val="0"/>
          <w:numId w:val="34"/>
        </w:numPr>
        <w:jc w:val="both"/>
        <w:rPr>
          <w:szCs w:val="24"/>
          <w:lang w:val="ru-RU"/>
        </w:rPr>
      </w:pPr>
      <w:r w:rsidRPr="00960812">
        <w:rPr>
          <w:szCs w:val="24"/>
          <w:lang w:val="ru-RU"/>
        </w:rPr>
        <w:t>обеспечение пассивным оборудованием и материалами в соответствии с Требованиями по монтажу ЛВС;</w:t>
      </w:r>
    </w:p>
    <w:p w:rsidR="00CB75CD" w:rsidRPr="00960812" w:rsidRDefault="00CB75CD" w:rsidP="009B0A92">
      <w:pPr>
        <w:numPr>
          <w:ilvl w:val="0"/>
          <w:numId w:val="34"/>
        </w:numPr>
        <w:jc w:val="both"/>
        <w:rPr>
          <w:szCs w:val="24"/>
          <w:lang w:val="ru-RU"/>
        </w:rPr>
      </w:pPr>
      <w:r w:rsidRPr="00960812">
        <w:rPr>
          <w:szCs w:val="24"/>
          <w:lang w:val="ru-RU"/>
        </w:rPr>
        <w:t>подготовка и согласование с Заказчиком технического решения;</w:t>
      </w:r>
    </w:p>
    <w:p w:rsidR="00CB75CD" w:rsidRPr="00960812" w:rsidRDefault="00CB75CD" w:rsidP="009B0A92">
      <w:pPr>
        <w:numPr>
          <w:ilvl w:val="0"/>
          <w:numId w:val="34"/>
        </w:numPr>
        <w:jc w:val="both"/>
        <w:rPr>
          <w:szCs w:val="24"/>
        </w:rPr>
      </w:pPr>
      <w:r w:rsidRPr="00960812">
        <w:rPr>
          <w:szCs w:val="24"/>
        </w:rPr>
        <w:t>монтаж ЛВС;</w:t>
      </w:r>
    </w:p>
    <w:p w:rsidR="00CB75CD" w:rsidRPr="00960812" w:rsidRDefault="00CB75CD" w:rsidP="009B0A92">
      <w:pPr>
        <w:numPr>
          <w:ilvl w:val="0"/>
          <w:numId w:val="34"/>
        </w:numPr>
        <w:jc w:val="both"/>
        <w:rPr>
          <w:szCs w:val="24"/>
        </w:rPr>
      </w:pPr>
      <w:r w:rsidRPr="00960812">
        <w:rPr>
          <w:szCs w:val="24"/>
        </w:rPr>
        <w:t>тестирование кабельной системы;</w:t>
      </w:r>
    </w:p>
    <w:p w:rsidR="00CB75CD" w:rsidRPr="00960812" w:rsidRDefault="00CB75CD" w:rsidP="009B0A92">
      <w:pPr>
        <w:numPr>
          <w:ilvl w:val="0"/>
          <w:numId w:val="34"/>
        </w:numPr>
        <w:jc w:val="both"/>
        <w:rPr>
          <w:szCs w:val="24"/>
        </w:rPr>
      </w:pPr>
      <w:r w:rsidRPr="00960812">
        <w:rPr>
          <w:szCs w:val="24"/>
        </w:rPr>
        <w:t>пуско-наладочные работы;</w:t>
      </w:r>
    </w:p>
    <w:p w:rsidR="00CB75CD" w:rsidRPr="00960812" w:rsidRDefault="00CB75CD" w:rsidP="009B0A92">
      <w:pPr>
        <w:numPr>
          <w:ilvl w:val="0"/>
          <w:numId w:val="34"/>
        </w:numPr>
        <w:jc w:val="both"/>
        <w:rPr>
          <w:szCs w:val="24"/>
          <w:lang w:val="ru-RU"/>
        </w:rPr>
      </w:pPr>
      <w:r w:rsidRPr="00960812">
        <w:rPr>
          <w:szCs w:val="24"/>
          <w:lang w:val="ru-RU"/>
        </w:rPr>
        <w:t>подготовка и передача Заказчику исполнительной документации.</w:t>
      </w:r>
    </w:p>
    <w:p w:rsidR="00CB75CD" w:rsidRPr="00960812" w:rsidRDefault="00CB75CD" w:rsidP="00CB75CD">
      <w:pPr>
        <w:jc w:val="both"/>
        <w:rPr>
          <w:szCs w:val="24"/>
          <w:lang w:val="ru-RU"/>
        </w:rPr>
      </w:pPr>
    </w:p>
    <w:p w:rsidR="00CB75CD" w:rsidRPr="00960812" w:rsidRDefault="00CB75CD" w:rsidP="00CB75CD">
      <w:pPr>
        <w:jc w:val="both"/>
        <w:rPr>
          <w:szCs w:val="24"/>
          <w:lang w:val="ru-RU"/>
        </w:rPr>
      </w:pPr>
    </w:p>
    <w:p w:rsidR="00CB75CD" w:rsidRPr="00960812" w:rsidRDefault="00CB75CD" w:rsidP="009B0A92">
      <w:pPr>
        <w:numPr>
          <w:ilvl w:val="0"/>
          <w:numId w:val="36"/>
        </w:numPr>
        <w:jc w:val="both"/>
        <w:rPr>
          <w:b/>
          <w:szCs w:val="24"/>
        </w:rPr>
      </w:pPr>
      <w:bookmarkStart w:id="130" w:name="_Toc501349112"/>
      <w:r w:rsidRPr="00960812">
        <w:rPr>
          <w:b/>
          <w:szCs w:val="24"/>
        </w:rPr>
        <w:t>Требования к тестированию</w:t>
      </w:r>
    </w:p>
    <w:p w:rsidR="00CB75CD" w:rsidRPr="00960812" w:rsidRDefault="00CB75CD" w:rsidP="00CB75CD">
      <w:pPr>
        <w:ind w:left="720"/>
        <w:jc w:val="both"/>
        <w:rPr>
          <w:b/>
          <w:szCs w:val="24"/>
        </w:rPr>
      </w:pPr>
    </w:p>
    <w:p w:rsidR="00CB75CD" w:rsidRPr="00960812" w:rsidRDefault="00CB75CD" w:rsidP="00CB75CD">
      <w:pPr>
        <w:ind w:firstLine="709"/>
        <w:jc w:val="both"/>
        <w:rPr>
          <w:szCs w:val="24"/>
          <w:lang w:val="ru-RU"/>
        </w:rPr>
      </w:pPr>
      <w:r w:rsidRPr="00960812">
        <w:rPr>
          <w:szCs w:val="24"/>
          <w:lang w:val="ru-RU"/>
        </w:rPr>
        <w:t>Тестирование ЛВС должно проводиться Исполнителем в присутствии представителей Заказчика.</w:t>
      </w:r>
    </w:p>
    <w:p w:rsidR="00CB75CD" w:rsidRPr="00960812" w:rsidRDefault="00CB75CD" w:rsidP="00CB75CD">
      <w:pPr>
        <w:ind w:firstLine="709"/>
        <w:jc w:val="both"/>
        <w:rPr>
          <w:szCs w:val="24"/>
          <w:lang w:val="ru-RU"/>
        </w:rPr>
      </w:pPr>
      <w:r w:rsidRPr="00960812">
        <w:rPr>
          <w:szCs w:val="24"/>
          <w:lang w:val="ru-RU"/>
        </w:rPr>
        <w:t xml:space="preserve">Тестирование должно осуществляться по стандарту </w:t>
      </w:r>
      <w:r w:rsidRPr="00960812">
        <w:rPr>
          <w:szCs w:val="24"/>
          <w:lang w:val="en-US"/>
        </w:rPr>
        <w:t>ISO</w:t>
      </w:r>
      <w:r w:rsidRPr="00960812">
        <w:rPr>
          <w:szCs w:val="24"/>
          <w:lang w:val="ru-RU"/>
        </w:rPr>
        <w:t>/</w:t>
      </w:r>
      <w:r w:rsidRPr="00960812">
        <w:rPr>
          <w:szCs w:val="24"/>
          <w:lang w:val="en-US"/>
        </w:rPr>
        <w:t>IEC</w:t>
      </w:r>
      <w:r w:rsidRPr="00960812">
        <w:rPr>
          <w:szCs w:val="24"/>
          <w:lang w:val="ru-RU"/>
        </w:rPr>
        <w:t xml:space="preserve"> 11801-2002. Также следует обратить внимание, что при тестировании должен быть указан правильно параметр </w:t>
      </w:r>
      <w:r w:rsidRPr="00960812">
        <w:rPr>
          <w:szCs w:val="24"/>
          <w:lang w:val="en-US"/>
        </w:rPr>
        <w:t>NVP</w:t>
      </w:r>
      <w:r w:rsidRPr="00960812">
        <w:rPr>
          <w:szCs w:val="24"/>
          <w:lang w:val="ru-RU"/>
        </w:rPr>
        <w:t xml:space="preserve"> кабеля, использованного при создании ЛВС.</w:t>
      </w:r>
    </w:p>
    <w:p w:rsidR="00CB75CD" w:rsidRPr="00960812" w:rsidRDefault="00CB75CD" w:rsidP="00CB75CD">
      <w:pPr>
        <w:ind w:firstLine="709"/>
        <w:jc w:val="both"/>
        <w:rPr>
          <w:szCs w:val="24"/>
          <w:lang w:val="ru-RU"/>
        </w:rPr>
      </w:pPr>
      <w:r w:rsidRPr="00960812">
        <w:rPr>
          <w:szCs w:val="24"/>
          <w:lang w:val="ru-RU"/>
        </w:rPr>
        <w:t>К кабельному тестеру, используемому для тестирования ЛВС, предъявляются следующие требования:</w:t>
      </w:r>
    </w:p>
    <w:p w:rsidR="00CB75CD" w:rsidRPr="00960812" w:rsidRDefault="00CB75CD" w:rsidP="009B0A92">
      <w:pPr>
        <w:numPr>
          <w:ilvl w:val="0"/>
          <w:numId w:val="35"/>
        </w:numPr>
        <w:jc w:val="both"/>
        <w:rPr>
          <w:szCs w:val="24"/>
          <w:lang w:val="ru-RU"/>
        </w:rPr>
      </w:pPr>
      <w:r w:rsidRPr="00960812">
        <w:rPr>
          <w:szCs w:val="24"/>
          <w:lang w:val="ru-RU"/>
        </w:rPr>
        <w:t xml:space="preserve">уровень точности: </w:t>
      </w:r>
      <w:r w:rsidRPr="00960812">
        <w:rPr>
          <w:szCs w:val="24"/>
        </w:rPr>
        <w:t>Level</w:t>
      </w:r>
      <w:r w:rsidRPr="00960812">
        <w:rPr>
          <w:szCs w:val="24"/>
          <w:lang w:val="ru-RU"/>
        </w:rPr>
        <w:t xml:space="preserve"> – </w:t>
      </w:r>
      <w:r w:rsidRPr="00960812">
        <w:rPr>
          <w:szCs w:val="24"/>
        </w:rPr>
        <w:t>IV</w:t>
      </w:r>
      <w:r w:rsidRPr="00960812">
        <w:rPr>
          <w:szCs w:val="24"/>
          <w:lang w:val="ru-RU"/>
        </w:rPr>
        <w:t>, класс – Е;</w:t>
      </w:r>
    </w:p>
    <w:p w:rsidR="00CB75CD" w:rsidRPr="00960812" w:rsidRDefault="00CB75CD" w:rsidP="009B0A92">
      <w:pPr>
        <w:numPr>
          <w:ilvl w:val="0"/>
          <w:numId w:val="35"/>
        </w:numPr>
        <w:jc w:val="both"/>
        <w:rPr>
          <w:szCs w:val="24"/>
          <w:lang w:val="ru-RU"/>
        </w:rPr>
      </w:pPr>
      <w:r w:rsidRPr="00960812">
        <w:rPr>
          <w:szCs w:val="24"/>
          <w:lang w:val="ru-RU"/>
        </w:rPr>
        <w:t xml:space="preserve">поддержка тестирования по стандарту </w:t>
      </w:r>
      <w:r w:rsidRPr="00960812">
        <w:rPr>
          <w:szCs w:val="24"/>
        </w:rPr>
        <w:t>ISO</w:t>
      </w:r>
      <w:r w:rsidRPr="00960812">
        <w:rPr>
          <w:szCs w:val="24"/>
          <w:lang w:val="ru-RU"/>
        </w:rPr>
        <w:t>/</w:t>
      </w:r>
      <w:r w:rsidRPr="00960812">
        <w:rPr>
          <w:szCs w:val="24"/>
        </w:rPr>
        <w:t>EIC</w:t>
      </w:r>
      <w:r w:rsidRPr="00960812">
        <w:rPr>
          <w:szCs w:val="24"/>
          <w:lang w:val="ru-RU"/>
        </w:rPr>
        <w:t xml:space="preserve"> 11801-2002(</w:t>
      </w:r>
      <w:r w:rsidRPr="00960812">
        <w:rPr>
          <w:szCs w:val="24"/>
        </w:rPr>
        <w:t>E</w:t>
      </w:r>
      <w:r w:rsidRPr="00960812">
        <w:rPr>
          <w:szCs w:val="24"/>
          <w:lang w:val="ru-RU"/>
        </w:rPr>
        <w:t>).</w:t>
      </w:r>
    </w:p>
    <w:p w:rsidR="00CB75CD" w:rsidRPr="00960812" w:rsidRDefault="00CB75CD" w:rsidP="00CB75CD">
      <w:pPr>
        <w:ind w:firstLine="709"/>
        <w:jc w:val="both"/>
        <w:rPr>
          <w:szCs w:val="24"/>
          <w:lang w:val="ru-RU"/>
        </w:rPr>
      </w:pPr>
      <w:r w:rsidRPr="00960812">
        <w:rPr>
          <w:szCs w:val="24"/>
          <w:lang w:val="ru-RU"/>
        </w:rPr>
        <w:t>В процессе тестирования должны быть проверены следующие параметры каждой кабельной линии:</w:t>
      </w:r>
    </w:p>
    <w:p w:rsidR="00CB75CD" w:rsidRPr="00960812" w:rsidRDefault="00CB75CD" w:rsidP="009B0A92">
      <w:pPr>
        <w:numPr>
          <w:ilvl w:val="0"/>
          <w:numId w:val="35"/>
        </w:numPr>
        <w:jc w:val="both"/>
        <w:rPr>
          <w:szCs w:val="24"/>
        </w:rPr>
      </w:pPr>
      <w:r w:rsidRPr="00960812">
        <w:rPr>
          <w:szCs w:val="24"/>
        </w:rPr>
        <w:t>Схема разводки;</w:t>
      </w:r>
    </w:p>
    <w:p w:rsidR="00CB75CD" w:rsidRPr="00960812" w:rsidRDefault="00CB75CD" w:rsidP="009B0A92">
      <w:pPr>
        <w:numPr>
          <w:ilvl w:val="0"/>
          <w:numId w:val="35"/>
        </w:numPr>
        <w:jc w:val="both"/>
        <w:rPr>
          <w:szCs w:val="24"/>
        </w:rPr>
      </w:pPr>
      <w:r w:rsidRPr="00960812">
        <w:rPr>
          <w:szCs w:val="24"/>
        </w:rPr>
        <w:t>Длина;</w:t>
      </w:r>
    </w:p>
    <w:p w:rsidR="00CB75CD" w:rsidRPr="00960812" w:rsidRDefault="00CB75CD" w:rsidP="009B0A92">
      <w:pPr>
        <w:numPr>
          <w:ilvl w:val="0"/>
          <w:numId w:val="35"/>
        </w:numPr>
        <w:jc w:val="both"/>
        <w:rPr>
          <w:szCs w:val="24"/>
        </w:rPr>
      </w:pPr>
      <w:r w:rsidRPr="00960812">
        <w:rPr>
          <w:szCs w:val="24"/>
        </w:rPr>
        <w:t>Вносимые потери;</w:t>
      </w:r>
    </w:p>
    <w:p w:rsidR="00CB75CD" w:rsidRPr="00960812" w:rsidRDefault="00CB75CD" w:rsidP="009B0A92">
      <w:pPr>
        <w:numPr>
          <w:ilvl w:val="0"/>
          <w:numId w:val="35"/>
        </w:numPr>
        <w:jc w:val="both"/>
        <w:rPr>
          <w:szCs w:val="24"/>
          <w:lang w:val="ru-RU"/>
        </w:rPr>
      </w:pPr>
      <w:r w:rsidRPr="00960812">
        <w:rPr>
          <w:szCs w:val="24"/>
          <w:lang w:val="ru-RU"/>
        </w:rPr>
        <w:t>Переходное затухание на ближнем конце, модель пара-пара;</w:t>
      </w:r>
    </w:p>
    <w:p w:rsidR="00CB75CD" w:rsidRPr="00960812" w:rsidRDefault="00CB75CD" w:rsidP="009B0A92">
      <w:pPr>
        <w:numPr>
          <w:ilvl w:val="0"/>
          <w:numId w:val="35"/>
        </w:numPr>
        <w:jc w:val="both"/>
        <w:rPr>
          <w:szCs w:val="24"/>
          <w:lang w:val="ru-RU"/>
        </w:rPr>
      </w:pPr>
      <w:r w:rsidRPr="00960812">
        <w:rPr>
          <w:szCs w:val="24"/>
          <w:lang w:val="ru-RU"/>
        </w:rPr>
        <w:t>Переходное затухание на ближнем конце, модель суммарной мощности;</w:t>
      </w:r>
    </w:p>
    <w:p w:rsidR="00CB75CD" w:rsidRPr="00960812" w:rsidRDefault="00CB75CD" w:rsidP="009B0A92">
      <w:pPr>
        <w:numPr>
          <w:ilvl w:val="0"/>
          <w:numId w:val="35"/>
        </w:numPr>
        <w:jc w:val="both"/>
        <w:rPr>
          <w:szCs w:val="24"/>
          <w:lang w:val="ru-RU"/>
        </w:rPr>
      </w:pPr>
      <w:r w:rsidRPr="00960812">
        <w:rPr>
          <w:szCs w:val="24"/>
          <w:lang w:val="ru-RU"/>
        </w:rPr>
        <w:t>Приведенное переходное затухание на дальнем конце, модель пара-пара;</w:t>
      </w:r>
    </w:p>
    <w:p w:rsidR="00CB75CD" w:rsidRPr="00960812" w:rsidRDefault="00CB75CD" w:rsidP="009B0A92">
      <w:pPr>
        <w:numPr>
          <w:ilvl w:val="0"/>
          <w:numId w:val="35"/>
        </w:numPr>
        <w:jc w:val="both"/>
        <w:rPr>
          <w:szCs w:val="24"/>
          <w:lang w:val="ru-RU"/>
        </w:rPr>
      </w:pPr>
      <w:r w:rsidRPr="00960812">
        <w:rPr>
          <w:szCs w:val="24"/>
          <w:lang w:val="ru-RU"/>
        </w:rPr>
        <w:lastRenderedPageBreak/>
        <w:t>Приведенное переходное затухание на дальнем конце, модель суммарной мощности;</w:t>
      </w:r>
    </w:p>
    <w:p w:rsidR="00CB75CD" w:rsidRPr="00960812" w:rsidRDefault="00CB75CD" w:rsidP="009B0A92">
      <w:pPr>
        <w:numPr>
          <w:ilvl w:val="0"/>
          <w:numId w:val="35"/>
        </w:numPr>
        <w:jc w:val="both"/>
        <w:rPr>
          <w:szCs w:val="24"/>
        </w:rPr>
      </w:pPr>
      <w:r w:rsidRPr="00960812">
        <w:rPr>
          <w:szCs w:val="24"/>
        </w:rPr>
        <w:t>Возвратные потери;</w:t>
      </w:r>
    </w:p>
    <w:p w:rsidR="00CB75CD" w:rsidRPr="00960812" w:rsidRDefault="00CB75CD" w:rsidP="009B0A92">
      <w:pPr>
        <w:numPr>
          <w:ilvl w:val="0"/>
          <w:numId w:val="35"/>
        </w:numPr>
        <w:jc w:val="both"/>
        <w:rPr>
          <w:szCs w:val="24"/>
        </w:rPr>
      </w:pPr>
      <w:r w:rsidRPr="00960812">
        <w:rPr>
          <w:szCs w:val="24"/>
        </w:rPr>
        <w:t>Задержка распространения;</w:t>
      </w:r>
    </w:p>
    <w:p w:rsidR="00CB75CD" w:rsidRPr="00960812" w:rsidRDefault="00CB75CD" w:rsidP="009B0A92">
      <w:pPr>
        <w:numPr>
          <w:ilvl w:val="0"/>
          <w:numId w:val="35"/>
        </w:numPr>
        <w:jc w:val="both"/>
        <w:rPr>
          <w:szCs w:val="24"/>
        </w:rPr>
      </w:pPr>
      <w:r w:rsidRPr="00960812">
        <w:rPr>
          <w:szCs w:val="24"/>
        </w:rPr>
        <w:t>Смещение задержки.</w:t>
      </w:r>
    </w:p>
    <w:p w:rsidR="00CB75CD" w:rsidRPr="00960812" w:rsidRDefault="00CB75CD" w:rsidP="00CB75CD">
      <w:pPr>
        <w:ind w:left="900"/>
        <w:jc w:val="both"/>
        <w:rPr>
          <w:szCs w:val="24"/>
        </w:rPr>
      </w:pPr>
    </w:p>
    <w:p w:rsidR="00CB75CD" w:rsidRPr="00960812" w:rsidRDefault="00CB75CD" w:rsidP="009B0A92">
      <w:pPr>
        <w:numPr>
          <w:ilvl w:val="0"/>
          <w:numId w:val="36"/>
        </w:numPr>
        <w:jc w:val="both"/>
        <w:rPr>
          <w:b/>
          <w:szCs w:val="24"/>
        </w:rPr>
      </w:pPr>
      <w:r w:rsidRPr="00960812">
        <w:rPr>
          <w:b/>
          <w:szCs w:val="24"/>
        </w:rPr>
        <w:t>Требования к исполнительной документации</w:t>
      </w:r>
    </w:p>
    <w:p w:rsidR="00CB75CD" w:rsidRPr="00960812" w:rsidRDefault="00CB75CD" w:rsidP="00CB75CD">
      <w:pPr>
        <w:jc w:val="both"/>
        <w:rPr>
          <w:szCs w:val="24"/>
        </w:rPr>
      </w:pPr>
      <w:bookmarkStart w:id="131" w:name="_Toc264467803"/>
      <w:r w:rsidRPr="00960812">
        <w:rPr>
          <w:szCs w:val="24"/>
        </w:rPr>
        <w:tab/>
      </w:r>
    </w:p>
    <w:p w:rsidR="00CB75CD" w:rsidRPr="00960812" w:rsidRDefault="00CB75CD" w:rsidP="00CB75CD">
      <w:pPr>
        <w:ind w:firstLine="709"/>
        <w:jc w:val="both"/>
        <w:rPr>
          <w:szCs w:val="24"/>
          <w:lang w:val="ru-RU"/>
        </w:rPr>
      </w:pPr>
      <w:r w:rsidRPr="00960812">
        <w:rPr>
          <w:szCs w:val="24"/>
          <w:lang w:val="ru-RU"/>
        </w:rPr>
        <w:t>Вся документация, поступающая от Исполнителя, должна быть представлена Заказчику на согласование и утверждение и готовится в соответствии со стандартами на бумажном носителе и в электронном виде до подписания Акта сдачи-приемки.</w:t>
      </w:r>
    </w:p>
    <w:bookmarkEnd w:id="131"/>
    <w:p w:rsidR="00CB75CD" w:rsidRPr="00960812" w:rsidRDefault="00CB75CD" w:rsidP="00CB75CD">
      <w:pPr>
        <w:ind w:firstLine="709"/>
        <w:jc w:val="both"/>
        <w:rPr>
          <w:szCs w:val="24"/>
        </w:rPr>
      </w:pPr>
      <w:r w:rsidRPr="00960812">
        <w:rPr>
          <w:szCs w:val="24"/>
        </w:rPr>
        <w:t>Состав исполнительной документации:</w:t>
      </w:r>
    </w:p>
    <w:p w:rsidR="00CB75CD" w:rsidRPr="00960812" w:rsidRDefault="00CB75CD" w:rsidP="009B0A92">
      <w:pPr>
        <w:numPr>
          <w:ilvl w:val="0"/>
          <w:numId w:val="31"/>
        </w:numPr>
        <w:ind w:left="0" w:firstLine="567"/>
        <w:jc w:val="both"/>
        <w:rPr>
          <w:szCs w:val="24"/>
        </w:rPr>
      </w:pPr>
      <w:r w:rsidRPr="00960812">
        <w:rPr>
          <w:szCs w:val="24"/>
        </w:rPr>
        <w:t>структурная схема ЛВС;</w:t>
      </w:r>
    </w:p>
    <w:p w:rsidR="00CB75CD" w:rsidRPr="00960812" w:rsidRDefault="00CB75CD" w:rsidP="009B0A92">
      <w:pPr>
        <w:numPr>
          <w:ilvl w:val="0"/>
          <w:numId w:val="31"/>
        </w:numPr>
        <w:ind w:left="0" w:firstLine="567"/>
        <w:jc w:val="both"/>
        <w:rPr>
          <w:szCs w:val="24"/>
        </w:rPr>
      </w:pPr>
      <w:r w:rsidRPr="00960812">
        <w:rPr>
          <w:szCs w:val="24"/>
        </w:rPr>
        <w:t>планы кабельных трасс;</w:t>
      </w:r>
    </w:p>
    <w:p w:rsidR="00CB75CD" w:rsidRPr="00960812" w:rsidRDefault="00CB75CD" w:rsidP="009B0A92">
      <w:pPr>
        <w:numPr>
          <w:ilvl w:val="0"/>
          <w:numId w:val="31"/>
        </w:numPr>
        <w:ind w:left="0" w:firstLine="567"/>
        <w:jc w:val="both"/>
        <w:rPr>
          <w:szCs w:val="24"/>
          <w:lang w:val="ru-RU"/>
        </w:rPr>
      </w:pPr>
      <w:r w:rsidRPr="00960812">
        <w:rPr>
          <w:szCs w:val="24"/>
          <w:lang w:val="ru-RU"/>
        </w:rPr>
        <w:t>план размещения оборудования в серверной;</w:t>
      </w:r>
    </w:p>
    <w:p w:rsidR="00CB75CD" w:rsidRPr="00960812" w:rsidRDefault="00CB75CD" w:rsidP="009B0A92">
      <w:pPr>
        <w:numPr>
          <w:ilvl w:val="0"/>
          <w:numId w:val="31"/>
        </w:numPr>
        <w:ind w:left="0" w:firstLine="567"/>
        <w:jc w:val="both"/>
        <w:rPr>
          <w:szCs w:val="24"/>
          <w:lang w:val="ru-RU"/>
        </w:rPr>
      </w:pPr>
      <w:r w:rsidRPr="00960812">
        <w:rPr>
          <w:szCs w:val="24"/>
          <w:lang w:val="ru-RU"/>
        </w:rPr>
        <w:t>планы размещения оборудования в монтажных шкафах;</w:t>
      </w:r>
    </w:p>
    <w:p w:rsidR="00CB75CD" w:rsidRPr="00960812" w:rsidRDefault="00CB75CD" w:rsidP="009B0A92">
      <w:pPr>
        <w:numPr>
          <w:ilvl w:val="0"/>
          <w:numId w:val="31"/>
        </w:numPr>
        <w:ind w:left="0" w:firstLine="567"/>
        <w:jc w:val="both"/>
        <w:rPr>
          <w:szCs w:val="24"/>
        </w:rPr>
      </w:pPr>
      <w:r w:rsidRPr="00960812">
        <w:rPr>
          <w:szCs w:val="24"/>
        </w:rPr>
        <w:t>таблицы соединений и подключений;</w:t>
      </w:r>
    </w:p>
    <w:p w:rsidR="00CB75CD" w:rsidRPr="00960812" w:rsidRDefault="00CB75CD" w:rsidP="009B0A92">
      <w:pPr>
        <w:numPr>
          <w:ilvl w:val="0"/>
          <w:numId w:val="31"/>
        </w:numPr>
        <w:ind w:left="0" w:firstLine="567"/>
        <w:jc w:val="both"/>
        <w:rPr>
          <w:szCs w:val="24"/>
        </w:rPr>
      </w:pPr>
      <w:r w:rsidRPr="00960812">
        <w:rPr>
          <w:szCs w:val="24"/>
        </w:rPr>
        <w:t>протоколы тестирования линий</w:t>
      </w:r>
      <w:r w:rsidRPr="00960812">
        <w:rPr>
          <w:szCs w:val="24"/>
          <w:lang w:val="en-US"/>
        </w:rPr>
        <w:t>;</w:t>
      </w:r>
    </w:p>
    <w:p w:rsidR="00CB75CD" w:rsidRPr="00960812" w:rsidRDefault="00CB75CD" w:rsidP="009B0A92">
      <w:pPr>
        <w:numPr>
          <w:ilvl w:val="0"/>
          <w:numId w:val="31"/>
        </w:numPr>
        <w:ind w:left="0" w:firstLine="567"/>
        <w:jc w:val="both"/>
        <w:rPr>
          <w:szCs w:val="24"/>
          <w:lang w:val="ru-RU"/>
        </w:rPr>
      </w:pPr>
      <w:r w:rsidRPr="00960812">
        <w:rPr>
          <w:szCs w:val="24"/>
          <w:lang w:val="ru-RU"/>
        </w:rPr>
        <w:t>действующее свидетельство о калибровке (поверке) кабельного анализатора.</w:t>
      </w:r>
    </w:p>
    <w:p w:rsidR="00CB75CD" w:rsidRPr="00960812" w:rsidRDefault="00CB75CD" w:rsidP="009B0A92">
      <w:pPr>
        <w:numPr>
          <w:ilvl w:val="0"/>
          <w:numId w:val="31"/>
        </w:numPr>
        <w:ind w:left="0" w:firstLine="567"/>
        <w:jc w:val="both"/>
        <w:rPr>
          <w:szCs w:val="24"/>
        </w:rPr>
      </w:pPr>
      <w:r w:rsidRPr="00960812">
        <w:rPr>
          <w:szCs w:val="24"/>
        </w:rPr>
        <w:t>;</w:t>
      </w:r>
    </w:p>
    <w:p w:rsidR="00CB75CD" w:rsidRPr="00960812" w:rsidRDefault="00CB75CD" w:rsidP="009B0A92">
      <w:pPr>
        <w:numPr>
          <w:ilvl w:val="0"/>
          <w:numId w:val="31"/>
        </w:numPr>
        <w:ind w:left="0" w:firstLine="567"/>
        <w:jc w:val="both"/>
        <w:rPr>
          <w:szCs w:val="24"/>
          <w:lang w:val="ru-RU"/>
        </w:rPr>
      </w:pPr>
      <w:r w:rsidRPr="00960812">
        <w:rPr>
          <w:szCs w:val="24"/>
          <w:lang w:val="ru-RU"/>
        </w:rPr>
        <w:t>копии сертификатов, указанных в п.10, заверенные исполнителем;</w:t>
      </w:r>
    </w:p>
    <w:p w:rsidR="00CB75CD" w:rsidRPr="00960812" w:rsidRDefault="00CB75CD" w:rsidP="00CB75CD">
      <w:pPr>
        <w:jc w:val="both"/>
        <w:rPr>
          <w:szCs w:val="24"/>
          <w:lang w:val="ru-RU"/>
        </w:rPr>
      </w:pPr>
    </w:p>
    <w:p w:rsidR="00CB75CD" w:rsidRPr="00960812" w:rsidRDefault="00CB75CD" w:rsidP="00CB75CD">
      <w:pPr>
        <w:jc w:val="both"/>
        <w:rPr>
          <w:szCs w:val="24"/>
          <w:lang w:val="ru-RU"/>
        </w:rPr>
      </w:pPr>
    </w:p>
    <w:p w:rsidR="00CB75CD" w:rsidRPr="00960812" w:rsidRDefault="00CB75CD" w:rsidP="009B0A92">
      <w:pPr>
        <w:numPr>
          <w:ilvl w:val="0"/>
          <w:numId w:val="36"/>
        </w:numPr>
        <w:jc w:val="both"/>
        <w:rPr>
          <w:b/>
          <w:szCs w:val="24"/>
        </w:rPr>
      </w:pPr>
      <w:bookmarkStart w:id="132" w:name="_Toc248142112"/>
      <w:r w:rsidRPr="00960812">
        <w:rPr>
          <w:b/>
          <w:szCs w:val="24"/>
          <w:lang w:val="ru-RU"/>
        </w:rPr>
        <w:t xml:space="preserve"> </w:t>
      </w:r>
      <w:r w:rsidRPr="00960812">
        <w:rPr>
          <w:b/>
          <w:szCs w:val="24"/>
        </w:rPr>
        <w:t>Требования к гарантийным обязательствам</w:t>
      </w:r>
      <w:bookmarkEnd w:id="132"/>
    </w:p>
    <w:p w:rsidR="00CB75CD" w:rsidRPr="00960812" w:rsidRDefault="00CB75CD" w:rsidP="00CB75CD">
      <w:pPr>
        <w:jc w:val="both"/>
        <w:rPr>
          <w:szCs w:val="24"/>
        </w:rPr>
      </w:pPr>
    </w:p>
    <w:bookmarkEnd w:id="130"/>
    <w:p w:rsidR="00CB75CD" w:rsidRPr="00960812" w:rsidRDefault="00CB75CD" w:rsidP="00CB75CD">
      <w:pPr>
        <w:ind w:firstLine="709"/>
        <w:jc w:val="both"/>
        <w:rPr>
          <w:szCs w:val="24"/>
          <w:lang w:val="ru-RU"/>
        </w:rPr>
      </w:pPr>
      <w:r w:rsidRPr="00960812">
        <w:rPr>
          <w:szCs w:val="24"/>
          <w:lang w:val="ru-RU"/>
        </w:rPr>
        <w:t xml:space="preserve">Необходимым условием для предоставления Заказчику гарантии на систему и приложения должно является выполнение монтажных работ авторизованным партнером фирмы-производителя кабельной системы. Все компоненты (кабель витая пара, коммутационные модули, коммутационные кабели и коммутационные панели) должны быть из линейки продукции только одного производителя кабельной системы (например, </w:t>
      </w:r>
      <w:r w:rsidRPr="00960812">
        <w:rPr>
          <w:szCs w:val="24"/>
          <w:lang w:val="en-US"/>
        </w:rPr>
        <w:t>Systimax</w:t>
      </w:r>
      <w:r w:rsidRPr="00960812">
        <w:rPr>
          <w:szCs w:val="24"/>
          <w:lang w:val="ru-RU"/>
        </w:rPr>
        <w:t xml:space="preserve">, </w:t>
      </w:r>
      <w:r w:rsidRPr="00960812">
        <w:rPr>
          <w:szCs w:val="24"/>
          <w:lang w:val="en-US"/>
        </w:rPr>
        <w:t>Nexans</w:t>
      </w:r>
      <w:r w:rsidRPr="00960812">
        <w:rPr>
          <w:szCs w:val="24"/>
          <w:lang w:val="ru-RU"/>
        </w:rPr>
        <w:t xml:space="preserve">, </w:t>
      </w:r>
      <w:r w:rsidRPr="00960812">
        <w:rPr>
          <w:szCs w:val="24"/>
          <w:lang w:val="en-US"/>
        </w:rPr>
        <w:t>Molex</w:t>
      </w:r>
      <w:r w:rsidRPr="00960812">
        <w:rPr>
          <w:szCs w:val="24"/>
          <w:lang w:val="ru-RU"/>
        </w:rPr>
        <w:t xml:space="preserve"> и др.).</w:t>
      </w:r>
    </w:p>
    <w:p w:rsidR="00CB75CD" w:rsidRPr="00960812" w:rsidRDefault="00CB75CD" w:rsidP="00CB75CD">
      <w:pPr>
        <w:ind w:firstLine="709"/>
        <w:jc w:val="both"/>
        <w:rPr>
          <w:szCs w:val="24"/>
          <w:lang w:val="ru-RU"/>
        </w:rPr>
      </w:pPr>
      <w:r w:rsidRPr="00960812">
        <w:rPr>
          <w:szCs w:val="24"/>
          <w:lang w:val="ru-RU"/>
        </w:rPr>
        <w:t>На ЛВС, полученную в результате создания, Исполнителем должен быть выдан гарантийный сертификат фирмы-производителя кабельной системы, по которому производитель кабельной системы дает системную гарантию (не менее  25 лет):</w:t>
      </w:r>
    </w:p>
    <w:p w:rsidR="00CB75CD" w:rsidRPr="00960812" w:rsidRDefault="00CB75CD" w:rsidP="00CB75CD">
      <w:pPr>
        <w:ind w:firstLine="709"/>
        <w:jc w:val="both"/>
        <w:rPr>
          <w:szCs w:val="24"/>
          <w:lang w:val="ru-RU"/>
        </w:rPr>
      </w:pPr>
      <w:r w:rsidRPr="00960812">
        <w:rPr>
          <w:szCs w:val="24"/>
          <w:lang w:val="ru-RU"/>
        </w:rPr>
        <w:t>- на исправность кабеля, коммутационных модулей, коммутационных панелей, коммутационных кабелей;</w:t>
      </w:r>
    </w:p>
    <w:p w:rsidR="00CB75CD" w:rsidRPr="00960812" w:rsidRDefault="00CB75CD" w:rsidP="00CB75CD">
      <w:pPr>
        <w:ind w:firstLine="709"/>
        <w:jc w:val="both"/>
        <w:rPr>
          <w:szCs w:val="24"/>
          <w:lang w:val="ru-RU"/>
        </w:rPr>
      </w:pPr>
      <w:r w:rsidRPr="00960812">
        <w:rPr>
          <w:szCs w:val="24"/>
          <w:lang w:val="ru-RU"/>
        </w:rPr>
        <w:t>- на работы по монтажу кабеля и коммутационного оборудования;</w:t>
      </w:r>
    </w:p>
    <w:p w:rsidR="00CB75CD" w:rsidRPr="00960812" w:rsidRDefault="00CB75CD" w:rsidP="00CB75CD">
      <w:pPr>
        <w:ind w:firstLine="709"/>
        <w:jc w:val="both"/>
        <w:rPr>
          <w:szCs w:val="24"/>
          <w:lang w:val="ru-RU"/>
        </w:rPr>
      </w:pPr>
      <w:r w:rsidRPr="00960812">
        <w:rPr>
          <w:szCs w:val="24"/>
          <w:lang w:val="ru-RU"/>
        </w:rPr>
        <w:t>На компоненты ЛВС и выполненные работы, не подпадающие под действие системной гарантии, должен устанавливаться гарантийный срок качества – не менее 12 (двенадцати) месяцев, начиная со дня, следующего после дня подписания Заказчиком Акта сдачи-приемки.</w:t>
      </w:r>
    </w:p>
    <w:p w:rsidR="00CB75CD" w:rsidRPr="00960812" w:rsidRDefault="00CB75CD" w:rsidP="00CB75CD">
      <w:pPr>
        <w:jc w:val="both"/>
        <w:rPr>
          <w:b/>
          <w:szCs w:val="24"/>
          <w:lang w:val="ru-RU"/>
        </w:rPr>
      </w:pPr>
    </w:p>
    <w:p w:rsidR="00CB75CD" w:rsidRPr="00960812" w:rsidRDefault="00CB75CD" w:rsidP="00CB75CD">
      <w:pPr>
        <w:jc w:val="both"/>
        <w:rPr>
          <w:b/>
          <w:szCs w:val="24"/>
          <w:lang w:val="ru-RU"/>
        </w:rPr>
      </w:pPr>
    </w:p>
    <w:p w:rsidR="00CB75CD" w:rsidRPr="00960812" w:rsidRDefault="00CB75CD" w:rsidP="009B0A92">
      <w:pPr>
        <w:numPr>
          <w:ilvl w:val="0"/>
          <w:numId w:val="36"/>
        </w:numPr>
        <w:jc w:val="both"/>
        <w:rPr>
          <w:b/>
          <w:szCs w:val="24"/>
          <w:lang w:val="ru-RU"/>
        </w:rPr>
      </w:pPr>
      <w:r w:rsidRPr="00960812">
        <w:rPr>
          <w:b/>
          <w:szCs w:val="24"/>
          <w:lang w:val="ru-RU"/>
        </w:rPr>
        <w:t xml:space="preserve"> Требования к качеству и техническим характеристикам оборудования и материалов.</w:t>
      </w:r>
    </w:p>
    <w:p w:rsidR="00CB75CD" w:rsidRPr="00960812" w:rsidRDefault="00CB75CD" w:rsidP="00CB75CD">
      <w:pPr>
        <w:ind w:left="720"/>
        <w:jc w:val="both"/>
        <w:rPr>
          <w:b/>
          <w:szCs w:val="24"/>
          <w:lang w:val="ru-RU"/>
        </w:rPr>
      </w:pPr>
    </w:p>
    <w:p w:rsidR="00CB75CD" w:rsidRPr="00960812" w:rsidRDefault="00CB75CD" w:rsidP="00CB75CD">
      <w:pPr>
        <w:ind w:firstLine="709"/>
        <w:jc w:val="both"/>
        <w:rPr>
          <w:szCs w:val="24"/>
          <w:lang w:val="ru-RU"/>
        </w:rPr>
      </w:pPr>
      <w:r w:rsidRPr="00960812">
        <w:rPr>
          <w:szCs w:val="24"/>
          <w:lang w:val="ru-RU"/>
        </w:rPr>
        <w:t xml:space="preserve">Все поставляемые материалы и оборудование должны быть новыми </w:t>
      </w:r>
      <w:r w:rsidRPr="00960812">
        <w:rPr>
          <w:bCs/>
          <w:szCs w:val="24"/>
          <w:lang w:val="ru-RU"/>
        </w:rPr>
        <w:t>(товаром,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960812">
        <w:rPr>
          <w:szCs w:val="24"/>
          <w:lang w:val="ru-RU"/>
        </w:rPr>
        <w:t xml:space="preserve"> и соответствовать техническим характеристикам, изложенным в Требованиях по монтажу ЛВС.</w:t>
      </w:r>
    </w:p>
    <w:p w:rsidR="00CB75CD" w:rsidRPr="00960812" w:rsidRDefault="00CB75CD" w:rsidP="00CB75CD">
      <w:pPr>
        <w:ind w:firstLine="567"/>
        <w:jc w:val="both"/>
        <w:rPr>
          <w:szCs w:val="24"/>
          <w:lang w:val="ru-RU"/>
        </w:rPr>
      </w:pPr>
      <w:r w:rsidRPr="00960812">
        <w:rPr>
          <w:szCs w:val="24"/>
          <w:lang w:val="ru-RU"/>
        </w:rPr>
        <w:t xml:space="preserve">Оборудование и материалы, используемые при создании ЛВС, должны иметь сертификаты соответствия, санитарно-эпидемиологическое заключение (гигиенические </w:t>
      </w:r>
      <w:r w:rsidRPr="00960812">
        <w:rPr>
          <w:szCs w:val="24"/>
          <w:lang w:val="ru-RU"/>
        </w:rPr>
        <w:lastRenderedPageBreak/>
        <w:t xml:space="preserve">сертификаты) и сертификаты пожарной безопасности, в случае если они подлежат обязательной сертификации в соответствии с законодательством Российской Федерации. </w:t>
      </w:r>
    </w:p>
    <w:p w:rsidR="00CB75CD" w:rsidRPr="00960812" w:rsidRDefault="00CB75CD" w:rsidP="00CB75CD">
      <w:pPr>
        <w:ind w:firstLine="709"/>
        <w:jc w:val="both"/>
        <w:rPr>
          <w:szCs w:val="24"/>
          <w:lang w:val="ru-RU"/>
        </w:rPr>
      </w:pPr>
      <w:r w:rsidRPr="00960812">
        <w:rPr>
          <w:szCs w:val="24"/>
          <w:lang w:val="ru-RU"/>
        </w:rPr>
        <w:t>Пластиковые кабель-каналы должны быть выполнены из стойкого к загрязнениям пластика с легко очищающейся внешней поверхностью, не допускающего пожелтения под воздействием ультрафиолетовых лучей. Кабель-канал не должен иметь острых краев, легко и просто обрабатываться, при обрезке и выкусывании не должно образовываться сколов и трещин. Конструкция замка крышки кабель-канала</w:t>
      </w:r>
      <w:r w:rsidRPr="00960812" w:rsidDel="00B01EA6">
        <w:rPr>
          <w:szCs w:val="24"/>
          <w:lang w:val="ru-RU"/>
        </w:rPr>
        <w:t xml:space="preserve"> </w:t>
      </w:r>
      <w:r w:rsidRPr="00960812">
        <w:rPr>
          <w:szCs w:val="24"/>
          <w:lang w:val="ru-RU"/>
        </w:rPr>
        <w:t>должна допускать многократную установку крышки без повреждений и деформации. Кабель-каналы должны поставляться с защитной пленкой.</w:t>
      </w:r>
    </w:p>
    <w:p w:rsidR="00CB75CD" w:rsidRPr="00960812" w:rsidRDefault="00CB75CD" w:rsidP="00CB75CD">
      <w:pPr>
        <w:ind w:firstLine="709"/>
        <w:jc w:val="both"/>
        <w:rPr>
          <w:szCs w:val="24"/>
          <w:lang w:val="ru-RU"/>
        </w:rPr>
      </w:pPr>
      <w:r w:rsidRPr="00960812">
        <w:rPr>
          <w:szCs w:val="24"/>
          <w:lang w:val="ru-RU"/>
        </w:rPr>
        <w:t>Поставляемое оборудование должно сопровождаться описанием на русском языке, техническая документация может быть на английском языке.</w:t>
      </w:r>
    </w:p>
    <w:p w:rsidR="00CB75CD" w:rsidRPr="00960812" w:rsidRDefault="00CB75CD" w:rsidP="00CB75CD">
      <w:pPr>
        <w:ind w:firstLine="709"/>
        <w:jc w:val="both"/>
        <w:rPr>
          <w:szCs w:val="24"/>
          <w:lang w:val="ru-RU"/>
        </w:rPr>
      </w:pPr>
      <w:r w:rsidRPr="00960812">
        <w:rPr>
          <w:szCs w:val="24"/>
          <w:lang w:val="ru-RU"/>
        </w:rPr>
        <w:t>Требования к качеству и техническим характеристикам пассивного оборудования и материалов приведены в таблице 3.</w:t>
      </w:r>
    </w:p>
    <w:p w:rsidR="00CB75CD" w:rsidRPr="00960812" w:rsidRDefault="00CB75CD" w:rsidP="00CB75CD">
      <w:pPr>
        <w:jc w:val="right"/>
        <w:rPr>
          <w:b/>
          <w:szCs w:val="24"/>
          <w:lang w:val="ru-RU"/>
        </w:rPr>
      </w:pPr>
    </w:p>
    <w:p w:rsidR="00CB75CD" w:rsidRPr="00960812" w:rsidRDefault="00CB75CD" w:rsidP="00CB75CD">
      <w:pPr>
        <w:jc w:val="right"/>
        <w:rPr>
          <w:b/>
          <w:szCs w:val="24"/>
          <w:lang w:val="ru-RU"/>
        </w:rPr>
      </w:pPr>
      <w:r w:rsidRPr="00960812">
        <w:rPr>
          <w:b/>
          <w:szCs w:val="24"/>
          <w:lang w:val="ru-RU"/>
        </w:rPr>
        <w:t>Таблица 3</w:t>
      </w:r>
    </w:p>
    <w:p w:rsidR="00CB75CD" w:rsidRPr="00960812" w:rsidRDefault="00CB75CD" w:rsidP="00CB75CD">
      <w:pPr>
        <w:jc w:val="center"/>
        <w:rPr>
          <w:b/>
          <w:szCs w:val="24"/>
          <w:lang w:val="ru-RU"/>
        </w:rPr>
      </w:pPr>
      <w:r w:rsidRPr="00960812">
        <w:rPr>
          <w:b/>
          <w:szCs w:val="24"/>
          <w:lang w:val="ru-RU"/>
        </w:rPr>
        <w:t>Технические характеристики пассивного оборудования и материалов</w:t>
      </w:r>
    </w:p>
    <w:p w:rsidR="00CB75CD" w:rsidRPr="00960812" w:rsidRDefault="00CB75CD" w:rsidP="00CB75CD">
      <w:pPr>
        <w:jc w:val="right"/>
        <w:rPr>
          <w:b/>
          <w:szCs w:val="24"/>
          <w:lang w:val="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6662"/>
      </w:tblGrid>
      <w:tr w:rsidR="00CB75CD" w:rsidRPr="00D62D64" w:rsidTr="00B73327">
        <w:tc>
          <w:tcPr>
            <w:tcW w:w="568" w:type="dxa"/>
            <w:tcBorders>
              <w:top w:val="double" w:sz="4" w:space="0" w:color="auto"/>
              <w:left w:val="double" w:sz="4" w:space="0" w:color="auto"/>
              <w:right w:val="double" w:sz="4" w:space="0" w:color="auto"/>
            </w:tcBorders>
            <w:shd w:val="clear" w:color="auto" w:fill="auto"/>
            <w:vAlign w:val="center"/>
          </w:tcPr>
          <w:p w:rsidR="00CB75CD" w:rsidRPr="00960812" w:rsidRDefault="00CB75CD" w:rsidP="0047792A">
            <w:pPr>
              <w:jc w:val="center"/>
              <w:rPr>
                <w:b/>
                <w:sz w:val="22"/>
                <w:szCs w:val="22"/>
              </w:rPr>
            </w:pPr>
            <w:r w:rsidRPr="00960812">
              <w:rPr>
                <w:b/>
                <w:sz w:val="22"/>
                <w:szCs w:val="22"/>
              </w:rPr>
              <w:t>№</w:t>
            </w:r>
          </w:p>
        </w:tc>
        <w:tc>
          <w:tcPr>
            <w:tcW w:w="2126" w:type="dxa"/>
            <w:tcBorders>
              <w:top w:val="double" w:sz="4" w:space="0" w:color="auto"/>
              <w:left w:val="double" w:sz="4" w:space="0" w:color="auto"/>
              <w:right w:val="double" w:sz="4" w:space="0" w:color="auto"/>
            </w:tcBorders>
            <w:shd w:val="clear" w:color="auto" w:fill="auto"/>
            <w:vAlign w:val="center"/>
          </w:tcPr>
          <w:p w:rsidR="00CB75CD" w:rsidRPr="00960812" w:rsidRDefault="00CB75CD" w:rsidP="0047792A">
            <w:pPr>
              <w:jc w:val="center"/>
              <w:rPr>
                <w:b/>
                <w:sz w:val="22"/>
                <w:szCs w:val="22"/>
              </w:rPr>
            </w:pPr>
            <w:r w:rsidRPr="00960812">
              <w:rPr>
                <w:b/>
                <w:sz w:val="22"/>
                <w:szCs w:val="22"/>
              </w:rPr>
              <w:t>Наименование материала (оборудования)</w:t>
            </w:r>
          </w:p>
        </w:tc>
        <w:tc>
          <w:tcPr>
            <w:tcW w:w="6662" w:type="dxa"/>
            <w:tcBorders>
              <w:top w:val="double" w:sz="4" w:space="0" w:color="auto"/>
              <w:left w:val="double" w:sz="4" w:space="0" w:color="auto"/>
              <w:right w:val="double" w:sz="4" w:space="0" w:color="auto"/>
            </w:tcBorders>
            <w:shd w:val="clear" w:color="auto" w:fill="auto"/>
            <w:vAlign w:val="center"/>
          </w:tcPr>
          <w:p w:rsidR="00CB75CD" w:rsidRPr="00960812" w:rsidRDefault="00CB75CD" w:rsidP="0047792A">
            <w:pPr>
              <w:jc w:val="center"/>
              <w:rPr>
                <w:b/>
                <w:sz w:val="22"/>
                <w:szCs w:val="22"/>
                <w:lang w:val="ru-RU"/>
              </w:rPr>
            </w:pPr>
            <w:r w:rsidRPr="00960812">
              <w:rPr>
                <w:b/>
                <w:sz w:val="22"/>
                <w:szCs w:val="22"/>
                <w:lang w:val="ru-RU"/>
              </w:rPr>
              <w:t>Качество, технические характеристики,</w:t>
            </w:r>
          </w:p>
          <w:p w:rsidR="00CB75CD" w:rsidRPr="00960812" w:rsidRDefault="00CB75CD" w:rsidP="0047792A">
            <w:pPr>
              <w:jc w:val="center"/>
              <w:rPr>
                <w:b/>
                <w:sz w:val="22"/>
                <w:szCs w:val="22"/>
                <w:lang w:val="ru-RU"/>
              </w:rPr>
            </w:pPr>
            <w:r w:rsidRPr="00960812">
              <w:rPr>
                <w:b/>
                <w:sz w:val="22"/>
                <w:szCs w:val="22"/>
                <w:lang w:val="ru-RU"/>
              </w:rPr>
              <w:t>свойства материала (оборудования)</w:t>
            </w:r>
          </w:p>
        </w:tc>
      </w:tr>
      <w:tr w:rsidR="00CB75CD" w:rsidRPr="00960812" w:rsidTr="00B73327">
        <w:trPr>
          <w:trHeight w:val="266"/>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1</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Кабель-канал тип 1</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lang w:val="ru-RU"/>
              </w:rPr>
            </w:pPr>
            <w:r w:rsidRPr="00960812">
              <w:rPr>
                <w:sz w:val="22"/>
                <w:szCs w:val="22"/>
                <w:lang w:val="ru-RU"/>
              </w:rPr>
              <w:t>- ширина: от 40 до 80 мм;</w:t>
            </w:r>
          </w:p>
          <w:p w:rsidR="00CB75CD" w:rsidRPr="00960812" w:rsidRDefault="00CB75CD" w:rsidP="0047792A">
            <w:pPr>
              <w:rPr>
                <w:sz w:val="22"/>
                <w:szCs w:val="22"/>
                <w:lang w:val="ru-RU"/>
              </w:rPr>
            </w:pPr>
            <w:r w:rsidRPr="00960812">
              <w:rPr>
                <w:sz w:val="22"/>
                <w:szCs w:val="22"/>
                <w:lang w:val="ru-RU"/>
              </w:rPr>
              <w:t>- высота: от 16 до 20 мм;</w:t>
            </w:r>
          </w:p>
          <w:p w:rsidR="00CB75CD" w:rsidRPr="00960812" w:rsidRDefault="00CB75CD" w:rsidP="0047792A">
            <w:pPr>
              <w:rPr>
                <w:sz w:val="22"/>
                <w:szCs w:val="22"/>
                <w:lang w:val="ru-RU"/>
              </w:rPr>
            </w:pPr>
            <w:r w:rsidRPr="00960812">
              <w:rPr>
                <w:sz w:val="22"/>
                <w:szCs w:val="22"/>
                <w:lang w:val="ru-RU"/>
              </w:rPr>
              <w:t>- в комплекте с крышкой и необходимой фурнитурой (углы, повороты, заглушки, соединители  и др.);</w:t>
            </w:r>
          </w:p>
          <w:p w:rsidR="00CB75CD" w:rsidRPr="00960812" w:rsidRDefault="00CB75CD" w:rsidP="0047792A">
            <w:pPr>
              <w:rPr>
                <w:sz w:val="22"/>
                <w:szCs w:val="22"/>
                <w:lang w:val="ru-RU"/>
              </w:rPr>
            </w:pPr>
            <w:r w:rsidRPr="00960812">
              <w:rPr>
                <w:sz w:val="22"/>
                <w:szCs w:val="22"/>
                <w:lang w:val="ru-RU"/>
              </w:rPr>
              <w:t>- температура эксплуатации: от -5°С до +50°С;</w:t>
            </w:r>
          </w:p>
          <w:p w:rsidR="00CB75CD" w:rsidRPr="00960812" w:rsidRDefault="00CB75CD" w:rsidP="0047792A">
            <w:pPr>
              <w:rPr>
                <w:sz w:val="22"/>
                <w:szCs w:val="22"/>
                <w:lang w:val="ru-RU" w:eastAsia="en-US"/>
              </w:rPr>
            </w:pPr>
            <w:r w:rsidRPr="00960812">
              <w:rPr>
                <w:sz w:val="22"/>
                <w:szCs w:val="22"/>
                <w:lang w:val="ru-RU" w:eastAsia="en-US"/>
              </w:rPr>
              <w:t xml:space="preserve">- степень защиты: </w:t>
            </w:r>
            <w:r w:rsidRPr="00960812">
              <w:rPr>
                <w:sz w:val="22"/>
                <w:szCs w:val="22"/>
                <w:lang w:eastAsia="en-US"/>
              </w:rPr>
              <w:t>IP</w:t>
            </w:r>
            <w:r w:rsidRPr="00960812">
              <w:rPr>
                <w:sz w:val="22"/>
                <w:szCs w:val="22"/>
                <w:lang w:val="ru-RU" w:eastAsia="en-US"/>
              </w:rPr>
              <w:t xml:space="preserve"> 40;</w:t>
            </w:r>
          </w:p>
          <w:p w:rsidR="00CB75CD" w:rsidRPr="00960812" w:rsidRDefault="00CB75CD" w:rsidP="0047792A">
            <w:pPr>
              <w:rPr>
                <w:sz w:val="22"/>
                <w:szCs w:val="22"/>
                <w:lang w:val="ru-RU" w:eastAsia="en-US"/>
              </w:rPr>
            </w:pPr>
            <w:r w:rsidRPr="00960812">
              <w:rPr>
                <w:sz w:val="22"/>
                <w:szCs w:val="22"/>
                <w:lang w:val="ru-RU" w:eastAsia="en-US"/>
              </w:rPr>
              <w:t>- материал корпуса: ударопрочный самозатухающий пластик;</w:t>
            </w:r>
          </w:p>
          <w:p w:rsidR="00CB75CD" w:rsidRPr="00960812" w:rsidRDefault="00CB75CD" w:rsidP="0047792A">
            <w:pPr>
              <w:rPr>
                <w:sz w:val="22"/>
                <w:szCs w:val="22"/>
                <w:lang w:val="en-US" w:eastAsia="en-US"/>
              </w:rPr>
            </w:pPr>
            <w:r w:rsidRPr="00960812">
              <w:rPr>
                <w:sz w:val="22"/>
                <w:szCs w:val="22"/>
                <w:lang w:eastAsia="en-US"/>
              </w:rPr>
              <w:t>- цвет: белый</w:t>
            </w:r>
            <w:r w:rsidRPr="00960812">
              <w:rPr>
                <w:sz w:val="22"/>
                <w:szCs w:val="22"/>
                <w:lang w:val="en-US" w:eastAsia="en-US"/>
              </w:rPr>
              <w:t>;</w:t>
            </w:r>
          </w:p>
        </w:tc>
      </w:tr>
      <w:tr w:rsidR="00CB75CD" w:rsidRPr="00960812" w:rsidTr="00B73327">
        <w:trPr>
          <w:trHeight w:val="537"/>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2</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Кабель-канал тип 2</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lang w:val="ru-RU"/>
              </w:rPr>
            </w:pPr>
            <w:r w:rsidRPr="00960812">
              <w:rPr>
                <w:sz w:val="22"/>
                <w:szCs w:val="22"/>
                <w:lang w:val="ru-RU"/>
              </w:rPr>
              <w:t>- ширина: от  110 до 120 мм;</w:t>
            </w:r>
          </w:p>
          <w:p w:rsidR="00CB75CD" w:rsidRPr="00960812" w:rsidRDefault="00CB75CD" w:rsidP="0047792A">
            <w:pPr>
              <w:rPr>
                <w:sz w:val="22"/>
                <w:szCs w:val="22"/>
                <w:lang w:val="ru-RU"/>
              </w:rPr>
            </w:pPr>
            <w:r w:rsidRPr="00960812">
              <w:rPr>
                <w:sz w:val="22"/>
                <w:szCs w:val="22"/>
                <w:lang w:val="ru-RU"/>
              </w:rPr>
              <w:t>- высота: от 50 до 60 мм;</w:t>
            </w:r>
          </w:p>
          <w:p w:rsidR="00CB75CD" w:rsidRPr="00960812" w:rsidRDefault="00CB75CD" w:rsidP="0047792A">
            <w:pPr>
              <w:rPr>
                <w:sz w:val="22"/>
                <w:szCs w:val="22"/>
                <w:lang w:val="ru-RU"/>
              </w:rPr>
            </w:pPr>
            <w:r w:rsidRPr="00960812">
              <w:rPr>
                <w:sz w:val="22"/>
                <w:szCs w:val="22"/>
                <w:lang w:val="ru-RU"/>
              </w:rPr>
              <w:t>- в комплекте с крышкой и необходимой фурнитурой (углы, повороты, заглушки, соединители  и др.);</w:t>
            </w:r>
          </w:p>
          <w:p w:rsidR="00CB75CD" w:rsidRPr="00960812" w:rsidRDefault="00CB75CD" w:rsidP="0047792A">
            <w:pPr>
              <w:rPr>
                <w:sz w:val="22"/>
                <w:szCs w:val="22"/>
                <w:lang w:val="ru-RU"/>
              </w:rPr>
            </w:pPr>
            <w:r w:rsidRPr="00960812">
              <w:rPr>
                <w:sz w:val="22"/>
                <w:szCs w:val="22"/>
                <w:lang w:val="ru-RU"/>
              </w:rPr>
              <w:t>- температура эксплуатации: от -5°С до +50°С;</w:t>
            </w:r>
          </w:p>
          <w:p w:rsidR="00CB75CD" w:rsidRPr="00960812" w:rsidRDefault="00CB75CD" w:rsidP="0047792A">
            <w:pPr>
              <w:rPr>
                <w:sz w:val="22"/>
                <w:szCs w:val="22"/>
                <w:lang w:val="ru-RU" w:eastAsia="en-US"/>
              </w:rPr>
            </w:pPr>
            <w:r w:rsidRPr="00960812">
              <w:rPr>
                <w:sz w:val="22"/>
                <w:szCs w:val="22"/>
                <w:lang w:val="ru-RU" w:eastAsia="en-US"/>
              </w:rPr>
              <w:t xml:space="preserve">- степень защиты: </w:t>
            </w:r>
            <w:r w:rsidRPr="00960812">
              <w:rPr>
                <w:sz w:val="22"/>
                <w:szCs w:val="22"/>
                <w:lang w:eastAsia="en-US"/>
              </w:rPr>
              <w:t>IP</w:t>
            </w:r>
            <w:r w:rsidRPr="00960812">
              <w:rPr>
                <w:sz w:val="22"/>
                <w:szCs w:val="22"/>
                <w:lang w:val="ru-RU" w:eastAsia="en-US"/>
              </w:rPr>
              <w:t xml:space="preserve"> 40;</w:t>
            </w:r>
          </w:p>
          <w:p w:rsidR="00CB75CD" w:rsidRPr="00960812" w:rsidRDefault="00CB75CD" w:rsidP="0047792A">
            <w:pPr>
              <w:rPr>
                <w:sz w:val="22"/>
                <w:szCs w:val="22"/>
                <w:lang w:val="ru-RU" w:eastAsia="en-US"/>
              </w:rPr>
            </w:pPr>
            <w:r w:rsidRPr="00960812">
              <w:rPr>
                <w:sz w:val="22"/>
                <w:szCs w:val="22"/>
                <w:lang w:val="ru-RU" w:eastAsia="en-US"/>
              </w:rPr>
              <w:t>- материал корпуса: ударопрочный самозатухающий пластик;</w:t>
            </w:r>
          </w:p>
          <w:p w:rsidR="00CB75CD" w:rsidRPr="00960812" w:rsidRDefault="00CB75CD" w:rsidP="0047792A">
            <w:pPr>
              <w:rPr>
                <w:sz w:val="22"/>
                <w:szCs w:val="22"/>
                <w:lang w:val="en-US"/>
              </w:rPr>
            </w:pPr>
            <w:r w:rsidRPr="00960812">
              <w:rPr>
                <w:sz w:val="22"/>
                <w:szCs w:val="22"/>
                <w:lang w:eastAsia="en-US"/>
              </w:rPr>
              <w:t>- цвет: белый</w:t>
            </w:r>
            <w:r w:rsidRPr="00960812">
              <w:rPr>
                <w:sz w:val="22"/>
                <w:szCs w:val="22"/>
                <w:lang w:val="en-US" w:eastAsia="en-US"/>
              </w:rPr>
              <w:t>;</w:t>
            </w:r>
          </w:p>
        </w:tc>
      </w:tr>
      <w:tr w:rsidR="00CB75CD" w:rsidRPr="00960812" w:rsidTr="00B73327">
        <w:trPr>
          <w:trHeight w:val="1410"/>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3</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Кабель-канал тип 3</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lang w:val="ru-RU"/>
              </w:rPr>
            </w:pPr>
            <w:r w:rsidRPr="00960812">
              <w:rPr>
                <w:sz w:val="22"/>
                <w:szCs w:val="22"/>
                <w:lang w:val="ru-RU"/>
              </w:rPr>
              <w:t>- ширина: от 150 до 200 мм;</w:t>
            </w:r>
          </w:p>
          <w:p w:rsidR="00CB75CD" w:rsidRPr="00960812" w:rsidRDefault="00CB75CD" w:rsidP="0047792A">
            <w:pPr>
              <w:rPr>
                <w:sz w:val="22"/>
                <w:szCs w:val="22"/>
                <w:lang w:val="ru-RU"/>
              </w:rPr>
            </w:pPr>
            <w:r w:rsidRPr="00960812">
              <w:rPr>
                <w:sz w:val="22"/>
                <w:szCs w:val="22"/>
                <w:lang w:val="ru-RU"/>
              </w:rPr>
              <w:t>- высота: от 50 до 80 мм;</w:t>
            </w:r>
          </w:p>
          <w:p w:rsidR="00CB75CD" w:rsidRPr="00960812" w:rsidRDefault="00CB75CD" w:rsidP="0047792A">
            <w:pPr>
              <w:rPr>
                <w:sz w:val="22"/>
                <w:szCs w:val="22"/>
                <w:lang w:val="ru-RU"/>
              </w:rPr>
            </w:pPr>
            <w:r w:rsidRPr="00960812">
              <w:rPr>
                <w:sz w:val="22"/>
                <w:szCs w:val="22"/>
                <w:lang w:val="ru-RU"/>
              </w:rPr>
              <w:t>- в комплекте с крышкой и необходимой фурнитурой (углы, повороты, заглушки, соединители  и др.);</w:t>
            </w:r>
          </w:p>
          <w:p w:rsidR="00CB75CD" w:rsidRPr="00960812" w:rsidRDefault="00CB75CD" w:rsidP="0047792A">
            <w:pPr>
              <w:rPr>
                <w:sz w:val="22"/>
                <w:szCs w:val="22"/>
                <w:lang w:val="ru-RU"/>
              </w:rPr>
            </w:pPr>
            <w:r w:rsidRPr="00960812">
              <w:rPr>
                <w:sz w:val="22"/>
                <w:szCs w:val="22"/>
                <w:lang w:val="ru-RU"/>
              </w:rPr>
              <w:t>- температура эксплуатации: от -5°С до +50°С;</w:t>
            </w:r>
          </w:p>
          <w:p w:rsidR="00CB75CD" w:rsidRPr="00960812" w:rsidRDefault="00CB75CD" w:rsidP="0047792A">
            <w:pPr>
              <w:rPr>
                <w:sz w:val="22"/>
                <w:szCs w:val="22"/>
                <w:lang w:val="ru-RU" w:eastAsia="en-US"/>
              </w:rPr>
            </w:pPr>
            <w:r w:rsidRPr="00960812">
              <w:rPr>
                <w:sz w:val="22"/>
                <w:szCs w:val="22"/>
                <w:lang w:val="ru-RU" w:eastAsia="en-US"/>
              </w:rPr>
              <w:t xml:space="preserve">- степень защиты: </w:t>
            </w:r>
            <w:r w:rsidRPr="00960812">
              <w:rPr>
                <w:sz w:val="22"/>
                <w:szCs w:val="22"/>
                <w:lang w:eastAsia="en-US"/>
              </w:rPr>
              <w:t>IP</w:t>
            </w:r>
            <w:r w:rsidRPr="00960812">
              <w:rPr>
                <w:sz w:val="22"/>
                <w:szCs w:val="22"/>
                <w:lang w:val="ru-RU" w:eastAsia="en-US"/>
              </w:rPr>
              <w:t xml:space="preserve"> 40;</w:t>
            </w:r>
          </w:p>
          <w:p w:rsidR="00CB75CD" w:rsidRPr="00960812" w:rsidRDefault="00CB75CD" w:rsidP="0047792A">
            <w:pPr>
              <w:rPr>
                <w:sz w:val="22"/>
                <w:szCs w:val="22"/>
                <w:lang w:val="ru-RU" w:eastAsia="en-US"/>
              </w:rPr>
            </w:pPr>
            <w:r w:rsidRPr="00960812">
              <w:rPr>
                <w:sz w:val="22"/>
                <w:szCs w:val="22"/>
                <w:lang w:val="ru-RU" w:eastAsia="en-US"/>
              </w:rPr>
              <w:t>- материал корпуса: ударопрочный самозатухающий пластик;</w:t>
            </w:r>
          </w:p>
          <w:p w:rsidR="00CB75CD" w:rsidRPr="00960812" w:rsidRDefault="00CB75CD" w:rsidP="0047792A">
            <w:pPr>
              <w:rPr>
                <w:sz w:val="22"/>
                <w:szCs w:val="22"/>
                <w:lang w:val="en-US"/>
              </w:rPr>
            </w:pPr>
            <w:r w:rsidRPr="00960812">
              <w:rPr>
                <w:sz w:val="22"/>
                <w:szCs w:val="22"/>
                <w:lang w:eastAsia="en-US"/>
              </w:rPr>
              <w:t>- цвет: белый</w:t>
            </w:r>
            <w:r w:rsidRPr="00960812">
              <w:rPr>
                <w:sz w:val="22"/>
                <w:szCs w:val="22"/>
                <w:lang w:val="en-US" w:eastAsia="en-US"/>
              </w:rPr>
              <w:t>;</w:t>
            </w:r>
          </w:p>
        </w:tc>
      </w:tr>
      <w:tr w:rsidR="00CB75CD" w:rsidRPr="00D62D64" w:rsidTr="00B73327">
        <w:trPr>
          <w:trHeight w:val="549"/>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4</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Металлический лоток тип 1</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pStyle w:val="af2"/>
              <w:ind w:left="0"/>
              <w:rPr>
                <w:sz w:val="22"/>
                <w:szCs w:val="22"/>
                <w:lang w:val="ru-RU"/>
              </w:rPr>
            </w:pPr>
            <w:r w:rsidRPr="00960812">
              <w:rPr>
                <w:sz w:val="22"/>
                <w:szCs w:val="22"/>
                <w:lang w:val="ru-RU"/>
              </w:rPr>
              <w:t>- тип лотка: проволочный;</w:t>
            </w:r>
          </w:p>
          <w:p w:rsidR="00CB75CD" w:rsidRPr="00960812" w:rsidRDefault="00CB75CD" w:rsidP="0047792A">
            <w:pPr>
              <w:rPr>
                <w:sz w:val="22"/>
                <w:szCs w:val="22"/>
                <w:lang w:val="ru-RU"/>
              </w:rPr>
            </w:pPr>
            <w:r w:rsidRPr="00960812">
              <w:rPr>
                <w:sz w:val="22"/>
                <w:szCs w:val="22"/>
                <w:lang w:val="ru-RU"/>
              </w:rPr>
              <w:t>- ширина: от 100 до 150 мм;</w:t>
            </w:r>
          </w:p>
          <w:p w:rsidR="00CB75CD" w:rsidRPr="00960812" w:rsidRDefault="00CB75CD" w:rsidP="0047792A">
            <w:pPr>
              <w:rPr>
                <w:sz w:val="22"/>
                <w:szCs w:val="22"/>
                <w:lang w:val="ru-RU"/>
              </w:rPr>
            </w:pPr>
            <w:r w:rsidRPr="00960812">
              <w:rPr>
                <w:sz w:val="22"/>
                <w:szCs w:val="22"/>
                <w:lang w:val="ru-RU"/>
              </w:rPr>
              <w:t>- высота: от 50 до 80 мм;</w:t>
            </w:r>
          </w:p>
          <w:p w:rsidR="00CB75CD" w:rsidRPr="00960812" w:rsidRDefault="00CB75CD" w:rsidP="0047792A">
            <w:pPr>
              <w:pStyle w:val="af2"/>
              <w:ind w:left="0"/>
              <w:rPr>
                <w:sz w:val="22"/>
                <w:szCs w:val="22"/>
                <w:lang w:val="ru-RU"/>
              </w:rPr>
            </w:pPr>
            <w:r w:rsidRPr="00960812">
              <w:rPr>
                <w:sz w:val="22"/>
                <w:szCs w:val="22"/>
                <w:lang w:val="ru-RU"/>
              </w:rPr>
              <w:t>- диаметр проволоки: не менее 4 мм;</w:t>
            </w:r>
          </w:p>
        </w:tc>
      </w:tr>
      <w:tr w:rsidR="00CB75CD" w:rsidRPr="00D62D64" w:rsidTr="00B73327">
        <w:trPr>
          <w:trHeight w:val="549"/>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5</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Металлический лоток тип 2</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pStyle w:val="af2"/>
              <w:ind w:left="0"/>
              <w:rPr>
                <w:sz w:val="22"/>
                <w:szCs w:val="22"/>
                <w:lang w:val="ru-RU"/>
              </w:rPr>
            </w:pPr>
            <w:r w:rsidRPr="00960812">
              <w:rPr>
                <w:sz w:val="22"/>
                <w:szCs w:val="22"/>
                <w:lang w:val="ru-RU"/>
              </w:rPr>
              <w:t>- тип лотка: проволочный;</w:t>
            </w:r>
          </w:p>
          <w:p w:rsidR="00CB75CD" w:rsidRPr="00960812" w:rsidRDefault="00CB75CD" w:rsidP="0047792A">
            <w:pPr>
              <w:rPr>
                <w:sz w:val="22"/>
                <w:szCs w:val="22"/>
                <w:lang w:val="ru-RU"/>
              </w:rPr>
            </w:pPr>
            <w:r w:rsidRPr="00960812">
              <w:rPr>
                <w:sz w:val="22"/>
                <w:szCs w:val="22"/>
                <w:lang w:val="ru-RU"/>
              </w:rPr>
              <w:t>- ширина: от 150 до 200 мм;</w:t>
            </w:r>
          </w:p>
          <w:p w:rsidR="00CB75CD" w:rsidRPr="00960812" w:rsidRDefault="00CB75CD" w:rsidP="0047792A">
            <w:pPr>
              <w:rPr>
                <w:sz w:val="22"/>
                <w:szCs w:val="22"/>
                <w:lang w:val="ru-RU"/>
              </w:rPr>
            </w:pPr>
            <w:r w:rsidRPr="00960812">
              <w:rPr>
                <w:sz w:val="22"/>
                <w:szCs w:val="22"/>
                <w:lang w:val="ru-RU"/>
              </w:rPr>
              <w:t>- высота: от 50 до 80 мм;</w:t>
            </w:r>
          </w:p>
          <w:p w:rsidR="00CB75CD" w:rsidRPr="00960812" w:rsidRDefault="00CB75CD" w:rsidP="0047792A">
            <w:pPr>
              <w:pStyle w:val="af2"/>
              <w:ind w:left="0"/>
              <w:rPr>
                <w:sz w:val="22"/>
                <w:szCs w:val="22"/>
                <w:lang w:val="ru-RU"/>
              </w:rPr>
            </w:pPr>
            <w:r w:rsidRPr="00960812">
              <w:rPr>
                <w:sz w:val="22"/>
                <w:szCs w:val="22"/>
                <w:lang w:val="ru-RU"/>
              </w:rPr>
              <w:t>- диаметр проволоки: не менее 4 мм;</w:t>
            </w:r>
          </w:p>
        </w:tc>
      </w:tr>
      <w:tr w:rsidR="00CB75CD" w:rsidRPr="00D62D64" w:rsidTr="00B73327">
        <w:trPr>
          <w:trHeight w:val="549"/>
        </w:trPr>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6</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Кабель витая пара</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pStyle w:val="af2"/>
              <w:ind w:left="0"/>
              <w:rPr>
                <w:sz w:val="22"/>
                <w:szCs w:val="22"/>
                <w:lang w:val="ru-RU"/>
              </w:rPr>
            </w:pPr>
            <w:r w:rsidRPr="00960812">
              <w:rPr>
                <w:sz w:val="22"/>
                <w:szCs w:val="22"/>
                <w:lang w:val="ru-RU"/>
              </w:rPr>
              <w:t xml:space="preserve">- тип:  витая пара </w:t>
            </w:r>
            <w:r w:rsidRPr="00960812">
              <w:rPr>
                <w:sz w:val="22"/>
                <w:szCs w:val="22"/>
              </w:rPr>
              <w:t>UTP</w:t>
            </w:r>
            <w:r w:rsidRPr="00960812">
              <w:rPr>
                <w:sz w:val="22"/>
                <w:szCs w:val="22"/>
                <w:lang w:val="ru-RU"/>
              </w:rPr>
              <w:t xml:space="preserve"> (</w:t>
            </w:r>
            <w:r w:rsidRPr="00960812">
              <w:rPr>
                <w:sz w:val="22"/>
                <w:szCs w:val="22"/>
                <w:lang w:val="en-US"/>
              </w:rPr>
              <w:t>U</w:t>
            </w:r>
            <w:r w:rsidRPr="00960812">
              <w:rPr>
                <w:sz w:val="22"/>
                <w:szCs w:val="22"/>
                <w:lang w:val="ru-RU"/>
              </w:rPr>
              <w:t>/</w:t>
            </w:r>
            <w:r w:rsidRPr="00960812">
              <w:rPr>
                <w:sz w:val="22"/>
                <w:szCs w:val="22"/>
                <w:lang w:val="en-US"/>
              </w:rPr>
              <w:t>UTP</w:t>
            </w:r>
            <w:r w:rsidRPr="00960812">
              <w:rPr>
                <w:sz w:val="22"/>
                <w:szCs w:val="22"/>
                <w:lang w:val="ru-RU"/>
              </w:rPr>
              <w:t>);</w:t>
            </w:r>
          </w:p>
          <w:p w:rsidR="00CB75CD" w:rsidRPr="00960812" w:rsidRDefault="00CB75CD" w:rsidP="0047792A">
            <w:pPr>
              <w:pStyle w:val="af2"/>
              <w:ind w:left="0"/>
              <w:rPr>
                <w:sz w:val="22"/>
                <w:szCs w:val="22"/>
                <w:lang w:val="ru-RU"/>
              </w:rPr>
            </w:pPr>
            <w:r w:rsidRPr="00960812">
              <w:rPr>
                <w:sz w:val="22"/>
                <w:szCs w:val="22"/>
                <w:lang w:val="ru-RU"/>
              </w:rPr>
              <w:t>- категория: не ниже 6;</w:t>
            </w:r>
          </w:p>
          <w:p w:rsidR="00CB75CD" w:rsidRPr="00960812" w:rsidRDefault="00CB75CD" w:rsidP="0047792A">
            <w:pPr>
              <w:pStyle w:val="af2"/>
              <w:ind w:left="0"/>
              <w:rPr>
                <w:sz w:val="22"/>
                <w:szCs w:val="22"/>
                <w:lang w:val="ru-RU"/>
              </w:rPr>
            </w:pPr>
            <w:r w:rsidRPr="00960812">
              <w:rPr>
                <w:sz w:val="22"/>
                <w:szCs w:val="22"/>
                <w:lang w:val="ru-RU"/>
              </w:rPr>
              <w:t>- максимальная частота: не менее 450 МГц;</w:t>
            </w:r>
          </w:p>
          <w:p w:rsidR="00CB75CD" w:rsidRPr="00960812" w:rsidRDefault="00CB75CD" w:rsidP="0047792A">
            <w:pPr>
              <w:rPr>
                <w:sz w:val="22"/>
                <w:szCs w:val="22"/>
                <w:lang w:val="ru-RU"/>
              </w:rPr>
            </w:pPr>
            <w:r w:rsidRPr="00960812">
              <w:rPr>
                <w:sz w:val="22"/>
                <w:szCs w:val="22"/>
                <w:lang w:val="ru-RU"/>
              </w:rPr>
              <w:t>- допустимый диаметр проводника: Ø 0,5 мм (</w:t>
            </w:r>
            <w:r w:rsidRPr="00960812">
              <w:rPr>
                <w:sz w:val="22"/>
                <w:szCs w:val="22"/>
              </w:rPr>
              <w:t>AWG</w:t>
            </w:r>
            <w:r w:rsidRPr="00960812">
              <w:rPr>
                <w:sz w:val="22"/>
                <w:szCs w:val="22"/>
                <w:lang w:val="ru-RU"/>
              </w:rPr>
              <w:t>24) - 0,65 мм (</w:t>
            </w:r>
            <w:r w:rsidRPr="00960812">
              <w:rPr>
                <w:sz w:val="22"/>
                <w:szCs w:val="22"/>
              </w:rPr>
              <w:t>AWG</w:t>
            </w:r>
            <w:r w:rsidRPr="00960812">
              <w:rPr>
                <w:sz w:val="22"/>
                <w:szCs w:val="22"/>
                <w:lang w:val="ru-RU"/>
              </w:rPr>
              <w:t>22);</w:t>
            </w:r>
          </w:p>
          <w:p w:rsidR="00CB75CD" w:rsidRPr="00960812" w:rsidRDefault="00CB75CD" w:rsidP="0047792A">
            <w:pPr>
              <w:pStyle w:val="af4"/>
              <w:rPr>
                <w:rFonts w:ascii="Times New Roman" w:hAnsi="Times New Roman"/>
                <w:sz w:val="22"/>
                <w:szCs w:val="22"/>
                <w:lang w:val="ru-RU"/>
              </w:rPr>
            </w:pPr>
            <w:r w:rsidRPr="00960812">
              <w:rPr>
                <w:rFonts w:ascii="Times New Roman" w:hAnsi="Times New Roman"/>
                <w:sz w:val="22"/>
                <w:szCs w:val="22"/>
                <w:lang w:val="ru-RU"/>
              </w:rPr>
              <w:lastRenderedPageBreak/>
              <w:t>- проводники - цельнотянутая медная жила;</w:t>
            </w:r>
          </w:p>
          <w:p w:rsidR="00CB75CD" w:rsidRPr="00960812" w:rsidRDefault="00CB75CD" w:rsidP="0047792A">
            <w:pPr>
              <w:pStyle w:val="af4"/>
              <w:rPr>
                <w:rFonts w:ascii="Times New Roman" w:hAnsi="Times New Roman"/>
                <w:sz w:val="22"/>
                <w:szCs w:val="22"/>
                <w:lang w:val="ru-RU"/>
              </w:rPr>
            </w:pPr>
            <w:r w:rsidRPr="00960812">
              <w:rPr>
                <w:rFonts w:ascii="Times New Roman" w:hAnsi="Times New Roman"/>
                <w:sz w:val="22"/>
                <w:szCs w:val="22"/>
                <w:lang w:val="ru-RU"/>
              </w:rPr>
              <w:t>- сопротивление по постоянному току, не более 145 Ом/км;</w:t>
            </w:r>
          </w:p>
          <w:p w:rsidR="00CB75CD" w:rsidRPr="00960812" w:rsidRDefault="00CB75CD" w:rsidP="0047792A">
            <w:pPr>
              <w:pStyle w:val="af4"/>
              <w:rPr>
                <w:rFonts w:ascii="Times New Roman" w:hAnsi="Times New Roman"/>
                <w:sz w:val="22"/>
                <w:szCs w:val="22"/>
                <w:lang w:val="ru-RU"/>
              </w:rPr>
            </w:pPr>
            <w:r w:rsidRPr="00960812">
              <w:rPr>
                <w:rFonts w:ascii="Times New Roman" w:hAnsi="Times New Roman"/>
                <w:sz w:val="22"/>
                <w:szCs w:val="22"/>
                <w:lang w:val="ru-RU"/>
              </w:rPr>
              <w:t>- волновое сопротивление 100±15 Ом (до 100 МГц);</w:t>
            </w:r>
          </w:p>
          <w:p w:rsidR="00CB75CD" w:rsidRPr="00960812" w:rsidRDefault="00CB75CD" w:rsidP="0047792A">
            <w:pPr>
              <w:pStyle w:val="af2"/>
              <w:ind w:left="0"/>
              <w:rPr>
                <w:sz w:val="22"/>
                <w:szCs w:val="22"/>
                <w:lang w:val="ru-RU"/>
              </w:rPr>
            </w:pPr>
            <w:r w:rsidRPr="00960812">
              <w:rPr>
                <w:sz w:val="22"/>
                <w:szCs w:val="22"/>
                <w:lang w:val="ru-RU"/>
              </w:rPr>
              <w:t xml:space="preserve">- материал оболочки: </w:t>
            </w:r>
            <w:r w:rsidRPr="00960812">
              <w:rPr>
                <w:sz w:val="22"/>
                <w:szCs w:val="22"/>
              </w:rPr>
              <w:t>LSZH</w:t>
            </w:r>
            <w:r w:rsidRPr="00960812">
              <w:rPr>
                <w:sz w:val="22"/>
                <w:szCs w:val="22"/>
                <w:lang w:val="ru-RU"/>
              </w:rPr>
              <w:t xml:space="preserve"> (малодымный безгалогенный компаунд);</w:t>
            </w:r>
          </w:p>
          <w:p w:rsidR="00CB75CD" w:rsidRPr="00960812" w:rsidRDefault="00CB75CD" w:rsidP="0047792A">
            <w:pPr>
              <w:pStyle w:val="af2"/>
              <w:ind w:left="0"/>
              <w:rPr>
                <w:sz w:val="22"/>
                <w:szCs w:val="22"/>
                <w:lang w:val="ru-RU"/>
              </w:rPr>
            </w:pPr>
            <w:r w:rsidRPr="00960812">
              <w:rPr>
                <w:sz w:val="22"/>
                <w:szCs w:val="22"/>
                <w:lang w:val="ru-RU"/>
              </w:rPr>
              <w:t>- внешний диаметр кабеля:</w:t>
            </w:r>
            <w:r w:rsidRPr="00960812">
              <w:rPr>
                <w:sz w:val="23"/>
                <w:szCs w:val="23"/>
                <w:lang w:val="ru-RU"/>
              </w:rPr>
              <w:t xml:space="preserve"> Ø 6.0 мм ± 0.4</w:t>
            </w:r>
            <w:r w:rsidRPr="00960812">
              <w:rPr>
                <w:sz w:val="22"/>
                <w:szCs w:val="22"/>
                <w:lang w:val="ru-RU"/>
              </w:rPr>
              <w:t>;</w:t>
            </w:r>
          </w:p>
          <w:p w:rsidR="00CB75CD" w:rsidRPr="00960812" w:rsidRDefault="00CB75CD" w:rsidP="0047792A">
            <w:pPr>
              <w:pStyle w:val="af2"/>
              <w:ind w:left="0"/>
              <w:rPr>
                <w:sz w:val="22"/>
                <w:szCs w:val="22"/>
                <w:lang w:val="ru-RU"/>
              </w:rPr>
            </w:pPr>
            <w:r w:rsidRPr="00960812">
              <w:rPr>
                <w:sz w:val="22"/>
                <w:szCs w:val="22"/>
                <w:lang w:val="ru-RU"/>
              </w:rPr>
              <w:t>-</w:t>
            </w:r>
            <w:r w:rsidRPr="00960812">
              <w:rPr>
                <w:sz w:val="23"/>
                <w:szCs w:val="23"/>
                <w:lang w:val="ru-RU"/>
              </w:rPr>
              <w:t xml:space="preserve"> радиус изгиба кабеля: 8</w:t>
            </w:r>
            <w:r w:rsidRPr="00960812">
              <w:rPr>
                <w:sz w:val="23"/>
                <w:szCs w:val="23"/>
              </w:rPr>
              <w:t>x</w:t>
            </w:r>
            <w:r w:rsidRPr="00960812">
              <w:rPr>
                <w:sz w:val="23"/>
                <w:szCs w:val="23"/>
                <w:lang w:val="ru-RU"/>
              </w:rPr>
              <w:t>Ø во время инсталляции, 6</w:t>
            </w:r>
            <w:r w:rsidRPr="00960812">
              <w:rPr>
                <w:sz w:val="23"/>
                <w:szCs w:val="23"/>
              </w:rPr>
              <w:t>x</w:t>
            </w:r>
            <w:r w:rsidRPr="00960812">
              <w:rPr>
                <w:sz w:val="23"/>
                <w:szCs w:val="23"/>
                <w:lang w:val="ru-RU"/>
              </w:rPr>
              <w:t>Ø при вертикальном каблировании, 4</w:t>
            </w:r>
            <w:r w:rsidRPr="00960812">
              <w:rPr>
                <w:sz w:val="23"/>
                <w:szCs w:val="23"/>
              </w:rPr>
              <w:t>x</w:t>
            </w:r>
            <w:r w:rsidRPr="00960812">
              <w:rPr>
                <w:sz w:val="23"/>
                <w:szCs w:val="23"/>
                <w:lang w:val="ru-RU"/>
              </w:rPr>
              <w:t>Ø при горизонтальном каблировании</w:t>
            </w:r>
            <w:r w:rsidRPr="00960812">
              <w:rPr>
                <w:sz w:val="22"/>
                <w:szCs w:val="22"/>
                <w:lang w:val="ru-RU"/>
              </w:rPr>
              <w:t>;</w:t>
            </w:r>
          </w:p>
          <w:p w:rsidR="00CB75CD" w:rsidRPr="00960812" w:rsidRDefault="00CB75CD" w:rsidP="0047792A">
            <w:pPr>
              <w:pStyle w:val="2d"/>
              <w:spacing w:after="0" w:line="240" w:lineRule="auto"/>
              <w:ind w:left="0"/>
              <w:rPr>
                <w:sz w:val="22"/>
                <w:szCs w:val="22"/>
                <w:lang w:val="ru-RU"/>
              </w:rPr>
            </w:pPr>
            <w:r w:rsidRPr="00960812">
              <w:rPr>
                <w:sz w:val="22"/>
                <w:szCs w:val="22"/>
                <w:lang w:val="ru-RU"/>
              </w:rPr>
              <w:t>- температура эксплуатации: от -20°С до +75°С;</w:t>
            </w:r>
          </w:p>
          <w:p w:rsidR="00CB75CD" w:rsidRPr="00960812" w:rsidRDefault="00CB75CD" w:rsidP="0047792A">
            <w:pPr>
              <w:rPr>
                <w:b/>
                <w:sz w:val="22"/>
                <w:szCs w:val="22"/>
                <w:lang w:val="ru-RU"/>
              </w:rPr>
            </w:pPr>
            <w:r w:rsidRPr="00960812">
              <w:rPr>
                <w:rStyle w:val="afff0"/>
                <w:b w:val="0"/>
                <w:sz w:val="22"/>
                <w:szCs w:val="22"/>
                <w:lang w:val="ru-RU"/>
              </w:rPr>
              <w:t>- максимальное растягивающее усилие: не менее 92 Н;</w:t>
            </w:r>
          </w:p>
          <w:p w:rsidR="00CB75CD" w:rsidRPr="00960812" w:rsidRDefault="00CB75CD" w:rsidP="0047792A">
            <w:pPr>
              <w:pStyle w:val="af2"/>
              <w:ind w:left="0"/>
              <w:rPr>
                <w:sz w:val="22"/>
                <w:szCs w:val="22"/>
                <w:lang w:val="ru-RU"/>
              </w:rPr>
            </w:pPr>
            <w:r w:rsidRPr="00960812">
              <w:rPr>
                <w:sz w:val="22"/>
                <w:szCs w:val="22"/>
                <w:lang w:val="ru-RU"/>
              </w:rPr>
              <w:t xml:space="preserve">- должен соответствовать международным стандартам </w:t>
            </w:r>
            <w:r w:rsidRPr="00960812">
              <w:rPr>
                <w:sz w:val="22"/>
                <w:szCs w:val="22"/>
              </w:rPr>
              <w:t>EIA</w:t>
            </w:r>
            <w:r w:rsidRPr="00960812">
              <w:rPr>
                <w:sz w:val="22"/>
                <w:szCs w:val="22"/>
                <w:lang w:val="ru-RU"/>
              </w:rPr>
              <w:t>/</w:t>
            </w:r>
            <w:r w:rsidRPr="00960812">
              <w:rPr>
                <w:sz w:val="22"/>
                <w:szCs w:val="22"/>
              </w:rPr>
              <w:t>TIA</w:t>
            </w:r>
            <w:r w:rsidRPr="00960812">
              <w:rPr>
                <w:sz w:val="22"/>
                <w:szCs w:val="22"/>
                <w:lang w:val="ru-RU"/>
              </w:rPr>
              <w:t xml:space="preserve"> 568-</w:t>
            </w:r>
            <w:r w:rsidRPr="00960812">
              <w:rPr>
                <w:sz w:val="22"/>
                <w:szCs w:val="22"/>
              </w:rPr>
              <w:t>C</w:t>
            </w:r>
            <w:r w:rsidRPr="00960812">
              <w:rPr>
                <w:sz w:val="22"/>
                <w:szCs w:val="22"/>
                <w:lang w:val="ru-RU"/>
              </w:rPr>
              <w:t xml:space="preserve">.2, </w:t>
            </w:r>
            <w:r w:rsidRPr="00960812">
              <w:rPr>
                <w:sz w:val="22"/>
                <w:szCs w:val="22"/>
              </w:rPr>
              <w:t>ISO</w:t>
            </w:r>
            <w:r w:rsidRPr="00960812">
              <w:rPr>
                <w:sz w:val="22"/>
                <w:szCs w:val="22"/>
                <w:lang w:val="ru-RU"/>
              </w:rPr>
              <w:t>/</w:t>
            </w:r>
            <w:r w:rsidRPr="00960812">
              <w:rPr>
                <w:sz w:val="22"/>
                <w:szCs w:val="22"/>
              </w:rPr>
              <w:t>IEC</w:t>
            </w:r>
            <w:r w:rsidRPr="00960812">
              <w:rPr>
                <w:sz w:val="22"/>
                <w:szCs w:val="22"/>
                <w:lang w:val="ru-RU"/>
              </w:rPr>
              <w:t xml:space="preserve"> 11801, </w:t>
            </w:r>
            <w:r w:rsidRPr="00960812">
              <w:rPr>
                <w:sz w:val="22"/>
                <w:szCs w:val="22"/>
              </w:rPr>
              <w:t>IEC</w:t>
            </w:r>
            <w:r w:rsidRPr="00960812">
              <w:rPr>
                <w:sz w:val="22"/>
                <w:szCs w:val="22"/>
                <w:lang w:val="ru-RU"/>
              </w:rPr>
              <w:t xml:space="preserve"> 61156, </w:t>
            </w:r>
            <w:r w:rsidRPr="00960812">
              <w:rPr>
                <w:sz w:val="22"/>
                <w:szCs w:val="22"/>
              </w:rPr>
              <w:t>IEC</w:t>
            </w:r>
            <w:r w:rsidRPr="00960812">
              <w:rPr>
                <w:sz w:val="22"/>
                <w:szCs w:val="22"/>
                <w:lang w:val="ru-RU"/>
              </w:rPr>
              <w:t xml:space="preserve"> 60332, </w:t>
            </w:r>
            <w:r w:rsidRPr="00960812">
              <w:rPr>
                <w:sz w:val="22"/>
                <w:szCs w:val="22"/>
              </w:rPr>
              <w:t>IEC</w:t>
            </w:r>
            <w:r w:rsidRPr="00960812">
              <w:rPr>
                <w:sz w:val="22"/>
                <w:szCs w:val="22"/>
                <w:lang w:val="ru-RU"/>
              </w:rPr>
              <w:t xml:space="preserve"> 60754, </w:t>
            </w:r>
            <w:r w:rsidRPr="00960812">
              <w:rPr>
                <w:sz w:val="22"/>
                <w:szCs w:val="22"/>
              </w:rPr>
              <w:t>IEC</w:t>
            </w:r>
            <w:r w:rsidRPr="00960812">
              <w:rPr>
                <w:sz w:val="22"/>
                <w:szCs w:val="22"/>
                <w:lang w:val="ru-RU"/>
              </w:rPr>
              <w:t xml:space="preserve"> 61034;</w:t>
            </w:r>
          </w:p>
          <w:p w:rsidR="00CB75CD" w:rsidRPr="00960812" w:rsidRDefault="00CB75CD" w:rsidP="0047792A">
            <w:pPr>
              <w:pStyle w:val="af4"/>
              <w:rPr>
                <w:rFonts w:ascii="Times New Roman" w:hAnsi="Times New Roman"/>
                <w:sz w:val="22"/>
                <w:szCs w:val="22"/>
                <w:lang w:val="ru-RU"/>
              </w:rPr>
            </w:pPr>
            <w:r w:rsidRPr="00960812">
              <w:rPr>
                <w:rFonts w:ascii="Times New Roman" w:hAnsi="Times New Roman"/>
                <w:sz w:val="22"/>
                <w:szCs w:val="22"/>
                <w:lang w:val="ru-RU"/>
              </w:rPr>
              <w:t>- вес кабеля: не более 56 кг/км;</w:t>
            </w:r>
          </w:p>
          <w:p w:rsidR="00CB75CD" w:rsidRPr="00960812" w:rsidRDefault="00CB75CD" w:rsidP="0047792A">
            <w:pPr>
              <w:pStyle w:val="af2"/>
              <w:ind w:left="0"/>
              <w:rPr>
                <w:sz w:val="22"/>
                <w:szCs w:val="22"/>
                <w:lang w:val="ru-RU"/>
              </w:rPr>
            </w:pPr>
          </w:p>
        </w:tc>
      </w:tr>
      <w:tr w:rsidR="00CB75CD" w:rsidRPr="00D62D64" w:rsidTr="00B73327">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lastRenderedPageBreak/>
              <w:t>7</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Труба ПВХ гофрированная</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ind w:left="41"/>
              <w:rPr>
                <w:sz w:val="22"/>
                <w:szCs w:val="22"/>
                <w:lang w:val="ru-RU"/>
              </w:rPr>
            </w:pPr>
            <w:r w:rsidRPr="00960812">
              <w:rPr>
                <w:sz w:val="22"/>
                <w:szCs w:val="22"/>
                <w:lang w:val="ru-RU"/>
              </w:rPr>
              <w:t>- материал: ПВХ-пластикат;</w:t>
            </w:r>
          </w:p>
          <w:p w:rsidR="00CB75CD" w:rsidRPr="00960812" w:rsidRDefault="00CB75CD" w:rsidP="0047792A">
            <w:pPr>
              <w:ind w:left="41"/>
              <w:rPr>
                <w:sz w:val="22"/>
                <w:szCs w:val="22"/>
                <w:lang w:val="ru-RU"/>
              </w:rPr>
            </w:pPr>
            <w:r w:rsidRPr="00960812">
              <w:rPr>
                <w:sz w:val="22"/>
                <w:szCs w:val="22"/>
                <w:lang w:val="ru-RU"/>
              </w:rPr>
              <w:t>- наличие стальной протяжки;</w:t>
            </w:r>
          </w:p>
          <w:p w:rsidR="00CB75CD" w:rsidRPr="00960812" w:rsidRDefault="00CB75CD" w:rsidP="0047792A">
            <w:pPr>
              <w:ind w:left="41"/>
              <w:rPr>
                <w:sz w:val="22"/>
                <w:szCs w:val="22"/>
                <w:lang w:val="ru-RU"/>
              </w:rPr>
            </w:pPr>
            <w:r w:rsidRPr="00960812">
              <w:rPr>
                <w:sz w:val="22"/>
                <w:szCs w:val="22"/>
                <w:lang w:val="ru-RU"/>
              </w:rPr>
              <w:t>- диаметр внутренний: не менее 20 мм;</w:t>
            </w:r>
          </w:p>
        </w:tc>
      </w:tr>
      <w:tr w:rsidR="00CB75CD" w:rsidRPr="00D62D64" w:rsidTr="00B73327">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8</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Розеточный блок</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lang w:val="ru-RU"/>
              </w:rPr>
            </w:pPr>
            <w:r w:rsidRPr="00960812">
              <w:rPr>
                <w:sz w:val="22"/>
                <w:szCs w:val="22"/>
                <w:lang w:val="ru-RU"/>
              </w:rPr>
              <w:t>- применение: для настенного накладного монтажа;</w:t>
            </w:r>
          </w:p>
          <w:p w:rsidR="00CB75CD" w:rsidRPr="00960812" w:rsidRDefault="00CB75CD" w:rsidP="0047792A">
            <w:pPr>
              <w:rPr>
                <w:sz w:val="22"/>
                <w:szCs w:val="22"/>
                <w:lang w:val="ru-RU"/>
              </w:rPr>
            </w:pPr>
            <w:r w:rsidRPr="00960812">
              <w:rPr>
                <w:sz w:val="22"/>
                <w:szCs w:val="22"/>
                <w:lang w:val="ru-RU"/>
              </w:rPr>
              <w:t>- длина: не менее 50 и не более 90 мм;</w:t>
            </w:r>
          </w:p>
          <w:p w:rsidR="00CB75CD" w:rsidRPr="00960812" w:rsidRDefault="00CB75CD" w:rsidP="0047792A">
            <w:pPr>
              <w:rPr>
                <w:sz w:val="22"/>
                <w:szCs w:val="22"/>
                <w:lang w:val="ru-RU"/>
              </w:rPr>
            </w:pPr>
            <w:r w:rsidRPr="00960812">
              <w:rPr>
                <w:sz w:val="22"/>
                <w:szCs w:val="22"/>
                <w:lang w:val="ru-RU"/>
              </w:rPr>
              <w:t>- ширина: не менее 50 и не более 90 мм;</w:t>
            </w:r>
          </w:p>
          <w:p w:rsidR="00CB75CD" w:rsidRPr="00960812" w:rsidRDefault="00CB75CD" w:rsidP="0047792A">
            <w:pPr>
              <w:rPr>
                <w:sz w:val="22"/>
                <w:szCs w:val="22"/>
                <w:lang w:val="ru-RU"/>
              </w:rPr>
            </w:pPr>
            <w:r w:rsidRPr="00960812">
              <w:rPr>
                <w:sz w:val="22"/>
                <w:szCs w:val="22"/>
                <w:lang w:val="ru-RU"/>
              </w:rPr>
              <w:t>- высота: не менее 30 и не более 60 мм;</w:t>
            </w:r>
          </w:p>
          <w:p w:rsidR="00CB75CD" w:rsidRPr="00960812" w:rsidRDefault="00CB75CD" w:rsidP="0047792A">
            <w:pPr>
              <w:jc w:val="both"/>
              <w:rPr>
                <w:sz w:val="22"/>
                <w:szCs w:val="22"/>
                <w:lang w:val="ru-RU"/>
              </w:rPr>
            </w:pPr>
            <w:r w:rsidRPr="00960812">
              <w:rPr>
                <w:sz w:val="22"/>
                <w:szCs w:val="22"/>
                <w:lang w:val="ru-RU"/>
              </w:rPr>
              <w:t>- цвет: белый;</w:t>
            </w:r>
          </w:p>
          <w:p w:rsidR="00CB75CD" w:rsidRPr="00960812" w:rsidRDefault="00CB75CD" w:rsidP="0047792A">
            <w:pPr>
              <w:jc w:val="both"/>
              <w:rPr>
                <w:sz w:val="22"/>
                <w:szCs w:val="22"/>
                <w:lang w:val="ru-RU"/>
              </w:rPr>
            </w:pPr>
            <w:r w:rsidRPr="00960812">
              <w:rPr>
                <w:sz w:val="22"/>
                <w:szCs w:val="22"/>
                <w:lang w:val="ru-RU"/>
              </w:rPr>
              <w:t>- должен подходит для установки двух модулей коммутационных (п. 9 таблицы 3)</w:t>
            </w:r>
          </w:p>
        </w:tc>
      </w:tr>
      <w:tr w:rsidR="00CB75CD" w:rsidRPr="00D62D64" w:rsidTr="00B73327">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9</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Модуль коммутационный</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lang w:val="ru-RU"/>
              </w:rPr>
            </w:pPr>
            <w:r w:rsidRPr="00960812">
              <w:rPr>
                <w:sz w:val="22"/>
                <w:szCs w:val="22"/>
                <w:lang w:val="ru-RU"/>
              </w:rPr>
              <w:t>- категория: не ниже 6;</w:t>
            </w:r>
          </w:p>
          <w:p w:rsidR="00CB75CD" w:rsidRPr="00960812" w:rsidRDefault="00CB75CD" w:rsidP="0047792A">
            <w:pPr>
              <w:rPr>
                <w:sz w:val="22"/>
                <w:szCs w:val="22"/>
                <w:lang w:val="ru-RU"/>
              </w:rPr>
            </w:pPr>
            <w:r w:rsidRPr="00960812">
              <w:rPr>
                <w:sz w:val="22"/>
                <w:szCs w:val="22"/>
                <w:lang w:val="ru-RU"/>
              </w:rPr>
              <w:t xml:space="preserve">- тип разъема: </w:t>
            </w:r>
            <w:r w:rsidRPr="00960812">
              <w:rPr>
                <w:sz w:val="22"/>
                <w:szCs w:val="22"/>
              </w:rPr>
              <w:t>RJ</w:t>
            </w:r>
            <w:r w:rsidRPr="00960812">
              <w:rPr>
                <w:sz w:val="22"/>
                <w:szCs w:val="22"/>
                <w:lang w:val="ru-RU"/>
              </w:rPr>
              <w:t>-45 (8</w:t>
            </w:r>
            <w:r w:rsidRPr="00960812">
              <w:rPr>
                <w:sz w:val="22"/>
                <w:szCs w:val="22"/>
              </w:rPr>
              <w:t>P</w:t>
            </w:r>
            <w:r w:rsidRPr="00960812">
              <w:rPr>
                <w:sz w:val="22"/>
                <w:szCs w:val="22"/>
                <w:lang w:val="ru-RU"/>
              </w:rPr>
              <w:t>8</w:t>
            </w:r>
            <w:r w:rsidRPr="00960812">
              <w:rPr>
                <w:sz w:val="22"/>
                <w:szCs w:val="22"/>
              </w:rPr>
              <w:t>C</w:t>
            </w:r>
            <w:r w:rsidRPr="00960812">
              <w:rPr>
                <w:sz w:val="22"/>
                <w:szCs w:val="22"/>
                <w:lang w:val="ru-RU"/>
              </w:rPr>
              <w:t>);</w:t>
            </w:r>
          </w:p>
          <w:p w:rsidR="00CB75CD" w:rsidRPr="00960812" w:rsidRDefault="00CB75CD" w:rsidP="0047792A">
            <w:pPr>
              <w:rPr>
                <w:sz w:val="22"/>
                <w:szCs w:val="22"/>
                <w:lang w:val="ru-RU"/>
              </w:rPr>
            </w:pPr>
            <w:r w:rsidRPr="00960812">
              <w:rPr>
                <w:sz w:val="22"/>
                <w:szCs w:val="22"/>
                <w:lang w:val="ru-RU"/>
              </w:rPr>
              <w:t>- должен подходить к розеточному блоку (п. 8 таблицы 3);</w:t>
            </w:r>
          </w:p>
          <w:p w:rsidR="00CB75CD" w:rsidRPr="00960812" w:rsidRDefault="00CB75CD" w:rsidP="0047792A">
            <w:pPr>
              <w:rPr>
                <w:sz w:val="22"/>
                <w:szCs w:val="22"/>
                <w:lang w:val="ru-RU"/>
              </w:rPr>
            </w:pPr>
            <w:r w:rsidRPr="00960812">
              <w:rPr>
                <w:sz w:val="22"/>
                <w:szCs w:val="22"/>
                <w:lang w:val="ru-RU"/>
              </w:rPr>
              <w:t>- допустимый диаметр проводника: Ø 0,5 мм (</w:t>
            </w:r>
            <w:r w:rsidRPr="00960812">
              <w:rPr>
                <w:sz w:val="22"/>
                <w:szCs w:val="22"/>
              </w:rPr>
              <w:t>AWG</w:t>
            </w:r>
            <w:r w:rsidRPr="00960812">
              <w:rPr>
                <w:sz w:val="22"/>
                <w:szCs w:val="22"/>
                <w:lang w:val="ru-RU"/>
              </w:rPr>
              <w:t>24) - 0,65 мм (</w:t>
            </w:r>
            <w:r w:rsidRPr="00960812">
              <w:rPr>
                <w:sz w:val="22"/>
                <w:szCs w:val="22"/>
              </w:rPr>
              <w:t>AWG</w:t>
            </w:r>
            <w:r w:rsidRPr="00960812">
              <w:rPr>
                <w:sz w:val="22"/>
                <w:szCs w:val="22"/>
                <w:lang w:val="ru-RU"/>
              </w:rPr>
              <w:t>22);</w:t>
            </w:r>
          </w:p>
          <w:p w:rsidR="00CB75CD" w:rsidRPr="00960812" w:rsidRDefault="00CB75CD" w:rsidP="0047792A">
            <w:pPr>
              <w:pStyle w:val="2d"/>
              <w:spacing w:after="0" w:line="240" w:lineRule="auto"/>
              <w:ind w:left="0"/>
              <w:rPr>
                <w:sz w:val="22"/>
                <w:szCs w:val="22"/>
                <w:lang w:val="ru-RU"/>
              </w:rPr>
            </w:pPr>
            <w:r w:rsidRPr="00960812">
              <w:rPr>
                <w:sz w:val="22"/>
                <w:szCs w:val="22"/>
                <w:lang w:val="ru-RU"/>
              </w:rPr>
              <w:t xml:space="preserve">- </w:t>
            </w:r>
          </w:p>
          <w:p w:rsidR="00CB75CD" w:rsidRPr="00960812" w:rsidRDefault="00CB75CD" w:rsidP="0047792A">
            <w:pPr>
              <w:jc w:val="both"/>
              <w:rPr>
                <w:sz w:val="23"/>
                <w:szCs w:val="23"/>
                <w:lang w:val="ru-RU"/>
              </w:rPr>
            </w:pPr>
            <w:r w:rsidRPr="00960812">
              <w:rPr>
                <w:sz w:val="23"/>
                <w:szCs w:val="23"/>
                <w:lang w:val="ru-RU"/>
              </w:rPr>
              <w:t>- контакты модуля: никель с напылением золотом.</w:t>
            </w:r>
          </w:p>
          <w:p w:rsidR="00CB75CD" w:rsidRPr="00960812" w:rsidRDefault="00CB75CD" w:rsidP="0047792A">
            <w:pPr>
              <w:pStyle w:val="2d"/>
              <w:spacing w:after="0" w:line="240" w:lineRule="auto"/>
              <w:ind w:left="0"/>
              <w:rPr>
                <w:sz w:val="22"/>
                <w:szCs w:val="22"/>
                <w:lang w:val="ru-RU"/>
              </w:rPr>
            </w:pPr>
            <w:r w:rsidRPr="00960812">
              <w:rPr>
                <w:sz w:val="23"/>
                <w:szCs w:val="23"/>
                <w:lang w:val="ru-RU"/>
              </w:rPr>
              <w:t>- должен подходить для приложений 10</w:t>
            </w:r>
            <w:r w:rsidRPr="00960812">
              <w:rPr>
                <w:sz w:val="23"/>
                <w:szCs w:val="23"/>
              </w:rPr>
              <w:t>GBase</w:t>
            </w:r>
            <w:r w:rsidRPr="00960812">
              <w:rPr>
                <w:sz w:val="23"/>
                <w:szCs w:val="23"/>
                <w:lang w:val="ru-RU"/>
              </w:rPr>
              <w:t>-</w:t>
            </w:r>
            <w:r w:rsidRPr="00960812">
              <w:rPr>
                <w:sz w:val="23"/>
                <w:szCs w:val="23"/>
              </w:rPr>
              <w:t>T</w:t>
            </w:r>
            <w:r w:rsidRPr="00960812">
              <w:rPr>
                <w:sz w:val="23"/>
                <w:szCs w:val="23"/>
                <w:lang w:val="ru-RU"/>
              </w:rPr>
              <w:t xml:space="preserve"> в соответствии со стандартом </w:t>
            </w:r>
            <w:r w:rsidRPr="00960812">
              <w:rPr>
                <w:sz w:val="23"/>
                <w:szCs w:val="23"/>
              </w:rPr>
              <w:t>IEEE</w:t>
            </w:r>
            <w:r w:rsidRPr="00960812">
              <w:rPr>
                <w:sz w:val="23"/>
                <w:szCs w:val="23"/>
                <w:lang w:val="ru-RU"/>
              </w:rPr>
              <w:t xml:space="preserve"> 802.3</w:t>
            </w:r>
            <w:r w:rsidRPr="00960812">
              <w:rPr>
                <w:sz w:val="23"/>
                <w:szCs w:val="23"/>
              </w:rPr>
              <w:t>an</w:t>
            </w:r>
            <w:r w:rsidRPr="00960812">
              <w:rPr>
                <w:sz w:val="23"/>
                <w:szCs w:val="23"/>
                <w:lang w:val="ru-RU"/>
              </w:rPr>
              <w:t xml:space="preserve"> до 500 МГц и 100 м.</w:t>
            </w:r>
          </w:p>
        </w:tc>
      </w:tr>
      <w:tr w:rsidR="00CB75CD" w:rsidRPr="00D62D64" w:rsidTr="00B73327">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1"/>
                <w:szCs w:val="21"/>
              </w:rPr>
            </w:pPr>
            <w:r w:rsidRPr="00960812">
              <w:rPr>
                <w:sz w:val="21"/>
                <w:szCs w:val="21"/>
              </w:rPr>
              <w:t>10</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1"/>
                <w:szCs w:val="21"/>
                <w:lang w:val="ru-RU"/>
              </w:rPr>
            </w:pPr>
            <w:r w:rsidRPr="00960812">
              <w:rPr>
                <w:sz w:val="21"/>
                <w:szCs w:val="21"/>
                <w:lang w:val="ru-RU"/>
              </w:rPr>
              <w:t xml:space="preserve">Коммутационный кабель </w:t>
            </w:r>
            <w:r w:rsidRPr="00960812">
              <w:rPr>
                <w:sz w:val="21"/>
                <w:szCs w:val="21"/>
              </w:rPr>
              <w:t>RJ</w:t>
            </w:r>
            <w:r w:rsidRPr="00960812">
              <w:rPr>
                <w:sz w:val="21"/>
                <w:szCs w:val="21"/>
                <w:lang w:val="ru-RU"/>
              </w:rPr>
              <w:t>45-</w:t>
            </w:r>
            <w:r w:rsidRPr="00960812">
              <w:rPr>
                <w:sz w:val="21"/>
                <w:szCs w:val="21"/>
              </w:rPr>
              <w:t>RJ</w:t>
            </w:r>
            <w:r w:rsidRPr="00960812">
              <w:rPr>
                <w:sz w:val="21"/>
                <w:szCs w:val="21"/>
                <w:lang w:val="ru-RU"/>
              </w:rPr>
              <w:t>45 2 м</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pStyle w:val="af2"/>
              <w:ind w:left="0"/>
              <w:rPr>
                <w:sz w:val="21"/>
                <w:szCs w:val="21"/>
                <w:lang w:val="ru-RU"/>
              </w:rPr>
            </w:pPr>
            <w:r w:rsidRPr="00960812">
              <w:rPr>
                <w:sz w:val="21"/>
                <w:szCs w:val="21"/>
                <w:lang w:val="ru-RU"/>
              </w:rPr>
              <w:t xml:space="preserve">- тип:  витая пара </w:t>
            </w:r>
            <w:r w:rsidRPr="00960812">
              <w:rPr>
                <w:sz w:val="21"/>
                <w:szCs w:val="21"/>
              </w:rPr>
              <w:t>UTP</w:t>
            </w:r>
            <w:r w:rsidRPr="00960812">
              <w:rPr>
                <w:sz w:val="21"/>
                <w:szCs w:val="21"/>
                <w:lang w:val="ru-RU"/>
              </w:rPr>
              <w:t>;</w:t>
            </w:r>
          </w:p>
          <w:p w:rsidR="00CB75CD" w:rsidRPr="00960812" w:rsidRDefault="00CB75CD" w:rsidP="0047792A">
            <w:pPr>
              <w:pStyle w:val="af2"/>
              <w:ind w:left="0"/>
              <w:rPr>
                <w:sz w:val="21"/>
                <w:szCs w:val="21"/>
                <w:lang w:val="ru-RU"/>
              </w:rPr>
            </w:pPr>
            <w:r w:rsidRPr="00960812">
              <w:rPr>
                <w:sz w:val="21"/>
                <w:szCs w:val="21"/>
                <w:lang w:val="ru-RU"/>
              </w:rPr>
              <w:t xml:space="preserve">- материал оболочки: </w:t>
            </w:r>
            <w:r w:rsidRPr="00960812">
              <w:rPr>
                <w:sz w:val="21"/>
                <w:szCs w:val="21"/>
              </w:rPr>
              <w:t>LSZH</w:t>
            </w:r>
            <w:r w:rsidRPr="00960812">
              <w:rPr>
                <w:sz w:val="21"/>
                <w:szCs w:val="21"/>
                <w:lang w:val="ru-RU"/>
              </w:rPr>
              <w:t xml:space="preserve"> (малодымный безгалогенный компаунд);</w:t>
            </w:r>
          </w:p>
          <w:p w:rsidR="00CB75CD" w:rsidRPr="00960812" w:rsidRDefault="00CB75CD" w:rsidP="0047792A">
            <w:pPr>
              <w:rPr>
                <w:sz w:val="21"/>
                <w:szCs w:val="21"/>
                <w:lang w:val="ru-RU"/>
              </w:rPr>
            </w:pPr>
            <w:r w:rsidRPr="00960812">
              <w:rPr>
                <w:sz w:val="21"/>
                <w:szCs w:val="21"/>
                <w:lang w:val="ru-RU"/>
              </w:rPr>
              <w:t>- категория, не ниже 6;</w:t>
            </w:r>
          </w:p>
          <w:p w:rsidR="00CB75CD" w:rsidRPr="00960812" w:rsidRDefault="00CB75CD" w:rsidP="0047792A">
            <w:pPr>
              <w:rPr>
                <w:sz w:val="21"/>
                <w:szCs w:val="21"/>
                <w:lang w:val="ru-RU"/>
              </w:rPr>
            </w:pPr>
            <w:r w:rsidRPr="00960812">
              <w:rPr>
                <w:sz w:val="21"/>
                <w:szCs w:val="21"/>
                <w:lang w:val="ru-RU"/>
              </w:rPr>
              <w:t>- длина: 2 метра;</w:t>
            </w:r>
          </w:p>
          <w:p w:rsidR="00CB75CD" w:rsidRPr="00960812" w:rsidRDefault="00CB75CD" w:rsidP="0047792A">
            <w:pPr>
              <w:rPr>
                <w:sz w:val="21"/>
                <w:szCs w:val="21"/>
                <w:lang w:val="ru-RU"/>
              </w:rPr>
            </w:pPr>
            <w:r w:rsidRPr="00960812">
              <w:rPr>
                <w:sz w:val="21"/>
                <w:szCs w:val="21"/>
                <w:lang w:val="ru-RU"/>
              </w:rPr>
              <w:t>- внешний диаметр кабеля не менее 6,0 мм;</w:t>
            </w:r>
          </w:p>
          <w:p w:rsidR="00CB75CD" w:rsidRPr="00960812" w:rsidRDefault="00CB75CD" w:rsidP="0047792A">
            <w:pPr>
              <w:pStyle w:val="2d"/>
              <w:spacing w:after="0" w:line="240" w:lineRule="auto"/>
              <w:ind w:left="0"/>
              <w:rPr>
                <w:sz w:val="21"/>
                <w:szCs w:val="21"/>
                <w:lang w:val="ru-RU"/>
              </w:rPr>
            </w:pPr>
            <w:r w:rsidRPr="00960812">
              <w:rPr>
                <w:sz w:val="21"/>
                <w:szCs w:val="21"/>
                <w:lang w:val="ru-RU"/>
              </w:rPr>
              <w:t>- температура эксплуатации: от -5°С до +50°С;</w:t>
            </w:r>
          </w:p>
          <w:p w:rsidR="00CB75CD" w:rsidRPr="00960812" w:rsidRDefault="00CB75CD" w:rsidP="0047792A">
            <w:pPr>
              <w:pStyle w:val="2d"/>
              <w:spacing w:after="0" w:line="240" w:lineRule="auto"/>
              <w:ind w:left="0"/>
              <w:rPr>
                <w:sz w:val="21"/>
                <w:szCs w:val="21"/>
                <w:lang w:val="ru-RU"/>
              </w:rPr>
            </w:pPr>
            <w:r w:rsidRPr="00960812">
              <w:rPr>
                <w:sz w:val="21"/>
                <w:szCs w:val="21"/>
                <w:lang w:val="ru-RU"/>
              </w:rPr>
              <w:t>- прочность на разрыв, не менее 85 Н;</w:t>
            </w:r>
          </w:p>
          <w:p w:rsidR="00CB75CD" w:rsidRPr="00960812" w:rsidRDefault="00CB75CD" w:rsidP="0047792A">
            <w:pPr>
              <w:pStyle w:val="2d"/>
              <w:spacing w:after="0" w:line="240" w:lineRule="auto"/>
              <w:ind w:left="0"/>
              <w:rPr>
                <w:sz w:val="21"/>
                <w:szCs w:val="21"/>
                <w:lang w:val="ru-RU"/>
              </w:rPr>
            </w:pPr>
            <w:r w:rsidRPr="00960812">
              <w:rPr>
                <w:sz w:val="21"/>
                <w:szCs w:val="21"/>
                <w:lang w:val="ru-RU"/>
              </w:rPr>
              <w:t>- количество циклов коммутации, не менее 750;</w:t>
            </w:r>
          </w:p>
          <w:p w:rsidR="00CB75CD" w:rsidRPr="00960812" w:rsidRDefault="00CB75CD" w:rsidP="0047792A">
            <w:pPr>
              <w:rPr>
                <w:sz w:val="21"/>
                <w:szCs w:val="21"/>
                <w:lang w:val="ru-RU"/>
              </w:rPr>
            </w:pPr>
            <w:r w:rsidRPr="00960812">
              <w:rPr>
                <w:sz w:val="21"/>
                <w:szCs w:val="21"/>
                <w:lang w:val="ru-RU"/>
              </w:rPr>
              <w:t xml:space="preserve">- разъемы: </w:t>
            </w:r>
            <w:r w:rsidRPr="00960812">
              <w:rPr>
                <w:sz w:val="21"/>
                <w:szCs w:val="21"/>
              </w:rPr>
              <w:t>RJ</w:t>
            </w:r>
            <w:r w:rsidRPr="00960812">
              <w:rPr>
                <w:sz w:val="21"/>
                <w:szCs w:val="21"/>
                <w:lang w:val="ru-RU"/>
              </w:rPr>
              <w:t>45-</w:t>
            </w:r>
            <w:r w:rsidRPr="00960812">
              <w:rPr>
                <w:sz w:val="21"/>
                <w:szCs w:val="21"/>
              </w:rPr>
              <w:t>RJ</w:t>
            </w:r>
            <w:r w:rsidRPr="00960812">
              <w:rPr>
                <w:sz w:val="21"/>
                <w:szCs w:val="21"/>
                <w:lang w:val="ru-RU"/>
              </w:rPr>
              <w:t>45</w:t>
            </w:r>
          </w:p>
          <w:p w:rsidR="00CB75CD" w:rsidRPr="00960812" w:rsidRDefault="00CB75CD" w:rsidP="0047792A">
            <w:pPr>
              <w:rPr>
                <w:sz w:val="21"/>
                <w:szCs w:val="21"/>
                <w:lang w:val="ru-RU"/>
              </w:rPr>
            </w:pPr>
          </w:p>
          <w:p w:rsidR="00CB75CD" w:rsidRPr="00960812" w:rsidRDefault="00CB75CD" w:rsidP="0047792A">
            <w:pPr>
              <w:rPr>
                <w:sz w:val="21"/>
                <w:szCs w:val="21"/>
                <w:lang w:val="ru-RU"/>
              </w:rPr>
            </w:pPr>
            <w:r w:rsidRPr="00960812">
              <w:rPr>
                <w:sz w:val="21"/>
                <w:szCs w:val="21"/>
                <w:lang w:val="ru-RU"/>
              </w:rPr>
              <w:t>- оконцовка должна быть произведена с двух сторон в заводских условиях;</w:t>
            </w:r>
          </w:p>
        </w:tc>
      </w:tr>
      <w:tr w:rsidR="00CB75CD" w:rsidRPr="00D62D64" w:rsidTr="00B73327">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1"/>
                <w:szCs w:val="21"/>
              </w:rPr>
            </w:pPr>
            <w:r w:rsidRPr="00960812">
              <w:rPr>
                <w:sz w:val="21"/>
                <w:szCs w:val="21"/>
              </w:rPr>
              <w:t>11</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1"/>
                <w:szCs w:val="21"/>
                <w:lang w:val="ru-RU"/>
              </w:rPr>
            </w:pPr>
            <w:r w:rsidRPr="00960812">
              <w:rPr>
                <w:sz w:val="21"/>
                <w:szCs w:val="21"/>
                <w:lang w:val="ru-RU"/>
              </w:rPr>
              <w:t xml:space="preserve">Коммутационный кабель </w:t>
            </w:r>
            <w:r w:rsidRPr="00960812">
              <w:rPr>
                <w:sz w:val="21"/>
                <w:szCs w:val="21"/>
              </w:rPr>
              <w:t>RJ</w:t>
            </w:r>
            <w:r w:rsidRPr="00960812">
              <w:rPr>
                <w:sz w:val="21"/>
                <w:szCs w:val="21"/>
                <w:lang w:val="ru-RU"/>
              </w:rPr>
              <w:t>45-</w:t>
            </w:r>
            <w:r w:rsidRPr="00960812">
              <w:rPr>
                <w:sz w:val="21"/>
                <w:szCs w:val="21"/>
              </w:rPr>
              <w:t>RJ</w:t>
            </w:r>
            <w:r w:rsidRPr="00960812">
              <w:rPr>
                <w:sz w:val="21"/>
                <w:szCs w:val="21"/>
                <w:lang w:val="ru-RU"/>
              </w:rPr>
              <w:t>45 3 м</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pStyle w:val="af2"/>
              <w:ind w:left="0"/>
              <w:rPr>
                <w:sz w:val="21"/>
                <w:szCs w:val="21"/>
                <w:lang w:val="ru-RU"/>
              </w:rPr>
            </w:pPr>
            <w:r w:rsidRPr="00960812">
              <w:rPr>
                <w:sz w:val="21"/>
                <w:szCs w:val="21"/>
                <w:lang w:val="ru-RU"/>
              </w:rPr>
              <w:t xml:space="preserve">- тип:  витая пара </w:t>
            </w:r>
            <w:r w:rsidRPr="00960812">
              <w:rPr>
                <w:sz w:val="21"/>
                <w:szCs w:val="21"/>
              </w:rPr>
              <w:t>UTP</w:t>
            </w:r>
            <w:r w:rsidRPr="00960812">
              <w:rPr>
                <w:sz w:val="21"/>
                <w:szCs w:val="21"/>
                <w:lang w:val="ru-RU"/>
              </w:rPr>
              <w:t>;</w:t>
            </w:r>
          </w:p>
          <w:p w:rsidR="00CB75CD" w:rsidRPr="00960812" w:rsidRDefault="00CB75CD" w:rsidP="0047792A">
            <w:pPr>
              <w:pStyle w:val="af2"/>
              <w:ind w:left="0"/>
              <w:rPr>
                <w:sz w:val="21"/>
                <w:szCs w:val="21"/>
                <w:lang w:val="ru-RU"/>
              </w:rPr>
            </w:pPr>
            <w:r w:rsidRPr="00960812">
              <w:rPr>
                <w:sz w:val="21"/>
                <w:szCs w:val="21"/>
                <w:lang w:val="ru-RU"/>
              </w:rPr>
              <w:t xml:space="preserve">- материал оболочки: </w:t>
            </w:r>
            <w:r w:rsidRPr="00960812">
              <w:rPr>
                <w:sz w:val="21"/>
                <w:szCs w:val="21"/>
              </w:rPr>
              <w:t>LSZH</w:t>
            </w:r>
            <w:r w:rsidRPr="00960812">
              <w:rPr>
                <w:sz w:val="21"/>
                <w:szCs w:val="21"/>
                <w:lang w:val="ru-RU"/>
              </w:rPr>
              <w:t xml:space="preserve"> (малодымный безгалогенный компаунд);</w:t>
            </w:r>
          </w:p>
          <w:p w:rsidR="00CB75CD" w:rsidRPr="00960812" w:rsidRDefault="00CB75CD" w:rsidP="0047792A">
            <w:pPr>
              <w:rPr>
                <w:sz w:val="21"/>
                <w:szCs w:val="21"/>
                <w:lang w:val="ru-RU"/>
              </w:rPr>
            </w:pPr>
            <w:r w:rsidRPr="00960812">
              <w:rPr>
                <w:sz w:val="21"/>
                <w:szCs w:val="21"/>
                <w:lang w:val="ru-RU"/>
              </w:rPr>
              <w:t>- категория, не ниже 6;</w:t>
            </w:r>
          </w:p>
          <w:p w:rsidR="00CB75CD" w:rsidRPr="00960812" w:rsidRDefault="00CB75CD" w:rsidP="0047792A">
            <w:pPr>
              <w:rPr>
                <w:sz w:val="21"/>
                <w:szCs w:val="21"/>
                <w:lang w:val="ru-RU"/>
              </w:rPr>
            </w:pPr>
            <w:r w:rsidRPr="00960812">
              <w:rPr>
                <w:sz w:val="21"/>
                <w:szCs w:val="21"/>
                <w:lang w:val="ru-RU"/>
              </w:rPr>
              <w:t>- длина: 3 метра;</w:t>
            </w:r>
          </w:p>
          <w:p w:rsidR="00CB75CD" w:rsidRPr="00960812" w:rsidRDefault="00CB75CD" w:rsidP="0047792A">
            <w:pPr>
              <w:rPr>
                <w:sz w:val="21"/>
                <w:szCs w:val="21"/>
                <w:lang w:val="ru-RU"/>
              </w:rPr>
            </w:pPr>
            <w:r w:rsidRPr="00960812">
              <w:rPr>
                <w:sz w:val="21"/>
                <w:szCs w:val="21"/>
                <w:lang w:val="ru-RU"/>
              </w:rPr>
              <w:t>- внешний диаметр кабеля не менее 6,0 мм;</w:t>
            </w:r>
          </w:p>
          <w:p w:rsidR="00CB75CD" w:rsidRPr="00960812" w:rsidRDefault="00CB75CD" w:rsidP="0047792A">
            <w:pPr>
              <w:pStyle w:val="2d"/>
              <w:spacing w:after="0" w:line="240" w:lineRule="auto"/>
              <w:ind w:left="0"/>
              <w:rPr>
                <w:sz w:val="21"/>
                <w:szCs w:val="21"/>
                <w:lang w:val="ru-RU"/>
              </w:rPr>
            </w:pPr>
            <w:r w:rsidRPr="00960812">
              <w:rPr>
                <w:sz w:val="21"/>
                <w:szCs w:val="21"/>
                <w:lang w:val="ru-RU"/>
              </w:rPr>
              <w:t>- температура эксплуатации: от -5°С до +50°С;</w:t>
            </w:r>
          </w:p>
          <w:p w:rsidR="00CB75CD" w:rsidRPr="00960812" w:rsidRDefault="00CB75CD" w:rsidP="0047792A">
            <w:pPr>
              <w:pStyle w:val="2d"/>
              <w:spacing w:after="0" w:line="240" w:lineRule="auto"/>
              <w:ind w:left="0"/>
              <w:rPr>
                <w:sz w:val="21"/>
                <w:szCs w:val="21"/>
                <w:lang w:val="ru-RU"/>
              </w:rPr>
            </w:pPr>
            <w:r w:rsidRPr="00960812">
              <w:rPr>
                <w:sz w:val="21"/>
                <w:szCs w:val="21"/>
                <w:lang w:val="ru-RU"/>
              </w:rPr>
              <w:t>- прочность на разрыв, не менее 85 Н;</w:t>
            </w:r>
          </w:p>
          <w:p w:rsidR="00CB75CD" w:rsidRPr="00960812" w:rsidRDefault="00CB75CD" w:rsidP="0047792A">
            <w:pPr>
              <w:pStyle w:val="2d"/>
              <w:spacing w:after="0" w:line="240" w:lineRule="auto"/>
              <w:ind w:left="0"/>
              <w:rPr>
                <w:sz w:val="21"/>
                <w:szCs w:val="21"/>
                <w:lang w:val="ru-RU"/>
              </w:rPr>
            </w:pPr>
            <w:r w:rsidRPr="00960812">
              <w:rPr>
                <w:sz w:val="21"/>
                <w:szCs w:val="21"/>
                <w:lang w:val="ru-RU"/>
              </w:rPr>
              <w:t>- количество циклов коммутации, не менее 750;</w:t>
            </w:r>
          </w:p>
          <w:p w:rsidR="00CB75CD" w:rsidRPr="00960812" w:rsidRDefault="00CB75CD" w:rsidP="0047792A">
            <w:pPr>
              <w:rPr>
                <w:sz w:val="21"/>
                <w:szCs w:val="21"/>
                <w:lang w:val="ru-RU"/>
              </w:rPr>
            </w:pPr>
            <w:r w:rsidRPr="00960812">
              <w:rPr>
                <w:sz w:val="21"/>
                <w:szCs w:val="21"/>
                <w:lang w:val="ru-RU"/>
              </w:rPr>
              <w:t xml:space="preserve">- разъемы: </w:t>
            </w:r>
            <w:r w:rsidRPr="00960812">
              <w:rPr>
                <w:sz w:val="21"/>
                <w:szCs w:val="21"/>
              </w:rPr>
              <w:t>RJ</w:t>
            </w:r>
            <w:r w:rsidRPr="00960812">
              <w:rPr>
                <w:sz w:val="21"/>
                <w:szCs w:val="21"/>
                <w:lang w:val="ru-RU"/>
              </w:rPr>
              <w:t>45-</w:t>
            </w:r>
            <w:r w:rsidRPr="00960812">
              <w:rPr>
                <w:sz w:val="21"/>
                <w:szCs w:val="21"/>
              </w:rPr>
              <w:t>RJ</w:t>
            </w:r>
            <w:r w:rsidRPr="00960812">
              <w:rPr>
                <w:sz w:val="21"/>
                <w:szCs w:val="21"/>
                <w:lang w:val="ru-RU"/>
              </w:rPr>
              <w:t>45</w:t>
            </w:r>
          </w:p>
          <w:p w:rsidR="00CB75CD" w:rsidRPr="00960812" w:rsidRDefault="00CB75CD" w:rsidP="0047792A">
            <w:pPr>
              <w:rPr>
                <w:sz w:val="21"/>
                <w:szCs w:val="21"/>
                <w:lang w:val="ru-RU"/>
              </w:rPr>
            </w:pPr>
            <w:r w:rsidRPr="00960812">
              <w:rPr>
                <w:sz w:val="21"/>
                <w:szCs w:val="21"/>
                <w:lang w:val="ru-RU"/>
              </w:rPr>
              <w:t>- оконцовка должна быть произведена с двух сторон в заводских условиях;</w:t>
            </w:r>
          </w:p>
        </w:tc>
      </w:tr>
      <w:tr w:rsidR="00CB75CD" w:rsidRPr="00D62D64" w:rsidTr="00B73327">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t>12</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rPr>
            </w:pPr>
            <w:r w:rsidRPr="00960812">
              <w:rPr>
                <w:sz w:val="22"/>
                <w:szCs w:val="22"/>
              </w:rPr>
              <w:t>Коммутационная панель</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both"/>
              <w:rPr>
                <w:sz w:val="22"/>
                <w:szCs w:val="22"/>
                <w:lang w:val="ru-RU"/>
              </w:rPr>
            </w:pPr>
            <w:r w:rsidRPr="00960812">
              <w:rPr>
                <w:sz w:val="22"/>
                <w:szCs w:val="22"/>
                <w:lang w:val="ru-RU"/>
              </w:rPr>
              <w:t>- ширина: 19'';</w:t>
            </w:r>
          </w:p>
          <w:p w:rsidR="00CB75CD" w:rsidRPr="00960812" w:rsidRDefault="00CB75CD" w:rsidP="0047792A">
            <w:pPr>
              <w:jc w:val="both"/>
              <w:rPr>
                <w:sz w:val="22"/>
                <w:szCs w:val="22"/>
                <w:lang w:val="ru-RU"/>
              </w:rPr>
            </w:pPr>
            <w:r w:rsidRPr="00960812">
              <w:rPr>
                <w:sz w:val="22"/>
                <w:szCs w:val="22"/>
                <w:lang w:val="ru-RU"/>
              </w:rPr>
              <w:t>- высота: 1</w:t>
            </w:r>
            <w:r w:rsidRPr="00960812">
              <w:rPr>
                <w:sz w:val="22"/>
                <w:szCs w:val="22"/>
              </w:rPr>
              <w:t>U</w:t>
            </w:r>
            <w:r w:rsidRPr="00960812">
              <w:rPr>
                <w:sz w:val="22"/>
                <w:szCs w:val="22"/>
                <w:lang w:val="ru-RU"/>
              </w:rPr>
              <w:t>;</w:t>
            </w:r>
          </w:p>
          <w:p w:rsidR="00CB75CD" w:rsidRPr="00960812" w:rsidRDefault="00CB75CD" w:rsidP="0047792A">
            <w:pPr>
              <w:jc w:val="both"/>
              <w:rPr>
                <w:sz w:val="22"/>
                <w:szCs w:val="22"/>
                <w:lang w:val="ru-RU"/>
              </w:rPr>
            </w:pPr>
            <w:r w:rsidRPr="00960812">
              <w:rPr>
                <w:sz w:val="22"/>
                <w:szCs w:val="22"/>
                <w:lang w:val="ru-RU"/>
              </w:rPr>
              <w:t xml:space="preserve">- количество портов </w:t>
            </w:r>
            <w:r w:rsidRPr="00960812">
              <w:rPr>
                <w:sz w:val="22"/>
                <w:szCs w:val="22"/>
              </w:rPr>
              <w:t>RJ</w:t>
            </w:r>
            <w:r w:rsidRPr="00960812">
              <w:rPr>
                <w:sz w:val="22"/>
                <w:szCs w:val="22"/>
                <w:lang w:val="ru-RU"/>
              </w:rPr>
              <w:t>45: 24;</w:t>
            </w:r>
          </w:p>
          <w:p w:rsidR="00CB75CD" w:rsidRPr="00960812" w:rsidRDefault="00CB75CD" w:rsidP="0047792A">
            <w:pPr>
              <w:rPr>
                <w:sz w:val="22"/>
                <w:szCs w:val="22"/>
                <w:lang w:val="ru-RU"/>
              </w:rPr>
            </w:pPr>
            <w:r w:rsidRPr="00960812">
              <w:rPr>
                <w:sz w:val="22"/>
                <w:szCs w:val="22"/>
                <w:lang w:val="ru-RU"/>
              </w:rPr>
              <w:lastRenderedPageBreak/>
              <w:t xml:space="preserve">- категория в соответствии со стандартами </w:t>
            </w:r>
            <w:r w:rsidRPr="00960812">
              <w:rPr>
                <w:sz w:val="22"/>
                <w:szCs w:val="22"/>
              </w:rPr>
              <w:t>ANSI</w:t>
            </w:r>
            <w:r w:rsidRPr="00960812">
              <w:rPr>
                <w:sz w:val="22"/>
                <w:szCs w:val="22"/>
                <w:lang w:val="ru-RU"/>
              </w:rPr>
              <w:t>/</w:t>
            </w:r>
            <w:r w:rsidRPr="00960812">
              <w:rPr>
                <w:sz w:val="22"/>
                <w:szCs w:val="22"/>
              </w:rPr>
              <w:t>TIA</w:t>
            </w:r>
            <w:r w:rsidRPr="00960812">
              <w:rPr>
                <w:sz w:val="22"/>
                <w:szCs w:val="22"/>
                <w:lang w:val="ru-RU"/>
              </w:rPr>
              <w:t>: не ниже 6;</w:t>
            </w:r>
          </w:p>
          <w:p w:rsidR="00CB75CD" w:rsidRPr="00960812" w:rsidRDefault="00CB75CD" w:rsidP="0047792A">
            <w:pPr>
              <w:rPr>
                <w:sz w:val="22"/>
                <w:szCs w:val="22"/>
                <w:lang w:val="ru-RU"/>
              </w:rPr>
            </w:pPr>
            <w:r w:rsidRPr="00960812">
              <w:rPr>
                <w:sz w:val="22"/>
                <w:szCs w:val="22"/>
                <w:lang w:val="ru-RU"/>
              </w:rPr>
              <w:t>- должна иметь задний кабельный организатор;</w:t>
            </w:r>
          </w:p>
          <w:p w:rsidR="00CB75CD" w:rsidRPr="00960812" w:rsidRDefault="00CB75CD" w:rsidP="0047792A">
            <w:pPr>
              <w:rPr>
                <w:sz w:val="22"/>
                <w:szCs w:val="22"/>
                <w:lang w:val="ru-RU"/>
              </w:rPr>
            </w:pPr>
            <w:r w:rsidRPr="00960812">
              <w:rPr>
                <w:sz w:val="22"/>
                <w:szCs w:val="22"/>
                <w:lang w:val="ru-RU"/>
              </w:rPr>
              <w:t>- толщина металла корпуса:  не менее 1,6 мм;</w:t>
            </w:r>
          </w:p>
          <w:p w:rsidR="00CB75CD" w:rsidRPr="00960812" w:rsidRDefault="00CB75CD" w:rsidP="0047792A">
            <w:pPr>
              <w:rPr>
                <w:sz w:val="22"/>
                <w:szCs w:val="22"/>
                <w:lang w:val="ru-RU"/>
              </w:rPr>
            </w:pPr>
            <w:r w:rsidRPr="00960812">
              <w:rPr>
                <w:sz w:val="22"/>
                <w:szCs w:val="22"/>
                <w:lang w:val="ru-RU"/>
              </w:rPr>
              <w:t xml:space="preserve">- цветовая кодировка проводников: в соответствии с </w:t>
            </w:r>
            <w:r w:rsidRPr="00960812">
              <w:rPr>
                <w:sz w:val="22"/>
                <w:szCs w:val="22"/>
              </w:rPr>
              <w:t>T</w:t>
            </w:r>
            <w:r w:rsidRPr="00960812">
              <w:rPr>
                <w:sz w:val="22"/>
                <w:szCs w:val="22"/>
                <w:lang w:val="ru-RU"/>
              </w:rPr>
              <w:t>568</w:t>
            </w:r>
            <w:r w:rsidRPr="00960812">
              <w:rPr>
                <w:sz w:val="22"/>
                <w:szCs w:val="22"/>
              </w:rPr>
              <w:t>B</w:t>
            </w:r>
            <w:r w:rsidRPr="00960812">
              <w:rPr>
                <w:sz w:val="22"/>
                <w:szCs w:val="22"/>
                <w:lang w:val="ru-RU"/>
              </w:rPr>
              <w:t xml:space="preserve">; </w:t>
            </w:r>
          </w:p>
          <w:p w:rsidR="00CB75CD" w:rsidRPr="00960812" w:rsidRDefault="00CB75CD" w:rsidP="0047792A">
            <w:pPr>
              <w:rPr>
                <w:sz w:val="22"/>
                <w:szCs w:val="22"/>
                <w:lang w:val="ru-RU"/>
              </w:rPr>
            </w:pPr>
            <w:r w:rsidRPr="00960812">
              <w:rPr>
                <w:sz w:val="22"/>
                <w:szCs w:val="22"/>
                <w:lang w:val="ru-RU"/>
              </w:rPr>
              <w:t>- цифровая маркировка портов: с лицевой стороны панели;</w:t>
            </w:r>
          </w:p>
          <w:p w:rsidR="00CB75CD" w:rsidRPr="00960812" w:rsidRDefault="00CB75CD" w:rsidP="0047792A">
            <w:pPr>
              <w:rPr>
                <w:sz w:val="22"/>
                <w:szCs w:val="22"/>
                <w:lang w:val="ru-RU"/>
              </w:rPr>
            </w:pPr>
            <w:r w:rsidRPr="00960812">
              <w:rPr>
                <w:sz w:val="22"/>
                <w:szCs w:val="22"/>
                <w:lang w:val="ru-RU"/>
              </w:rPr>
              <w:t>- допустимый диаметр проводника: Ø 0,5 мм (</w:t>
            </w:r>
            <w:r w:rsidRPr="00960812">
              <w:rPr>
                <w:sz w:val="22"/>
                <w:szCs w:val="22"/>
              </w:rPr>
              <w:t>AWG</w:t>
            </w:r>
            <w:r w:rsidRPr="00960812">
              <w:rPr>
                <w:sz w:val="22"/>
                <w:szCs w:val="22"/>
                <w:lang w:val="ru-RU"/>
              </w:rPr>
              <w:t>24) - 0,65 мм (</w:t>
            </w:r>
            <w:r w:rsidRPr="00960812">
              <w:rPr>
                <w:sz w:val="22"/>
                <w:szCs w:val="22"/>
              </w:rPr>
              <w:t>AWG</w:t>
            </w:r>
            <w:r w:rsidRPr="00960812">
              <w:rPr>
                <w:sz w:val="22"/>
                <w:szCs w:val="22"/>
                <w:lang w:val="ru-RU"/>
              </w:rPr>
              <w:t>22);</w:t>
            </w:r>
          </w:p>
          <w:p w:rsidR="00CB75CD" w:rsidRPr="00960812" w:rsidRDefault="00CB75CD" w:rsidP="0047792A">
            <w:pPr>
              <w:rPr>
                <w:sz w:val="22"/>
                <w:szCs w:val="22"/>
                <w:lang w:val="ru-RU"/>
              </w:rPr>
            </w:pPr>
            <w:r w:rsidRPr="00960812">
              <w:rPr>
                <w:sz w:val="22"/>
                <w:szCs w:val="22"/>
                <w:lang w:val="ru-RU"/>
              </w:rPr>
              <w:t xml:space="preserve">- </w:t>
            </w:r>
            <w:r w:rsidRPr="00960812">
              <w:rPr>
                <w:sz w:val="23"/>
                <w:szCs w:val="23"/>
                <w:lang w:val="ru-RU"/>
              </w:rPr>
              <w:t xml:space="preserve"> должна подходить для приложений 10</w:t>
            </w:r>
            <w:r w:rsidRPr="00960812">
              <w:rPr>
                <w:sz w:val="23"/>
                <w:szCs w:val="23"/>
              </w:rPr>
              <w:t>GBase</w:t>
            </w:r>
            <w:r w:rsidRPr="00960812">
              <w:rPr>
                <w:sz w:val="23"/>
                <w:szCs w:val="23"/>
                <w:lang w:val="ru-RU"/>
              </w:rPr>
              <w:t>-</w:t>
            </w:r>
            <w:r w:rsidRPr="00960812">
              <w:rPr>
                <w:sz w:val="23"/>
                <w:szCs w:val="23"/>
              </w:rPr>
              <w:t>T</w:t>
            </w:r>
            <w:r w:rsidRPr="00960812">
              <w:rPr>
                <w:sz w:val="23"/>
                <w:szCs w:val="23"/>
                <w:lang w:val="ru-RU"/>
              </w:rPr>
              <w:t xml:space="preserve"> в соответствии со стандартом </w:t>
            </w:r>
            <w:r w:rsidRPr="00960812">
              <w:rPr>
                <w:sz w:val="23"/>
                <w:szCs w:val="23"/>
              </w:rPr>
              <w:t>IEEE</w:t>
            </w:r>
            <w:r w:rsidRPr="00960812">
              <w:rPr>
                <w:sz w:val="23"/>
                <w:szCs w:val="23"/>
                <w:lang w:val="ru-RU"/>
              </w:rPr>
              <w:t xml:space="preserve"> 802.3</w:t>
            </w:r>
            <w:r w:rsidRPr="00960812">
              <w:rPr>
                <w:sz w:val="23"/>
                <w:szCs w:val="23"/>
              </w:rPr>
              <w:t>an</w:t>
            </w:r>
            <w:r w:rsidRPr="00960812">
              <w:rPr>
                <w:sz w:val="23"/>
                <w:szCs w:val="23"/>
                <w:lang w:val="ru-RU"/>
              </w:rPr>
              <w:t xml:space="preserve"> до 500 МГц и 100 м.</w:t>
            </w:r>
          </w:p>
        </w:tc>
      </w:tr>
      <w:tr w:rsidR="00CB75CD" w:rsidRPr="00D62D64" w:rsidTr="00B73327">
        <w:tc>
          <w:tcPr>
            <w:tcW w:w="568"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center"/>
              <w:rPr>
                <w:sz w:val="22"/>
                <w:szCs w:val="22"/>
              </w:rPr>
            </w:pPr>
            <w:r w:rsidRPr="00960812">
              <w:rPr>
                <w:sz w:val="22"/>
                <w:szCs w:val="22"/>
              </w:rPr>
              <w:lastRenderedPageBreak/>
              <w:t>13</w:t>
            </w:r>
          </w:p>
        </w:tc>
        <w:tc>
          <w:tcPr>
            <w:tcW w:w="2126"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rPr>
                <w:sz w:val="22"/>
                <w:szCs w:val="22"/>
                <w:lang w:val="ru-RU"/>
              </w:rPr>
            </w:pPr>
            <w:r w:rsidRPr="00960812">
              <w:rPr>
                <w:sz w:val="22"/>
                <w:szCs w:val="22"/>
                <w:lang w:val="ru-RU"/>
              </w:rPr>
              <w:t>Кабельный организатор с металлическими кольцами</w:t>
            </w:r>
          </w:p>
        </w:tc>
        <w:tc>
          <w:tcPr>
            <w:tcW w:w="6662" w:type="dxa"/>
            <w:tcBorders>
              <w:top w:val="double" w:sz="4" w:space="0" w:color="auto"/>
              <w:left w:val="double" w:sz="4" w:space="0" w:color="auto"/>
              <w:bottom w:val="double" w:sz="4" w:space="0" w:color="auto"/>
              <w:right w:val="double" w:sz="4" w:space="0" w:color="auto"/>
            </w:tcBorders>
            <w:shd w:val="clear" w:color="auto" w:fill="auto"/>
            <w:vAlign w:val="center"/>
          </w:tcPr>
          <w:p w:rsidR="00CB75CD" w:rsidRPr="00960812" w:rsidRDefault="00CB75CD" w:rsidP="0047792A">
            <w:pPr>
              <w:jc w:val="both"/>
              <w:rPr>
                <w:sz w:val="22"/>
                <w:szCs w:val="22"/>
                <w:lang w:val="ru-RU"/>
              </w:rPr>
            </w:pPr>
            <w:r w:rsidRPr="00960812">
              <w:rPr>
                <w:sz w:val="22"/>
                <w:szCs w:val="22"/>
                <w:lang w:val="ru-RU"/>
              </w:rPr>
              <w:t>- ширина: 19'';</w:t>
            </w:r>
          </w:p>
          <w:p w:rsidR="00CB75CD" w:rsidRPr="00960812" w:rsidRDefault="00CB75CD" w:rsidP="0047792A">
            <w:pPr>
              <w:jc w:val="both"/>
              <w:rPr>
                <w:sz w:val="22"/>
                <w:szCs w:val="22"/>
                <w:lang w:val="ru-RU"/>
              </w:rPr>
            </w:pPr>
            <w:r w:rsidRPr="00960812">
              <w:rPr>
                <w:sz w:val="22"/>
                <w:szCs w:val="22"/>
                <w:lang w:val="ru-RU"/>
              </w:rPr>
              <w:t>- высота: 1</w:t>
            </w:r>
            <w:r w:rsidRPr="00960812">
              <w:rPr>
                <w:sz w:val="22"/>
                <w:szCs w:val="22"/>
              </w:rPr>
              <w:t>U</w:t>
            </w:r>
            <w:r w:rsidRPr="00960812">
              <w:rPr>
                <w:sz w:val="22"/>
                <w:szCs w:val="22"/>
                <w:lang w:val="ru-RU"/>
              </w:rPr>
              <w:t>;</w:t>
            </w:r>
          </w:p>
          <w:p w:rsidR="00CB75CD" w:rsidRPr="00960812" w:rsidRDefault="00CB75CD" w:rsidP="0047792A">
            <w:pPr>
              <w:jc w:val="both"/>
              <w:rPr>
                <w:sz w:val="22"/>
                <w:szCs w:val="22"/>
                <w:lang w:val="ru-RU"/>
              </w:rPr>
            </w:pPr>
            <w:r w:rsidRPr="00960812">
              <w:rPr>
                <w:sz w:val="22"/>
                <w:szCs w:val="22"/>
                <w:lang w:val="ru-RU"/>
              </w:rPr>
              <w:t>- количество колец: не менее 5;</w:t>
            </w:r>
          </w:p>
          <w:p w:rsidR="00CB75CD" w:rsidRPr="00960812" w:rsidRDefault="00CB75CD" w:rsidP="0047792A">
            <w:pPr>
              <w:jc w:val="both"/>
              <w:rPr>
                <w:sz w:val="22"/>
                <w:szCs w:val="22"/>
                <w:lang w:val="ru-RU"/>
              </w:rPr>
            </w:pPr>
            <w:r w:rsidRPr="00960812">
              <w:rPr>
                <w:sz w:val="22"/>
                <w:szCs w:val="22"/>
                <w:lang w:val="ru-RU"/>
              </w:rPr>
              <w:t>- размеры кольца: не менее: 50</w:t>
            </w:r>
            <w:r w:rsidRPr="00960812">
              <w:rPr>
                <w:sz w:val="22"/>
                <w:szCs w:val="22"/>
              </w:rPr>
              <w:t>x</w:t>
            </w:r>
            <w:r w:rsidRPr="00960812">
              <w:rPr>
                <w:sz w:val="22"/>
                <w:szCs w:val="22"/>
                <w:lang w:val="ru-RU"/>
              </w:rPr>
              <w:t>40 мм;</w:t>
            </w:r>
          </w:p>
          <w:p w:rsidR="00CB75CD" w:rsidRPr="00960812" w:rsidRDefault="00CB75CD" w:rsidP="0047792A">
            <w:pPr>
              <w:jc w:val="both"/>
              <w:rPr>
                <w:sz w:val="22"/>
                <w:szCs w:val="22"/>
                <w:lang w:val="ru-RU"/>
              </w:rPr>
            </w:pPr>
            <w:r w:rsidRPr="00960812">
              <w:rPr>
                <w:sz w:val="22"/>
                <w:szCs w:val="22"/>
                <w:lang w:val="ru-RU"/>
              </w:rPr>
              <w:t>- материал панели: сталь;</w:t>
            </w:r>
          </w:p>
          <w:p w:rsidR="00CB75CD" w:rsidRPr="00960812" w:rsidRDefault="00CB75CD" w:rsidP="0047792A">
            <w:pPr>
              <w:rPr>
                <w:sz w:val="22"/>
                <w:szCs w:val="22"/>
                <w:lang w:val="ru-RU"/>
              </w:rPr>
            </w:pPr>
            <w:r w:rsidRPr="00960812">
              <w:rPr>
                <w:sz w:val="22"/>
                <w:szCs w:val="22"/>
                <w:lang w:val="ru-RU"/>
              </w:rPr>
              <w:t>- цвет: черный;</w:t>
            </w:r>
          </w:p>
        </w:tc>
      </w:tr>
    </w:tbl>
    <w:p w:rsidR="00CB75CD" w:rsidRPr="00960812" w:rsidRDefault="00CB75CD" w:rsidP="00CB75CD">
      <w:pPr>
        <w:jc w:val="both"/>
        <w:rPr>
          <w:sz w:val="26"/>
          <w:szCs w:val="26"/>
          <w:lang w:val="ru-RU"/>
        </w:rPr>
      </w:pPr>
    </w:p>
    <w:p w:rsidR="00CB75CD" w:rsidRPr="00960812" w:rsidRDefault="00CB75CD" w:rsidP="00CB75CD">
      <w:pPr>
        <w:jc w:val="both"/>
        <w:rPr>
          <w:sz w:val="26"/>
          <w:szCs w:val="26"/>
          <w:lang w:val="ru-RU"/>
        </w:rPr>
      </w:pPr>
    </w:p>
    <w:p w:rsidR="00CB75CD" w:rsidRPr="00960812" w:rsidRDefault="00CB75CD" w:rsidP="00CB75CD">
      <w:pPr>
        <w:ind w:left="5387"/>
        <w:jc w:val="both"/>
        <w:rPr>
          <w:szCs w:val="24"/>
          <w:lang w:val="ru-RU"/>
        </w:rPr>
      </w:pPr>
      <w:r w:rsidRPr="00960812">
        <w:rPr>
          <w:lang w:val="ru-RU"/>
        </w:rPr>
        <w:t>Приложение 1 к «</w:t>
      </w:r>
      <w:r w:rsidRPr="00960812">
        <w:rPr>
          <w:szCs w:val="24"/>
          <w:lang w:val="ru-RU"/>
        </w:rPr>
        <w:t>Требования по монтажу ЛВС»</w:t>
      </w:r>
    </w:p>
    <w:p w:rsidR="00CB75CD" w:rsidRPr="00960812" w:rsidRDefault="00CB75CD" w:rsidP="00CB75CD">
      <w:pPr>
        <w:jc w:val="center"/>
        <w:rPr>
          <w:b/>
          <w:szCs w:val="24"/>
          <w:lang w:val="ru-RU"/>
        </w:rPr>
      </w:pPr>
      <w:r w:rsidRPr="00960812">
        <w:rPr>
          <w:b/>
          <w:szCs w:val="24"/>
          <w:lang w:val="ru-RU"/>
        </w:rPr>
        <w:t>Ведомость объёмов выполняемых работ</w:t>
      </w:r>
    </w:p>
    <w:p w:rsidR="00CB75CD" w:rsidRPr="00960812" w:rsidRDefault="00CB75CD" w:rsidP="00CB75CD">
      <w:pPr>
        <w:jc w:val="center"/>
        <w:rPr>
          <w:sz w:val="8"/>
          <w:szCs w:val="8"/>
          <w:lang w:val="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804"/>
        <w:gridCol w:w="709"/>
        <w:gridCol w:w="1134"/>
      </w:tblGrid>
      <w:tr w:rsidR="00CB75CD" w:rsidRPr="00960812" w:rsidTr="0045099E">
        <w:trPr>
          <w:trHeight w:val="405"/>
        </w:trPr>
        <w:tc>
          <w:tcPr>
            <w:tcW w:w="567" w:type="dxa"/>
            <w:tcBorders>
              <w:top w:val="doub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snapToGrid w:val="0"/>
              <w:jc w:val="center"/>
              <w:rPr>
                <w:b/>
                <w:lang w:eastAsia="ar-SA"/>
              </w:rPr>
            </w:pPr>
            <w:r w:rsidRPr="00960812">
              <w:t>№</w:t>
            </w:r>
          </w:p>
        </w:tc>
        <w:tc>
          <w:tcPr>
            <w:tcW w:w="6804" w:type="dxa"/>
            <w:tcBorders>
              <w:top w:val="double" w:sz="4" w:space="0" w:color="auto"/>
              <w:left w:val="single" w:sz="4" w:space="0" w:color="auto"/>
              <w:bottom w:val="single" w:sz="4" w:space="0" w:color="auto"/>
              <w:right w:val="single" w:sz="4" w:space="0" w:color="auto"/>
            </w:tcBorders>
            <w:vAlign w:val="center"/>
            <w:hideMark/>
          </w:tcPr>
          <w:p w:rsidR="00CB75CD" w:rsidRPr="00960812" w:rsidRDefault="00CB75CD" w:rsidP="0047792A">
            <w:pPr>
              <w:snapToGrid w:val="0"/>
              <w:jc w:val="center"/>
              <w:rPr>
                <w:lang w:eastAsia="ar-SA"/>
              </w:rPr>
            </w:pPr>
            <w:r w:rsidRPr="00960812">
              <w:t>Наименование выполняемых работ (затрат)</w:t>
            </w:r>
          </w:p>
        </w:tc>
        <w:tc>
          <w:tcPr>
            <w:tcW w:w="709" w:type="dxa"/>
            <w:tcBorders>
              <w:top w:val="double" w:sz="4" w:space="0" w:color="auto"/>
              <w:left w:val="single" w:sz="4" w:space="0" w:color="auto"/>
              <w:bottom w:val="single" w:sz="4" w:space="0" w:color="auto"/>
              <w:right w:val="single" w:sz="4" w:space="0" w:color="auto"/>
            </w:tcBorders>
            <w:vAlign w:val="center"/>
            <w:hideMark/>
          </w:tcPr>
          <w:p w:rsidR="00CB75CD" w:rsidRPr="00960812" w:rsidRDefault="00CB75CD" w:rsidP="0047792A">
            <w:pPr>
              <w:snapToGrid w:val="0"/>
              <w:ind w:left="-108" w:right="-108"/>
              <w:jc w:val="center"/>
            </w:pPr>
            <w:r w:rsidRPr="00960812">
              <w:t>Ед.</w:t>
            </w:r>
          </w:p>
          <w:p w:rsidR="00CB75CD" w:rsidRPr="00960812" w:rsidRDefault="00CB75CD" w:rsidP="0047792A">
            <w:pPr>
              <w:snapToGrid w:val="0"/>
              <w:ind w:left="-108" w:right="-108"/>
              <w:jc w:val="center"/>
              <w:rPr>
                <w:lang w:eastAsia="ar-SA"/>
              </w:rPr>
            </w:pPr>
            <w:r w:rsidRPr="00960812">
              <w:t>изм.</w:t>
            </w:r>
          </w:p>
        </w:tc>
        <w:tc>
          <w:tcPr>
            <w:tcW w:w="1134" w:type="dxa"/>
            <w:tcBorders>
              <w:top w:val="double" w:sz="4" w:space="0" w:color="auto"/>
              <w:left w:val="single" w:sz="4" w:space="0" w:color="auto"/>
              <w:bottom w:val="single" w:sz="4" w:space="0" w:color="auto"/>
              <w:right w:val="double" w:sz="4" w:space="0" w:color="auto"/>
            </w:tcBorders>
            <w:vAlign w:val="center"/>
            <w:hideMark/>
          </w:tcPr>
          <w:p w:rsidR="00CB75CD" w:rsidRPr="00960812" w:rsidRDefault="00CB75CD" w:rsidP="0047792A">
            <w:pPr>
              <w:snapToGrid w:val="0"/>
              <w:ind w:left="-108" w:right="-108"/>
              <w:jc w:val="center"/>
              <w:rPr>
                <w:lang w:eastAsia="ar-SA"/>
              </w:rPr>
            </w:pPr>
            <w:r w:rsidRPr="00960812">
              <w:t>Кол-во</w:t>
            </w:r>
          </w:p>
        </w:tc>
      </w:tr>
      <w:tr w:rsidR="00CB75CD" w:rsidRPr="00960812" w:rsidTr="00B73327">
        <w:trPr>
          <w:trHeight w:val="70"/>
        </w:trPr>
        <w:tc>
          <w:tcPr>
            <w:tcW w:w="9214" w:type="dxa"/>
            <w:gridSpan w:val="4"/>
            <w:tcBorders>
              <w:top w:val="single" w:sz="4" w:space="0" w:color="auto"/>
              <w:left w:val="double" w:sz="4" w:space="0" w:color="auto"/>
              <w:bottom w:val="single" w:sz="4" w:space="0" w:color="auto"/>
              <w:right w:val="double" w:sz="4" w:space="0" w:color="auto"/>
            </w:tcBorders>
            <w:shd w:val="clear" w:color="auto" w:fill="F7F7F7"/>
            <w:vAlign w:val="center"/>
            <w:hideMark/>
          </w:tcPr>
          <w:p w:rsidR="00CB75CD" w:rsidRPr="00960812" w:rsidRDefault="00CB75CD" w:rsidP="0047792A">
            <w:pPr>
              <w:ind w:left="-113"/>
              <w:jc w:val="center"/>
              <w:rPr>
                <w:b/>
              </w:rPr>
            </w:pPr>
            <w:r w:rsidRPr="00960812">
              <w:rPr>
                <w:b/>
              </w:rPr>
              <w:t>Монтажные работы</w:t>
            </w:r>
          </w:p>
        </w:tc>
      </w:tr>
      <w:tr w:rsidR="00CB75CD" w:rsidRPr="00960812" w:rsidTr="0045099E">
        <w:trPr>
          <w:trHeight w:val="283"/>
        </w:trPr>
        <w:tc>
          <w:tcPr>
            <w:tcW w:w="567" w:type="dxa"/>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rPr>
                <w:lang w:val="ru-RU"/>
              </w:rPr>
            </w:pPr>
            <w:r w:rsidRPr="00960812">
              <w:rPr>
                <w:lang w:val="ru-RU"/>
              </w:rPr>
              <w:t>Пробивка в кирпичных стенах отверстий круглых диаметром до 25 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14</w:t>
            </w:r>
          </w:p>
        </w:tc>
      </w:tr>
      <w:tr w:rsidR="00CB75CD" w:rsidRPr="00960812" w:rsidTr="0045099E">
        <w:trPr>
          <w:trHeight w:val="283"/>
        </w:trPr>
        <w:tc>
          <w:tcPr>
            <w:tcW w:w="567" w:type="dxa"/>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rPr>
                <w:lang w:val="ru-RU"/>
              </w:rPr>
            </w:pPr>
            <w:r w:rsidRPr="00960812">
              <w:rPr>
                <w:lang w:val="ru-RU"/>
              </w:rPr>
              <w:t>Пробивка в кирпичных стенах отверстий круглых диаметром до 50 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28</w:t>
            </w:r>
          </w:p>
        </w:tc>
      </w:tr>
      <w:tr w:rsidR="00CB75CD" w:rsidRPr="00960812" w:rsidTr="0045099E">
        <w:trPr>
          <w:trHeight w:val="283"/>
        </w:trPr>
        <w:tc>
          <w:tcPr>
            <w:tcW w:w="567" w:type="dxa"/>
            <w:vMerge w:val="restart"/>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Монтаж кабель-каналов пластмассовых шириной до 63 мм,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F73C49" w:rsidP="0047792A">
            <w:pPr>
              <w:ind w:left="-108" w:right="-108"/>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330</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pPr>
            <w:r w:rsidRPr="00960812">
              <w:t>Кабель-канал тип 1</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F73C49" w:rsidP="0047792A">
            <w:pPr>
              <w:ind w:left="-108" w:right="-108"/>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330</w:t>
            </w:r>
          </w:p>
        </w:tc>
      </w:tr>
      <w:tr w:rsidR="00CB75CD" w:rsidRPr="00960812" w:rsidTr="0045099E">
        <w:trPr>
          <w:trHeight w:val="283"/>
        </w:trPr>
        <w:tc>
          <w:tcPr>
            <w:tcW w:w="567" w:type="dxa"/>
            <w:vMerge w:val="restart"/>
            <w:tcBorders>
              <w:top w:val="single" w:sz="4" w:space="0" w:color="auto"/>
              <w:left w:val="double" w:sz="4" w:space="0" w:color="auto"/>
              <w:right w:val="single" w:sz="4" w:space="0" w:color="auto"/>
            </w:tcBorders>
            <w:shd w:val="clear" w:color="auto" w:fill="F7F7F7"/>
            <w:vAlign w:val="center"/>
            <w:hideMark/>
          </w:tcPr>
          <w:p w:rsidR="00CB75CD" w:rsidRPr="00960812" w:rsidRDefault="00CB75CD" w:rsidP="0047792A">
            <w:pPr>
              <w:jc w:val="center"/>
              <w:rPr>
                <w:lang w:val="en-US"/>
              </w:rPr>
            </w:pPr>
            <w:r w:rsidRPr="00960812">
              <w:rPr>
                <w:lang w:val="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Монтаж кабель-каналов пластмассовых шириной до 120 мм,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F73C49" w:rsidP="0047792A">
            <w:pPr>
              <w:ind w:left="-108" w:right="-108"/>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220</w:t>
            </w:r>
          </w:p>
        </w:tc>
      </w:tr>
      <w:tr w:rsidR="00CB75CD" w:rsidRPr="00960812" w:rsidTr="0045099E">
        <w:trPr>
          <w:trHeight w:val="283"/>
        </w:trPr>
        <w:tc>
          <w:tcPr>
            <w:tcW w:w="567" w:type="dxa"/>
            <w:vMerge/>
            <w:tcBorders>
              <w:left w:val="double" w:sz="4" w:space="0" w:color="auto"/>
              <w:right w:val="single" w:sz="4" w:space="0" w:color="auto"/>
            </w:tcBorders>
            <w:vAlign w:val="center"/>
            <w:hideMark/>
          </w:tcPr>
          <w:p w:rsidR="00CB75CD" w:rsidRPr="00960812" w:rsidRDefault="00CB75CD" w:rsidP="0047792A">
            <w:pPr>
              <w:rPr>
                <w:lang w:val="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pPr>
            <w:r w:rsidRPr="00960812">
              <w:t>Кабель-канал тип 2</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F73C49" w:rsidP="0047792A">
            <w:pPr>
              <w:ind w:left="-108" w:right="-108"/>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214</w:t>
            </w:r>
          </w:p>
        </w:tc>
      </w:tr>
      <w:tr w:rsidR="00CB75CD" w:rsidRPr="00960812" w:rsidTr="0045099E">
        <w:trPr>
          <w:trHeight w:val="283"/>
        </w:trPr>
        <w:tc>
          <w:tcPr>
            <w:tcW w:w="567" w:type="dxa"/>
            <w:vMerge/>
            <w:tcBorders>
              <w:left w:val="double" w:sz="4" w:space="0" w:color="auto"/>
              <w:bottom w:val="single" w:sz="4" w:space="0" w:color="auto"/>
              <w:right w:val="single" w:sz="4" w:space="0" w:color="auto"/>
            </w:tcBorders>
            <w:vAlign w:val="center"/>
          </w:tcPr>
          <w:p w:rsidR="00CB75CD" w:rsidRPr="00960812" w:rsidRDefault="00CB75CD" w:rsidP="0047792A">
            <w:pPr>
              <w:rPr>
                <w:lang w:val="en-US"/>
              </w:rPr>
            </w:pP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pPr>
            <w:r w:rsidRPr="00960812">
              <w:t>Кабель-канал тип 3</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08" w:right="-108"/>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6</w:t>
            </w:r>
          </w:p>
        </w:tc>
      </w:tr>
      <w:tr w:rsidR="00CB75CD" w:rsidRPr="00960812" w:rsidTr="0045099E">
        <w:trPr>
          <w:trHeight w:val="283"/>
        </w:trPr>
        <w:tc>
          <w:tcPr>
            <w:tcW w:w="567" w:type="dxa"/>
            <w:vMerge w:val="restart"/>
            <w:tcBorders>
              <w:top w:val="single" w:sz="4" w:space="0" w:color="auto"/>
              <w:left w:val="double" w:sz="4" w:space="0" w:color="auto"/>
              <w:right w:val="single" w:sz="4" w:space="0" w:color="auto"/>
            </w:tcBorders>
            <w:shd w:val="clear" w:color="auto" w:fill="F7F7F7"/>
            <w:vAlign w:val="center"/>
            <w:hideMark/>
          </w:tcPr>
          <w:p w:rsidR="00CB75CD" w:rsidRPr="00960812" w:rsidRDefault="00CB75CD" w:rsidP="0047792A">
            <w:pPr>
              <w:jc w:val="center"/>
            </w:pPr>
            <w:r w:rsidRPr="00960812">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Монтаж кабеля в кабель-каналах,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F73C49" w:rsidP="0047792A">
            <w:pPr>
              <w:ind w:left="-108" w:right="-108"/>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8940</w:t>
            </w:r>
          </w:p>
        </w:tc>
      </w:tr>
      <w:tr w:rsidR="00CB75CD" w:rsidRPr="00960812" w:rsidTr="0045099E">
        <w:trPr>
          <w:trHeight w:val="283"/>
        </w:trPr>
        <w:tc>
          <w:tcPr>
            <w:tcW w:w="567" w:type="dxa"/>
            <w:vMerge/>
            <w:tcBorders>
              <w:left w:val="double" w:sz="4" w:space="0" w:color="auto"/>
              <w:right w:val="single" w:sz="4" w:space="0" w:color="auto"/>
            </w:tcBorders>
            <w:vAlign w:val="center"/>
            <w:hideMark/>
          </w:tcPr>
          <w:p w:rsidR="00CB75CD" w:rsidRPr="00960812" w:rsidRDefault="00CB75CD" w:rsidP="0047792A">
            <w:pPr>
              <w:jc w:val="cente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pPr>
            <w:r w:rsidRPr="00960812">
              <w:t>Кабель витая пара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F73C49" w:rsidP="0047792A">
            <w:pPr>
              <w:ind w:left="-108" w:right="-108"/>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8910</w:t>
            </w:r>
          </w:p>
        </w:tc>
      </w:tr>
      <w:tr w:rsidR="00CB75CD" w:rsidRPr="00960812" w:rsidTr="0045099E">
        <w:trPr>
          <w:trHeight w:val="283"/>
        </w:trPr>
        <w:tc>
          <w:tcPr>
            <w:tcW w:w="567" w:type="dxa"/>
            <w:vMerge/>
            <w:tcBorders>
              <w:left w:val="double" w:sz="4" w:space="0" w:color="auto"/>
              <w:right w:val="single" w:sz="4" w:space="0" w:color="auto"/>
            </w:tcBorders>
            <w:vAlign w:val="center"/>
          </w:tcPr>
          <w:p w:rsidR="00CB75CD" w:rsidRPr="00960812" w:rsidRDefault="00CB75CD" w:rsidP="0047792A">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pPr>
            <w:r w:rsidRPr="00960812">
              <w:rPr>
                <w:sz w:val="22"/>
                <w:szCs w:val="22"/>
              </w:rPr>
              <w:t>Провод заземления</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rPr>
                <w:lang w:val="en-US"/>
              </w:rPr>
            </w:pPr>
            <w:r w:rsidRPr="00960812">
              <w:rPr>
                <w:lang w:val="en-US"/>
              </w:rPr>
              <w:t>30</w:t>
            </w:r>
          </w:p>
        </w:tc>
      </w:tr>
      <w:tr w:rsidR="00CB75CD" w:rsidRPr="00960812" w:rsidTr="0045099E">
        <w:trPr>
          <w:trHeight w:val="283"/>
        </w:trPr>
        <w:tc>
          <w:tcPr>
            <w:tcW w:w="567" w:type="dxa"/>
            <w:vMerge w:val="restart"/>
            <w:tcBorders>
              <w:top w:val="single" w:sz="4" w:space="0" w:color="auto"/>
              <w:left w:val="double" w:sz="4" w:space="0" w:color="auto"/>
              <w:right w:val="single" w:sz="4" w:space="0" w:color="auto"/>
            </w:tcBorders>
            <w:vAlign w:val="center"/>
          </w:tcPr>
          <w:p w:rsidR="00CB75CD" w:rsidRPr="00960812" w:rsidRDefault="00CB75CD" w:rsidP="0047792A">
            <w:pPr>
              <w:jc w:val="center"/>
            </w:pPr>
            <w:r w:rsidRPr="00960812">
              <w:t>6</w:t>
            </w: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rPr>
                <w:lang w:val="ru-RU"/>
              </w:rPr>
            </w:pPr>
            <w:r w:rsidRPr="00960812">
              <w:rPr>
                <w:lang w:val="ru-RU"/>
              </w:rPr>
              <w:t>Монтаж металлических коробов, подвешиваемых к конструкциям, в т.ч.:</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51</w:t>
            </w:r>
          </w:p>
        </w:tc>
      </w:tr>
      <w:tr w:rsidR="00CB75CD" w:rsidRPr="00960812" w:rsidTr="0045099E">
        <w:trPr>
          <w:trHeight w:val="283"/>
        </w:trPr>
        <w:tc>
          <w:tcPr>
            <w:tcW w:w="567" w:type="dxa"/>
            <w:vMerge/>
            <w:tcBorders>
              <w:left w:val="double" w:sz="4" w:space="0" w:color="auto"/>
              <w:right w:val="single" w:sz="4" w:space="0" w:color="auto"/>
            </w:tcBorders>
            <w:vAlign w:val="center"/>
          </w:tcPr>
          <w:p w:rsidR="00CB75CD" w:rsidRPr="00960812" w:rsidRDefault="00CB75CD" w:rsidP="0047792A">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pPr>
            <w:r w:rsidRPr="00960812">
              <w:t>Металлический лоток тип 1</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42</w:t>
            </w:r>
          </w:p>
        </w:tc>
      </w:tr>
      <w:tr w:rsidR="00CB75CD" w:rsidRPr="00960812" w:rsidTr="0045099E">
        <w:trPr>
          <w:trHeight w:val="283"/>
        </w:trPr>
        <w:tc>
          <w:tcPr>
            <w:tcW w:w="567" w:type="dxa"/>
            <w:vMerge/>
            <w:tcBorders>
              <w:left w:val="double" w:sz="4" w:space="0" w:color="auto"/>
              <w:bottom w:val="single" w:sz="4" w:space="0" w:color="auto"/>
              <w:right w:val="single" w:sz="4" w:space="0" w:color="auto"/>
            </w:tcBorders>
            <w:vAlign w:val="center"/>
          </w:tcPr>
          <w:p w:rsidR="00CB75CD" w:rsidRPr="00960812" w:rsidRDefault="00CB75CD" w:rsidP="0047792A">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pPr>
            <w:r w:rsidRPr="00960812">
              <w:t>Металлический лоток тип 2</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9</w:t>
            </w:r>
          </w:p>
        </w:tc>
      </w:tr>
      <w:tr w:rsidR="00CB75CD" w:rsidRPr="00960812" w:rsidTr="0045099E">
        <w:trPr>
          <w:trHeight w:val="283"/>
        </w:trPr>
        <w:tc>
          <w:tcPr>
            <w:tcW w:w="567" w:type="dxa"/>
            <w:vMerge w:val="restart"/>
            <w:tcBorders>
              <w:top w:val="single" w:sz="4" w:space="0" w:color="auto"/>
              <w:left w:val="double" w:sz="4" w:space="0" w:color="auto"/>
              <w:right w:val="single" w:sz="4" w:space="0" w:color="auto"/>
            </w:tcBorders>
            <w:vAlign w:val="center"/>
          </w:tcPr>
          <w:p w:rsidR="00CB75CD" w:rsidRPr="00960812" w:rsidRDefault="00CB75CD" w:rsidP="0047792A">
            <w:pPr>
              <w:jc w:val="center"/>
            </w:pPr>
            <w:r w:rsidRPr="00960812">
              <w:t>7</w:t>
            </w: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rPr>
                <w:lang w:val="ru-RU"/>
              </w:rPr>
            </w:pPr>
            <w:r w:rsidRPr="00960812">
              <w:rPr>
                <w:lang w:val="ru-RU"/>
              </w:rPr>
              <w:t>Монтаж кабеля в лотках, в т.ч.:</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2296</w:t>
            </w:r>
          </w:p>
        </w:tc>
      </w:tr>
      <w:tr w:rsidR="00CB75CD" w:rsidRPr="00960812" w:rsidTr="0045099E">
        <w:trPr>
          <w:trHeight w:val="283"/>
        </w:trPr>
        <w:tc>
          <w:tcPr>
            <w:tcW w:w="567" w:type="dxa"/>
            <w:vMerge/>
            <w:tcBorders>
              <w:left w:val="double" w:sz="4" w:space="0" w:color="auto"/>
              <w:bottom w:val="single" w:sz="4" w:space="0" w:color="auto"/>
              <w:right w:val="single" w:sz="4" w:space="0" w:color="auto"/>
            </w:tcBorders>
            <w:vAlign w:val="center"/>
          </w:tcPr>
          <w:p w:rsidR="00CB75CD" w:rsidRPr="00960812" w:rsidRDefault="00CB75CD" w:rsidP="0047792A">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rPr>
                <w:lang w:val="en-US"/>
              </w:rPr>
            </w:pPr>
            <w:r w:rsidRPr="00960812">
              <w:t>Кабель витая пара</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2296</w:t>
            </w:r>
          </w:p>
        </w:tc>
      </w:tr>
      <w:tr w:rsidR="00CB75CD" w:rsidRPr="00960812" w:rsidTr="0045099E">
        <w:trPr>
          <w:trHeight w:val="283"/>
        </w:trPr>
        <w:tc>
          <w:tcPr>
            <w:tcW w:w="567" w:type="dxa"/>
            <w:vMerge w:val="restart"/>
            <w:tcBorders>
              <w:left w:val="double" w:sz="4" w:space="0" w:color="auto"/>
              <w:right w:val="single" w:sz="4" w:space="0" w:color="auto"/>
            </w:tcBorders>
            <w:vAlign w:val="center"/>
          </w:tcPr>
          <w:p w:rsidR="00CB75CD" w:rsidRPr="00960812" w:rsidRDefault="00CB75CD" w:rsidP="0047792A">
            <w:pPr>
              <w:jc w:val="center"/>
            </w:pPr>
            <w:r w:rsidRPr="00960812">
              <w:t>8</w:t>
            </w: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rPr>
                <w:lang w:val="ru-RU"/>
              </w:rPr>
            </w:pPr>
            <w:r w:rsidRPr="00960812">
              <w:rPr>
                <w:lang w:val="ru-RU"/>
              </w:rPr>
              <w:t>Монтаж трубы винипластовой по установленным конструкциям, по потолкам с креплением скобами, диаметр до 50 мм, в т.ч.:</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10</w:t>
            </w:r>
          </w:p>
        </w:tc>
      </w:tr>
      <w:tr w:rsidR="00CB75CD" w:rsidRPr="00960812" w:rsidTr="0045099E">
        <w:trPr>
          <w:trHeight w:val="283"/>
        </w:trPr>
        <w:tc>
          <w:tcPr>
            <w:tcW w:w="567" w:type="dxa"/>
            <w:vMerge/>
            <w:tcBorders>
              <w:left w:val="double" w:sz="4" w:space="0" w:color="auto"/>
              <w:bottom w:val="single" w:sz="4" w:space="0" w:color="auto"/>
              <w:right w:val="single" w:sz="4" w:space="0" w:color="auto"/>
            </w:tcBorders>
            <w:vAlign w:val="center"/>
          </w:tcPr>
          <w:p w:rsidR="00CB75CD" w:rsidRPr="00960812" w:rsidRDefault="00CB75CD" w:rsidP="0047792A">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pPr>
            <w:r w:rsidRPr="00960812">
              <w:t>Труба ПВХ гофрированная</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10</w:t>
            </w:r>
          </w:p>
        </w:tc>
      </w:tr>
      <w:tr w:rsidR="00CB75CD" w:rsidRPr="00960812" w:rsidTr="0045099E">
        <w:trPr>
          <w:trHeight w:val="283"/>
        </w:trPr>
        <w:tc>
          <w:tcPr>
            <w:tcW w:w="567" w:type="dxa"/>
            <w:vMerge w:val="restart"/>
            <w:tcBorders>
              <w:left w:val="double" w:sz="4" w:space="0" w:color="auto"/>
              <w:right w:val="single" w:sz="4" w:space="0" w:color="auto"/>
            </w:tcBorders>
            <w:vAlign w:val="center"/>
          </w:tcPr>
          <w:p w:rsidR="00CB75CD" w:rsidRPr="00960812" w:rsidRDefault="00CB75CD" w:rsidP="0047792A">
            <w:pPr>
              <w:jc w:val="center"/>
            </w:pPr>
            <w:r w:rsidRPr="00960812">
              <w:t>9</w:t>
            </w: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rPr>
                <w:lang w:val="ru-RU"/>
              </w:rPr>
            </w:pPr>
            <w:r w:rsidRPr="00960812">
              <w:rPr>
                <w:lang w:val="ru-RU"/>
              </w:rPr>
              <w:t>Затягивание провода в проложенные трубы, в т.ч.:</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20</w:t>
            </w:r>
          </w:p>
        </w:tc>
      </w:tr>
      <w:tr w:rsidR="00CB75CD" w:rsidRPr="00960812" w:rsidTr="0045099E">
        <w:trPr>
          <w:trHeight w:val="283"/>
        </w:trPr>
        <w:tc>
          <w:tcPr>
            <w:tcW w:w="567" w:type="dxa"/>
            <w:vMerge/>
            <w:tcBorders>
              <w:left w:val="double" w:sz="4" w:space="0" w:color="auto"/>
              <w:bottom w:val="single" w:sz="4" w:space="0" w:color="auto"/>
              <w:right w:val="single" w:sz="4" w:space="0" w:color="auto"/>
            </w:tcBorders>
            <w:vAlign w:val="center"/>
          </w:tcPr>
          <w:p w:rsidR="00CB75CD" w:rsidRPr="00960812" w:rsidRDefault="00CB75CD" w:rsidP="0047792A">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CB75CD" w:rsidRPr="00960812" w:rsidRDefault="00CB75CD" w:rsidP="0047792A">
            <w:pPr>
              <w:ind w:right="-110"/>
            </w:pPr>
            <w:r w:rsidRPr="00960812">
              <w:t>Кабель витая пара</w:t>
            </w:r>
          </w:p>
        </w:tc>
        <w:tc>
          <w:tcPr>
            <w:tcW w:w="709" w:type="dxa"/>
            <w:tcBorders>
              <w:top w:val="single" w:sz="4" w:space="0" w:color="auto"/>
              <w:left w:val="single" w:sz="4" w:space="0" w:color="auto"/>
              <w:bottom w:val="single" w:sz="4" w:space="0" w:color="auto"/>
              <w:right w:val="single" w:sz="4" w:space="0" w:color="auto"/>
            </w:tcBorders>
            <w:vAlign w:val="center"/>
          </w:tcPr>
          <w:p w:rsidR="00CB75CD" w:rsidRPr="00960812" w:rsidRDefault="00F73C49" w:rsidP="0047792A">
            <w:pPr>
              <w:ind w:left="-118" w:right="-103"/>
              <w:jc w:val="center"/>
            </w:pPr>
            <w:r w:rsidRPr="00960812">
              <w:t>м.</w:t>
            </w:r>
          </w:p>
        </w:tc>
        <w:tc>
          <w:tcPr>
            <w:tcW w:w="1134" w:type="dxa"/>
            <w:tcBorders>
              <w:top w:val="single" w:sz="4" w:space="0" w:color="auto"/>
              <w:left w:val="single" w:sz="4" w:space="0" w:color="auto"/>
              <w:bottom w:val="single" w:sz="4" w:space="0" w:color="auto"/>
              <w:right w:val="double" w:sz="4" w:space="0" w:color="auto"/>
            </w:tcBorders>
            <w:vAlign w:val="center"/>
          </w:tcPr>
          <w:p w:rsidR="00CB75CD" w:rsidRPr="00960812" w:rsidRDefault="00CB75CD" w:rsidP="0047792A">
            <w:pPr>
              <w:ind w:left="-113" w:right="-114"/>
              <w:jc w:val="center"/>
            </w:pPr>
            <w:r w:rsidRPr="00960812">
              <w:t>20</w:t>
            </w:r>
          </w:p>
        </w:tc>
      </w:tr>
      <w:tr w:rsidR="00CB75CD" w:rsidRPr="00960812" w:rsidTr="0045099E">
        <w:trPr>
          <w:trHeight w:val="283"/>
        </w:trPr>
        <w:tc>
          <w:tcPr>
            <w:tcW w:w="567" w:type="dxa"/>
            <w:vMerge w:val="restart"/>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10</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Монтаж розетки штепсельной неутопленного типа при открытой проводке,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246</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pPr>
              <w:rPr>
                <w:lang w:val="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pPr>
            <w:r w:rsidRPr="00960812">
              <w:t xml:space="preserve">Розеточный блок </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246</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pPr>
              <w:rPr>
                <w:lang w:val="en-US"/>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rPr>
                <w:lang w:val="ru-RU"/>
              </w:rPr>
            </w:pPr>
            <w:r w:rsidRPr="00960812">
              <w:rPr>
                <w:lang w:val="ru-RU"/>
              </w:rPr>
              <w:t xml:space="preserve">Коммутационный кабель </w:t>
            </w:r>
            <w:r w:rsidRPr="00960812">
              <w:t>RJ</w:t>
            </w:r>
            <w:r w:rsidRPr="00960812">
              <w:rPr>
                <w:lang w:val="ru-RU"/>
              </w:rPr>
              <w:t>45-</w:t>
            </w:r>
            <w:r w:rsidRPr="00960812">
              <w:t>RJ</w:t>
            </w:r>
            <w:r w:rsidRPr="00960812">
              <w:rPr>
                <w:lang w:val="ru-RU"/>
              </w:rPr>
              <w:t>45 3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312</w:t>
            </w:r>
          </w:p>
        </w:tc>
      </w:tr>
      <w:tr w:rsidR="00CB75CD" w:rsidRPr="00960812" w:rsidTr="0045099E">
        <w:trPr>
          <w:trHeight w:val="283"/>
        </w:trPr>
        <w:tc>
          <w:tcPr>
            <w:tcW w:w="567" w:type="dxa"/>
            <w:vMerge w:val="restart"/>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11</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Разделка и включение кабеля и провода пистолетом, емкость кабеля 5х2,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rPr>
                <w:lang w:val="en-US"/>
              </w:rPr>
            </w:pPr>
            <w:r w:rsidRPr="00960812">
              <w:t>312</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pPr>
            <w:r w:rsidRPr="00960812">
              <w:t>Модуль</w:t>
            </w:r>
            <w:r w:rsidRPr="00960812">
              <w:rPr>
                <w:lang w:val="en-US"/>
              </w:rPr>
              <w:t xml:space="preserve"> </w:t>
            </w:r>
            <w:r w:rsidRPr="00960812">
              <w:t>коммутационный</w:t>
            </w:r>
            <w:r w:rsidRPr="00960812">
              <w:rPr>
                <w:lang w:val="en-US"/>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312</w:t>
            </w:r>
          </w:p>
        </w:tc>
      </w:tr>
      <w:tr w:rsidR="00CB75CD" w:rsidRPr="00960812" w:rsidTr="0045099E">
        <w:trPr>
          <w:trHeight w:val="283"/>
        </w:trPr>
        <w:tc>
          <w:tcPr>
            <w:tcW w:w="567" w:type="dxa"/>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12</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Измерение переходного затухания на смонтированном усилительном участке на ближнем конце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312</w:t>
            </w:r>
          </w:p>
        </w:tc>
      </w:tr>
      <w:tr w:rsidR="00CB75CD" w:rsidRPr="00960812" w:rsidTr="0045099E">
        <w:trPr>
          <w:trHeight w:val="283"/>
        </w:trPr>
        <w:tc>
          <w:tcPr>
            <w:tcW w:w="567" w:type="dxa"/>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13</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Измерение переходного затухания на смонтированном усилительном участке на дальнем конце</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312</w:t>
            </w:r>
          </w:p>
        </w:tc>
      </w:tr>
      <w:tr w:rsidR="00CB75CD" w:rsidRPr="00960812" w:rsidTr="0045099E">
        <w:trPr>
          <w:trHeight w:val="283"/>
        </w:trPr>
        <w:tc>
          <w:tcPr>
            <w:tcW w:w="567" w:type="dxa"/>
            <w:vMerge w:val="restart"/>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14</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Монтаж приборов, устанавливаемых на резьбовых соединениях, масса до 1,5 кг, в т.ч.:</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26</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rPr>
                <w:lang w:val="en-US"/>
              </w:rPr>
            </w:pPr>
            <w:r w:rsidRPr="00960812">
              <w:t>Коммутационная панель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13</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sz w:val="22"/>
                <w:szCs w:val="22"/>
                <w:lang w:val="ru-RU"/>
              </w:rPr>
              <w:t>Кабельный организатор с металлическими кольцами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13</w:t>
            </w:r>
          </w:p>
        </w:tc>
      </w:tr>
      <w:tr w:rsidR="00CB75CD" w:rsidRPr="00960812" w:rsidTr="0045099E">
        <w:trPr>
          <w:trHeight w:val="283"/>
        </w:trPr>
        <w:tc>
          <w:tcPr>
            <w:tcW w:w="567" w:type="dxa"/>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15</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Монтаж разъемов штепсельных с разделкой и включением кабеля, емкость 5х2</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312</w:t>
            </w:r>
          </w:p>
        </w:tc>
      </w:tr>
      <w:tr w:rsidR="00CB75CD" w:rsidRPr="00960812" w:rsidTr="0045099E">
        <w:trPr>
          <w:trHeight w:val="283"/>
        </w:trPr>
        <w:tc>
          <w:tcPr>
            <w:tcW w:w="567" w:type="dxa"/>
            <w:vMerge w:val="restart"/>
            <w:tcBorders>
              <w:top w:val="single" w:sz="4" w:space="0" w:color="auto"/>
              <w:left w:val="double" w:sz="4" w:space="0" w:color="auto"/>
              <w:bottom w:val="single" w:sz="4" w:space="0" w:color="auto"/>
              <w:right w:val="single" w:sz="4" w:space="0" w:color="auto"/>
            </w:tcBorders>
            <w:shd w:val="clear" w:color="auto" w:fill="F7F7F7"/>
            <w:vAlign w:val="center"/>
            <w:hideMark/>
          </w:tcPr>
          <w:p w:rsidR="00CB75CD" w:rsidRPr="00960812" w:rsidRDefault="00CB75CD" w:rsidP="0047792A">
            <w:pPr>
              <w:jc w:val="center"/>
            </w:pPr>
            <w:r w:rsidRPr="00960812">
              <w:t>16</w:t>
            </w:r>
          </w:p>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right="-110"/>
              <w:rPr>
                <w:lang w:val="ru-RU"/>
              </w:rPr>
            </w:pPr>
            <w:r w:rsidRPr="00960812">
              <w:rPr>
                <w:lang w:val="ru-RU"/>
              </w:rPr>
              <w:t xml:space="preserve">Монтаж приборов, устанавливаемых на резьбовых соединениях, масса до 5 кг., в т.ч.: </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4</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r w:rsidRPr="00960812">
              <w:t>Коммутатор (оборудование заказчика)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rPr>
                <w:lang w:val="en-US"/>
              </w:rP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11</w:t>
            </w:r>
          </w:p>
        </w:tc>
      </w:tr>
      <w:tr w:rsidR="00CB75CD" w:rsidRPr="00960812" w:rsidTr="0045099E">
        <w:trPr>
          <w:trHeight w:val="283"/>
        </w:trPr>
        <w:tc>
          <w:tcPr>
            <w:tcW w:w="567" w:type="dxa"/>
            <w:vMerge/>
            <w:tcBorders>
              <w:top w:val="single" w:sz="4" w:space="0" w:color="auto"/>
              <w:left w:val="double" w:sz="4" w:space="0" w:color="auto"/>
              <w:bottom w:val="single" w:sz="4" w:space="0" w:color="auto"/>
              <w:right w:val="single" w:sz="4" w:space="0" w:color="auto"/>
            </w:tcBorders>
            <w:vAlign w:val="center"/>
            <w:hideMark/>
          </w:tcPr>
          <w:p w:rsidR="00CB75CD" w:rsidRPr="00960812" w:rsidRDefault="00CB75CD" w:rsidP="0047792A"/>
        </w:tc>
        <w:tc>
          <w:tcPr>
            <w:tcW w:w="6804"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rPr>
                <w:lang w:val="ru-RU"/>
              </w:rPr>
            </w:pPr>
            <w:r w:rsidRPr="00960812">
              <w:rPr>
                <w:lang w:val="ru-RU"/>
              </w:rPr>
              <w:t xml:space="preserve">Коммутационный кабель </w:t>
            </w:r>
            <w:r w:rsidRPr="00960812">
              <w:t>RJ</w:t>
            </w:r>
            <w:r w:rsidRPr="00960812">
              <w:rPr>
                <w:lang w:val="ru-RU"/>
              </w:rPr>
              <w:t>45-</w:t>
            </w:r>
            <w:r w:rsidRPr="00960812">
              <w:t>RJ</w:t>
            </w:r>
            <w:r w:rsidRPr="00960812">
              <w:rPr>
                <w:lang w:val="ru-RU"/>
              </w:rPr>
              <w:t>45 2 м</w:t>
            </w:r>
          </w:p>
        </w:tc>
        <w:tc>
          <w:tcPr>
            <w:tcW w:w="709" w:type="dxa"/>
            <w:tcBorders>
              <w:top w:val="single" w:sz="4" w:space="0" w:color="auto"/>
              <w:left w:val="single" w:sz="4" w:space="0" w:color="auto"/>
              <w:bottom w:val="single" w:sz="4" w:space="0" w:color="auto"/>
              <w:right w:val="single" w:sz="4" w:space="0" w:color="auto"/>
            </w:tcBorders>
            <w:vAlign w:val="center"/>
            <w:hideMark/>
          </w:tcPr>
          <w:p w:rsidR="00CB75CD" w:rsidRPr="00960812" w:rsidRDefault="00CB75CD" w:rsidP="0047792A">
            <w:pPr>
              <w:ind w:left="-108" w:right="-108"/>
              <w:jc w:val="center"/>
            </w:pPr>
            <w:r w:rsidRPr="00960812">
              <w:t>шт.</w:t>
            </w:r>
          </w:p>
        </w:tc>
        <w:tc>
          <w:tcPr>
            <w:tcW w:w="1134" w:type="dxa"/>
            <w:tcBorders>
              <w:top w:val="single" w:sz="4" w:space="0" w:color="auto"/>
              <w:left w:val="single" w:sz="4" w:space="0" w:color="auto"/>
              <w:bottom w:val="single" w:sz="4" w:space="0" w:color="auto"/>
              <w:right w:val="double" w:sz="4" w:space="0" w:color="auto"/>
            </w:tcBorders>
            <w:vAlign w:val="center"/>
            <w:hideMark/>
          </w:tcPr>
          <w:p w:rsidR="00CB75CD" w:rsidRPr="00960812" w:rsidRDefault="00CB75CD" w:rsidP="0047792A">
            <w:pPr>
              <w:ind w:left="-113" w:right="-114"/>
              <w:jc w:val="center"/>
            </w:pPr>
            <w:r w:rsidRPr="00960812">
              <w:t>312</w:t>
            </w:r>
          </w:p>
        </w:tc>
      </w:tr>
    </w:tbl>
    <w:p w:rsidR="00CB75CD" w:rsidRPr="00960812" w:rsidRDefault="00CB75CD" w:rsidP="00CB75CD"/>
    <w:p w:rsidR="00683FED" w:rsidRPr="00960812" w:rsidRDefault="00683FED" w:rsidP="00683FED">
      <w:pPr>
        <w:jc w:val="right"/>
        <w:rPr>
          <w:szCs w:val="24"/>
          <w:lang w:val="ru-RU"/>
        </w:rPr>
      </w:pPr>
    </w:p>
    <w:p w:rsidR="00CB75CD" w:rsidRPr="00960812" w:rsidRDefault="00CB75CD">
      <w:pPr>
        <w:rPr>
          <w:bCs/>
          <w:szCs w:val="24"/>
          <w:lang w:val="ru-RU"/>
        </w:rPr>
      </w:pPr>
    </w:p>
    <w:p w:rsidR="00D42C92" w:rsidRPr="00960812" w:rsidRDefault="00D42C92">
      <w:pPr>
        <w:rPr>
          <w:bCs/>
          <w:szCs w:val="24"/>
          <w:lang w:val="ru-RU"/>
        </w:rPr>
      </w:pPr>
      <w:r w:rsidRPr="00960812">
        <w:rPr>
          <w:b/>
          <w:szCs w:val="24"/>
        </w:rPr>
        <w:br w:type="page"/>
      </w:r>
    </w:p>
    <w:p w:rsidR="000208BE" w:rsidRPr="00960812" w:rsidRDefault="00683FED" w:rsidP="000208BE">
      <w:pPr>
        <w:pStyle w:val="SM1"/>
        <w:jc w:val="right"/>
        <w:rPr>
          <w:rFonts w:ascii="Times New Roman" w:hAnsi="Times New Roman" w:cs="Times New Roman"/>
          <w:b w:val="0"/>
          <w:sz w:val="24"/>
          <w:szCs w:val="24"/>
        </w:rPr>
      </w:pPr>
      <w:r w:rsidRPr="00960812">
        <w:rPr>
          <w:rFonts w:ascii="Times New Roman" w:hAnsi="Times New Roman" w:cs="Times New Roman"/>
          <w:b w:val="0"/>
          <w:sz w:val="24"/>
          <w:szCs w:val="24"/>
        </w:rPr>
        <w:lastRenderedPageBreak/>
        <w:t>П</w:t>
      </w:r>
      <w:r w:rsidR="000208BE" w:rsidRPr="00960812">
        <w:rPr>
          <w:rFonts w:ascii="Times New Roman" w:hAnsi="Times New Roman" w:cs="Times New Roman"/>
          <w:b w:val="0"/>
          <w:sz w:val="24"/>
          <w:szCs w:val="24"/>
        </w:rPr>
        <w:t>риложение №</w:t>
      </w:r>
      <w:r w:rsidR="00657CBD" w:rsidRPr="00960812">
        <w:rPr>
          <w:rFonts w:ascii="Times New Roman" w:hAnsi="Times New Roman" w:cs="Times New Roman"/>
          <w:b w:val="0"/>
          <w:sz w:val="24"/>
          <w:szCs w:val="24"/>
        </w:rPr>
        <w:t>2</w:t>
      </w:r>
    </w:p>
    <w:p w:rsidR="000208BE" w:rsidRPr="00960812" w:rsidRDefault="000208BE" w:rsidP="000208BE">
      <w:pPr>
        <w:pStyle w:val="SM1"/>
        <w:jc w:val="right"/>
        <w:rPr>
          <w:rFonts w:ascii="Times New Roman" w:hAnsi="Times New Roman" w:cs="Times New Roman"/>
          <w:b w:val="0"/>
          <w:sz w:val="24"/>
          <w:szCs w:val="24"/>
        </w:rPr>
      </w:pPr>
      <w:r w:rsidRPr="00960812">
        <w:rPr>
          <w:rFonts w:ascii="Times New Roman" w:hAnsi="Times New Roman" w:cs="Times New Roman"/>
          <w:b w:val="0"/>
          <w:sz w:val="24"/>
          <w:szCs w:val="24"/>
        </w:rPr>
        <w:t xml:space="preserve">к Договору № ___________ </w:t>
      </w:r>
    </w:p>
    <w:p w:rsidR="000208BE" w:rsidRPr="00960812" w:rsidRDefault="000208BE" w:rsidP="000208BE">
      <w:pPr>
        <w:pStyle w:val="SM1"/>
        <w:jc w:val="right"/>
        <w:rPr>
          <w:rFonts w:ascii="Times New Roman" w:hAnsi="Times New Roman" w:cs="Times New Roman"/>
          <w:b w:val="0"/>
          <w:sz w:val="24"/>
          <w:szCs w:val="24"/>
        </w:rPr>
      </w:pPr>
      <w:r w:rsidRPr="00960812">
        <w:rPr>
          <w:rFonts w:ascii="Times New Roman" w:hAnsi="Times New Roman" w:cs="Times New Roman"/>
          <w:b w:val="0"/>
          <w:sz w:val="24"/>
          <w:szCs w:val="24"/>
        </w:rPr>
        <w:t>от  ___________ 2017 года</w:t>
      </w:r>
    </w:p>
    <w:p w:rsidR="00DF5219" w:rsidRPr="00960812" w:rsidRDefault="00DF5219" w:rsidP="00AC38E6">
      <w:pPr>
        <w:jc w:val="center"/>
        <w:rPr>
          <w:b/>
          <w:lang w:val="ru-RU"/>
        </w:rPr>
      </w:pPr>
    </w:p>
    <w:p w:rsidR="005527C5" w:rsidRPr="00960812" w:rsidRDefault="00BC4F5C" w:rsidP="005527C5">
      <w:pPr>
        <w:ind w:hanging="360"/>
        <w:jc w:val="center"/>
        <w:rPr>
          <w:rFonts w:ascii="Cambria" w:hAnsi="Cambria"/>
          <w:b/>
          <w:sz w:val="28"/>
          <w:szCs w:val="28"/>
          <w:lang w:val="ru-RU"/>
        </w:rPr>
      </w:pPr>
      <w:r w:rsidRPr="00960812">
        <w:rPr>
          <w:rFonts w:ascii="Cambria" w:hAnsi="Cambria"/>
          <w:b/>
          <w:sz w:val="28"/>
          <w:szCs w:val="28"/>
          <w:lang w:val="ru-RU"/>
        </w:rPr>
        <w:t>Расчет стоимости работ по внедрению системы IP-телефонии</w:t>
      </w:r>
    </w:p>
    <w:p w:rsidR="005527C5" w:rsidRPr="00960812" w:rsidRDefault="005527C5" w:rsidP="005527C5">
      <w:pPr>
        <w:spacing w:before="120"/>
        <w:jc w:val="both"/>
        <w:rPr>
          <w:szCs w:val="24"/>
          <w:lang w:val="ru-RU"/>
        </w:rPr>
      </w:pPr>
      <w:r w:rsidRPr="00960812">
        <w:rPr>
          <w:szCs w:val="24"/>
          <w:lang w:val="ru-RU"/>
        </w:rPr>
        <w:t>Сводн</w:t>
      </w:r>
      <w:r w:rsidR="001E0D9C" w:rsidRPr="00960812">
        <w:rPr>
          <w:szCs w:val="24"/>
          <w:lang w:val="ru-RU"/>
        </w:rPr>
        <w:t>ый</w:t>
      </w:r>
      <w:r w:rsidRPr="00960812">
        <w:rPr>
          <w:szCs w:val="24"/>
          <w:lang w:val="ru-RU"/>
        </w:rPr>
        <w:t xml:space="preserve"> </w:t>
      </w:r>
      <w:r w:rsidR="009E563A" w:rsidRPr="00960812">
        <w:rPr>
          <w:szCs w:val="24"/>
          <w:lang w:val="ru-RU"/>
        </w:rPr>
        <w:t>расчет стоимости</w:t>
      </w:r>
      <w:r w:rsidRPr="00960812">
        <w:rPr>
          <w:szCs w:val="24"/>
          <w:lang w:val="ru-RU"/>
        </w:rPr>
        <w:t xml:space="preserve"> работ</w:t>
      </w:r>
      <w:r w:rsidR="009E563A" w:rsidRPr="00960812">
        <w:rPr>
          <w:szCs w:val="24"/>
          <w:lang w:val="ru-RU"/>
        </w:rPr>
        <w:t xml:space="preserve"> по всем этапам выполнения работ</w:t>
      </w:r>
    </w:p>
    <w:p w:rsidR="005527C5" w:rsidRPr="00960812" w:rsidRDefault="005527C5" w:rsidP="005527C5">
      <w:pPr>
        <w:ind w:firstLine="567"/>
        <w:jc w:val="center"/>
        <w:rPr>
          <w:color w:val="000000"/>
          <w:szCs w:val="24"/>
          <w:lang w:val="ru-RU" w:eastAsia="en-US"/>
        </w:rPr>
      </w:pPr>
      <w:r w:rsidRPr="00960812">
        <w:rPr>
          <w:color w:val="000000"/>
          <w:szCs w:val="24"/>
          <w:lang w:val="ru-RU" w:eastAsia="en-US"/>
        </w:rPr>
        <w:t>Таблица № 1 Сводная таблица стоимости работ</w:t>
      </w:r>
      <w:r w:rsidR="0031009D" w:rsidRPr="00960812">
        <w:rPr>
          <w:color w:val="000000"/>
          <w:szCs w:val="24"/>
          <w:lang w:val="ru-RU" w:eastAsia="en-US"/>
        </w:rPr>
        <w:t xml:space="preserve">, </w:t>
      </w:r>
      <w:r w:rsidR="0031009D" w:rsidRPr="00960812">
        <w:rPr>
          <w:szCs w:val="24"/>
          <w:lang w:val="ru-RU"/>
        </w:rPr>
        <w:t>поставки ПО, поставки оборудования.</w:t>
      </w:r>
    </w:p>
    <w:tbl>
      <w:tblPr>
        <w:tblW w:w="4875" w:type="pct"/>
        <w:tblLayout w:type="fixed"/>
        <w:tblLook w:val="04A0"/>
      </w:tblPr>
      <w:tblGrid>
        <w:gridCol w:w="942"/>
        <w:gridCol w:w="4269"/>
        <w:gridCol w:w="1985"/>
        <w:gridCol w:w="2411"/>
      </w:tblGrid>
      <w:tr w:rsidR="00B73327" w:rsidRPr="00960812" w:rsidTr="00B73327">
        <w:trPr>
          <w:trHeight w:val="1005"/>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3327" w:rsidRPr="00960812" w:rsidRDefault="00B73327" w:rsidP="0081118B">
            <w:pPr>
              <w:jc w:val="center"/>
              <w:rPr>
                <w:rFonts w:eastAsia="Calibri"/>
                <w:szCs w:val="24"/>
                <w:lang w:val="ru-RU" w:eastAsia="en-US"/>
              </w:rPr>
            </w:pPr>
            <w:r w:rsidRPr="00960812">
              <w:rPr>
                <w:rFonts w:eastAsia="Calibri"/>
                <w:szCs w:val="24"/>
                <w:lang w:val="ru-RU" w:eastAsia="en-US"/>
              </w:rPr>
              <w:t>№ п/п</w:t>
            </w:r>
          </w:p>
        </w:tc>
        <w:tc>
          <w:tcPr>
            <w:tcW w:w="2222" w:type="pct"/>
            <w:tcBorders>
              <w:top w:val="single" w:sz="4" w:space="0" w:color="auto"/>
              <w:left w:val="nil"/>
              <w:bottom w:val="single" w:sz="4" w:space="0" w:color="auto"/>
              <w:right w:val="single" w:sz="4" w:space="0" w:color="auto"/>
            </w:tcBorders>
            <w:shd w:val="clear" w:color="auto" w:fill="auto"/>
            <w:vAlign w:val="center"/>
            <w:hideMark/>
          </w:tcPr>
          <w:p w:rsidR="00B73327" w:rsidRPr="00960812" w:rsidRDefault="00B73327" w:rsidP="0081118B">
            <w:pPr>
              <w:jc w:val="center"/>
              <w:rPr>
                <w:rFonts w:eastAsia="Calibri"/>
                <w:szCs w:val="24"/>
                <w:lang w:val="ru-RU" w:eastAsia="en-US"/>
              </w:rPr>
            </w:pPr>
            <w:r w:rsidRPr="00960812">
              <w:rPr>
                <w:rFonts w:eastAsia="Calibri"/>
                <w:szCs w:val="24"/>
                <w:lang w:val="ru-RU" w:eastAsia="en-US"/>
              </w:rPr>
              <w:t>Наименование</w:t>
            </w:r>
          </w:p>
        </w:tc>
        <w:tc>
          <w:tcPr>
            <w:tcW w:w="1033" w:type="pct"/>
            <w:tcBorders>
              <w:top w:val="single" w:sz="4" w:space="0" w:color="auto"/>
              <w:left w:val="nil"/>
              <w:bottom w:val="single" w:sz="4" w:space="0" w:color="auto"/>
              <w:right w:val="single" w:sz="4" w:space="0" w:color="auto"/>
            </w:tcBorders>
            <w:shd w:val="clear" w:color="auto" w:fill="auto"/>
            <w:vAlign w:val="center"/>
            <w:hideMark/>
          </w:tcPr>
          <w:p w:rsidR="00B73327" w:rsidRPr="00960812" w:rsidRDefault="00B73327" w:rsidP="0081118B">
            <w:pPr>
              <w:jc w:val="center"/>
              <w:rPr>
                <w:rFonts w:eastAsia="Calibri"/>
                <w:szCs w:val="24"/>
                <w:lang w:val="ru-RU" w:eastAsia="en-US"/>
              </w:rPr>
            </w:pPr>
            <w:r w:rsidRPr="00960812">
              <w:rPr>
                <w:rFonts w:eastAsia="Calibri"/>
                <w:szCs w:val="24"/>
                <w:lang w:val="ru-RU" w:eastAsia="en-US"/>
              </w:rPr>
              <w:t>Стоимость (руб. без НДС)</w:t>
            </w:r>
          </w:p>
        </w:tc>
        <w:tc>
          <w:tcPr>
            <w:tcW w:w="1255" w:type="pct"/>
            <w:tcBorders>
              <w:top w:val="single" w:sz="4" w:space="0" w:color="auto"/>
              <w:left w:val="nil"/>
              <w:bottom w:val="single" w:sz="4" w:space="0" w:color="auto"/>
              <w:right w:val="single" w:sz="4" w:space="0" w:color="auto"/>
            </w:tcBorders>
            <w:shd w:val="clear" w:color="auto" w:fill="auto"/>
            <w:vAlign w:val="center"/>
            <w:hideMark/>
          </w:tcPr>
          <w:p w:rsidR="00B73327" w:rsidRPr="00960812" w:rsidRDefault="00B73327" w:rsidP="0081118B">
            <w:pPr>
              <w:jc w:val="center"/>
              <w:rPr>
                <w:rFonts w:eastAsia="Calibri"/>
                <w:szCs w:val="24"/>
                <w:lang w:val="ru-RU" w:eastAsia="en-US"/>
              </w:rPr>
            </w:pPr>
            <w:r w:rsidRPr="00960812">
              <w:rPr>
                <w:rFonts w:eastAsia="Calibri"/>
                <w:szCs w:val="24"/>
                <w:lang w:val="ru-RU" w:eastAsia="en-US"/>
              </w:rPr>
              <w:t>Стоимость (руб. с НДС)</w:t>
            </w:r>
          </w:p>
        </w:tc>
      </w:tr>
      <w:tr w:rsidR="00B73327" w:rsidRPr="00960812" w:rsidTr="00B73327">
        <w:trPr>
          <w:trHeight w:val="240"/>
        </w:trPr>
        <w:tc>
          <w:tcPr>
            <w:tcW w:w="490" w:type="pct"/>
            <w:tcBorders>
              <w:top w:val="nil"/>
              <w:left w:val="single" w:sz="4" w:space="0" w:color="auto"/>
              <w:bottom w:val="single" w:sz="4" w:space="0" w:color="auto"/>
              <w:right w:val="single" w:sz="4" w:space="0" w:color="auto"/>
            </w:tcBorders>
            <w:shd w:val="clear" w:color="auto" w:fill="auto"/>
            <w:vAlign w:val="center"/>
            <w:hideMark/>
          </w:tcPr>
          <w:p w:rsidR="00B73327" w:rsidRPr="00960812" w:rsidRDefault="00B73327" w:rsidP="0081118B">
            <w:pPr>
              <w:jc w:val="center"/>
              <w:rPr>
                <w:rFonts w:eastAsia="Calibri"/>
                <w:b/>
                <w:bCs/>
                <w:szCs w:val="24"/>
                <w:lang w:val="ru-RU" w:eastAsia="en-US"/>
              </w:rPr>
            </w:pPr>
            <w:r w:rsidRPr="00960812">
              <w:rPr>
                <w:rFonts w:eastAsia="Calibri"/>
                <w:b/>
                <w:bCs/>
                <w:szCs w:val="24"/>
                <w:lang w:val="ru-RU" w:eastAsia="en-US"/>
              </w:rPr>
              <w:t>1</w:t>
            </w:r>
          </w:p>
        </w:tc>
        <w:tc>
          <w:tcPr>
            <w:tcW w:w="2222" w:type="pct"/>
            <w:tcBorders>
              <w:top w:val="nil"/>
              <w:left w:val="nil"/>
              <w:bottom w:val="single" w:sz="4" w:space="0" w:color="auto"/>
              <w:right w:val="single" w:sz="4" w:space="0" w:color="auto"/>
            </w:tcBorders>
            <w:shd w:val="clear" w:color="auto" w:fill="auto"/>
            <w:vAlign w:val="center"/>
            <w:hideMark/>
          </w:tcPr>
          <w:p w:rsidR="00B73327" w:rsidRPr="00960812" w:rsidRDefault="00B73327" w:rsidP="0081118B">
            <w:pPr>
              <w:jc w:val="center"/>
              <w:rPr>
                <w:rFonts w:eastAsia="Calibri"/>
                <w:b/>
                <w:bCs/>
                <w:szCs w:val="24"/>
                <w:lang w:val="ru-RU" w:eastAsia="en-US"/>
              </w:rPr>
            </w:pPr>
            <w:r w:rsidRPr="00960812">
              <w:rPr>
                <w:rFonts w:eastAsia="Calibri"/>
                <w:b/>
                <w:bCs/>
                <w:szCs w:val="24"/>
                <w:lang w:val="ru-RU" w:eastAsia="en-US"/>
              </w:rPr>
              <w:t>2</w:t>
            </w:r>
          </w:p>
        </w:tc>
        <w:tc>
          <w:tcPr>
            <w:tcW w:w="1033" w:type="pct"/>
            <w:tcBorders>
              <w:top w:val="nil"/>
              <w:left w:val="nil"/>
              <w:bottom w:val="single" w:sz="4" w:space="0" w:color="auto"/>
              <w:right w:val="nil"/>
            </w:tcBorders>
            <w:shd w:val="clear" w:color="auto" w:fill="auto"/>
            <w:vAlign w:val="center"/>
            <w:hideMark/>
          </w:tcPr>
          <w:p w:rsidR="00B73327" w:rsidRPr="00960812" w:rsidRDefault="00B73327" w:rsidP="0081118B">
            <w:pPr>
              <w:jc w:val="center"/>
              <w:rPr>
                <w:rFonts w:eastAsia="Calibri"/>
                <w:b/>
                <w:bCs/>
                <w:szCs w:val="24"/>
                <w:lang w:val="ru-RU" w:eastAsia="en-US"/>
              </w:rPr>
            </w:pPr>
            <w:r w:rsidRPr="00960812">
              <w:rPr>
                <w:rFonts w:eastAsia="Calibri"/>
                <w:b/>
                <w:bCs/>
                <w:szCs w:val="24"/>
                <w:lang w:val="ru-RU" w:eastAsia="en-US"/>
              </w:rPr>
              <w:t>3</w:t>
            </w:r>
          </w:p>
        </w:tc>
        <w:tc>
          <w:tcPr>
            <w:tcW w:w="1255" w:type="pct"/>
            <w:tcBorders>
              <w:top w:val="nil"/>
              <w:left w:val="single" w:sz="4" w:space="0" w:color="auto"/>
              <w:bottom w:val="single" w:sz="4" w:space="0" w:color="auto"/>
              <w:right w:val="single" w:sz="4" w:space="0" w:color="auto"/>
            </w:tcBorders>
            <w:shd w:val="clear" w:color="auto" w:fill="auto"/>
            <w:vAlign w:val="center"/>
            <w:hideMark/>
          </w:tcPr>
          <w:p w:rsidR="00B73327" w:rsidRPr="00960812" w:rsidRDefault="00B73327" w:rsidP="0081118B">
            <w:pPr>
              <w:jc w:val="center"/>
              <w:rPr>
                <w:rFonts w:eastAsia="Calibri"/>
                <w:b/>
                <w:bCs/>
                <w:szCs w:val="24"/>
                <w:lang w:val="ru-RU" w:eastAsia="en-US"/>
              </w:rPr>
            </w:pPr>
            <w:r w:rsidRPr="00960812">
              <w:rPr>
                <w:rFonts w:eastAsia="Calibri"/>
                <w:b/>
                <w:bCs/>
                <w:szCs w:val="24"/>
                <w:lang w:val="ru-RU" w:eastAsia="en-US"/>
              </w:rPr>
              <w:t>4</w:t>
            </w:r>
          </w:p>
        </w:tc>
      </w:tr>
      <w:tr w:rsidR="00B73327" w:rsidRPr="00960812" w:rsidTr="00B73327">
        <w:trPr>
          <w:trHeight w:val="341"/>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327" w:rsidRPr="00960812" w:rsidRDefault="00B73327" w:rsidP="0081118B">
            <w:pPr>
              <w:jc w:val="both"/>
              <w:rPr>
                <w:rFonts w:eastAsia="Calibri"/>
                <w:szCs w:val="24"/>
                <w:lang w:val="ru-RU" w:eastAsia="en-US"/>
              </w:rPr>
            </w:pPr>
            <w:r w:rsidRPr="00960812">
              <w:rPr>
                <w:rFonts w:eastAsia="Calibri"/>
                <w:szCs w:val="24"/>
                <w:lang w:val="ru-RU" w:eastAsia="en-US"/>
              </w:rPr>
              <w:t>1</w:t>
            </w:r>
          </w:p>
        </w:tc>
        <w:tc>
          <w:tcPr>
            <w:tcW w:w="2222" w:type="pct"/>
            <w:tcBorders>
              <w:top w:val="single" w:sz="4" w:space="0" w:color="auto"/>
              <w:left w:val="nil"/>
              <w:bottom w:val="single" w:sz="4" w:space="0" w:color="auto"/>
              <w:right w:val="single" w:sz="4" w:space="0" w:color="auto"/>
            </w:tcBorders>
            <w:shd w:val="clear" w:color="auto" w:fill="auto"/>
            <w:noWrap/>
            <w:vAlign w:val="bottom"/>
            <w:hideMark/>
          </w:tcPr>
          <w:p w:rsidR="00B73327" w:rsidRPr="00960812" w:rsidRDefault="00B73327" w:rsidP="00277C97">
            <w:pPr>
              <w:jc w:val="both"/>
              <w:rPr>
                <w:rFonts w:eastAsia="Calibri"/>
                <w:szCs w:val="24"/>
                <w:lang w:val="ru-RU" w:eastAsia="en-US"/>
              </w:rPr>
            </w:pPr>
            <w:r w:rsidRPr="00960812">
              <w:rPr>
                <w:szCs w:val="24"/>
                <w:lang w:val="ru-RU"/>
              </w:rPr>
              <w:t>Монтаж ЛВС</w:t>
            </w:r>
            <w:r w:rsidR="009A62F8" w:rsidRPr="00960812">
              <w:rPr>
                <w:szCs w:val="24"/>
                <w:lang w:val="ru-RU"/>
              </w:rPr>
              <w:t xml:space="preserve"> </w:t>
            </w:r>
            <w:r w:rsidR="00277C97" w:rsidRPr="00960812">
              <w:rPr>
                <w:szCs w:val="24"/>
                <w:lang w:val="ru-RU"/>
              </w:rPr>
              <w:t>и Оборудования</w:t>
            </w:r>
          </w:p>
        </w:tc>
        <w:tc>
          <w:tcPr>
            <w:tcW w:w="1033" w:type="pct"/>
            <w:tcBorders>
              <w:top w:val="single" w:sz="4" w:space="0" w:color="auto"/>
              <w:left w:val="nil"/>
              <w:bottom w:val="single" w:sz="4" w:space="0" w:color="auto"/>
              <w:right w:val="single" w:sz="4" w:space="0" w:color="auto"/>
            </w:tcBorders>
            <w:shd w:val="clear" w:color="auto" w:fill="auto"/>
            <w:noWrap/>
            <w:vAlign w:val="bottom"/>
            <w:hideMark/>
          </w:tcPr>
          <w:p w:rsidR="00B73327" w:rsidRPr="00960812" w:rsidRDefault="00B73327" w:rsidP="0081118B">
            <w:pPr>
              <w:jc w:val="both"/>
              <w:rPr>
                <w:rFonts w:eastAsia="Calibri"/>
                <w:szCs w:val="24"/>
                <w:lang w:val="ru-RU" w:eastAsia="en-US"/>
              </w:rPr>
            </w:pPr>
          </w:p>
        </w:tc>
        <w:tc>
          <w:tcPr>
            <w:tcW w:w="1255" w:type="pct"/>
            <w:tcBorders>
              <w:top w:val="single" w:sz="4" w:space="0" w:color="auto"/>
              <w:left w:val="nil"/>
              <w:bottom w:val="single" w:sz="4" w:space="0" w:color="auto"/>
              <w:right w:val="single" w:sz="4" w:space="0" w:color="auto"/>
            </w:tcBorders>
            <w:shd w:val="clear" w:color="auto" w:fill="auto"/>
            <w:noWrap/>
            <w:vAlign w:val="bottom"/>
            <w:hideMark/>
          </w:tcPr>
          <w:p w:rsidR="00B73327" w:rsidRPr="00960812" w:rsidRDefault="00B73327" w:rsidP="0081118B">
            <w:pPr>
              <w:jc w:val="both"/>
              <w:rPr>
                <w:rFonts w:eastAsia="Calibri"/>
                <w:szCs w:val="24"/>
                <w:lang w:val="ru-RU" w:eastAsia="en-US"/>
              </w:rPr>
            </w:pPr>
          </w:p>
        </w:tc>
      </w:tr>
      <w:tr w:rsidR="00277C97" w:rsidRPr="00960812" w:rsidTr="00B73327">
        <w:trPr>
          <w:trHeight w:val="225"/>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r w:rsidRPr="00960812">
              <w:rPr>
                <w:rFonts w:eastAsia="Calibri"/>
                <w:szCs w:val="24"/>
                <w:lang w:val="ru-RU" w:eastAsia="en-US"/>
              </w:rPr>
              <w:t>1.1</w:t>
            </w:r>
          </w:p>
        </w:tc>
        <w:tc>
          <w:tcPr>
            <w:tcW w:w="2222"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9E563A">
            <w:pPr>
              <w:jc w:val="both"/>
              <w:rPr>
                <w:rFonts w:eastAsia="Calibri"/>
                <w:szCs w:val="24"/>
                <w:lang w:val="ru-RU" w:eastAsia="en-US"/>
              </w:rPr>
            </w:pPr>
            <w:r w:rsidRPr="00960812">
              <w:rPr>
                <w:rFonts w:eastAsia="Calibri"/>
                <w:szCs w:val="24"/>
                <w:lang w:val="ru-RU" w:eastAsia="en-US"/>
              </w:rPr>
              <w:t>Настройка Системы</w:t>
            </w:r>
          </w:p>
        </w:tc>
        <w:tc>
          <w:tcPr>
            <w:tcW w:w="1033"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c>
          <w:tcPr>
            <w:tcW w:w="1255"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r>
      <w:tr w:rsidR="00277C97" w:rsidRPr="00960812" w:rsidTr="00B73327">
        <w:trPr>
          <w:trHeight w:val="225"/>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r w:rsidRPr="00960812">
              <w:rPr>
                <w:rFonts w:eastAsia="Calibri"/>
                <w:szCs w:val="24"/>
                <w:lang w:val="ru-RU" w:eastAsia="en-US"/>
              </w:rPr>
              <w:t>1.2</w:t>
            </w:r>
          </w:p>
        </w:tc>
        <w:tc>
          <w:tcPr>
            <w:tcW w:w="2222"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9E563A">
            <w:pPr>
              <w:jc w:val="both"/>
              <w:rPr>
                <w:rFonts w:eastAsia="Calibri"/>
                <w:szCs w:val="24"/>
                <w:lang w:val="ru-RU" w:eastAsia="en-US"/>
              </w:rPr>
            </w:pPr>
            <w:r w:rsidRPr="00960812">
              <w:rPr>
                <w:rFonts w:eastAsia="Calibri"/>
                <w:szCs w:val="24"/>
                <w:lang w:val="ru-RU" w:eastAsia="en-US"/>
              </w:rPr>
              <w:t>Проведение Приемо-сдаточных мероприятий.</w:t>
            </w:r>
          </w:p>
        </w:tc>
        <w:tc>
          <w:tcPr>
            <w:tcW w:w="1033"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c>
          <w:tcPr>
            <w:tcW w:w="1255"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r>
      <w:tr w:rsidR="00277C97" w:rsidRPr="00960812" w:rsidTr="00B73327">
        <w:trPr>
          <w:trHeight w:val="225"/>
        </w:trPr>
        <w:tc>
          <w:tcPr>
            <w:tcW w:w="27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r w:rsidRPr="00960812">
              <w:rPr>
                <w:rFonts w:eastAsia="Calibri"/>
                <w:szCs w:val="24"/>
                <w:lang w:val="ru-RU" w:eastAsia="en-US"/>
              </w:rPr>
              <w:t xml:space="preserve">Итого </w:t>
            </w:r>
          </w:p>
        </w:tc>
        <w:tc>
          <w:tcPr>
            <w:tcW w:w="1033"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c>
          <w:tcPr>
            <w:tcW w:w="1255"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r>
      <w:tr w:rsidR="00277C97" w:rsidRPr="00960812" w:rsidTr="00B73327">
        <w:trPr>
          <w:trHeight w:val="225"/>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r w:rsidRPr="00960812">
              <w:rPr>
                <w:rFonts w:eastAsia="Calibri"/>
                <w:szCs w:val="24"/>
                <w:lang w:val="ru-RU" w:eastAsia="en-US"/>
              </w:rPr>
              <w:t>2</w:t>
            </w:r>
          </w:p>
        </w:tc>
        <w:tc>
          <w:tcPr>
            <w:tcW w:w="2222"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r w:rsidRPr="00960812">
              <w:rPr>
                <w:rFonts w:eastAsia="Calibri"/>
                <w:szCs w:val="24"/>
                <w:lang w:val="ru-RU" w:eastAsia="en-US"/>
              </w:rPr>
              <w:t xml:space="preserve">Поставка ПО </w:t>
            </w:r>
          </w:p>
        </w:tc>
        <w:tc>
          <w:tcPr>
            <w:tcW w:w="1033"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c>
          <w:tcPr>
            <w:tcW w:w="1255"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r>
      <w:tr w:rsidR="00277C97" w:rsidRPr="00960812" w:rsidTr="00B73327">
        <w:trPr>
          <w:trHeight w:val="225"/>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7C97" w:rsidRPr="00960812" w:rsidRDefault="00277C97" w:rsidP="0081118B">
            <w:pPr>
              <w:jc w:val="both"/>
              <w:rPr>
                <w:rFonts w:eastAsia="Calibri"/>
                <w:szCs w:val="24"/>
                <w:lang w:val="ru-RU" w:eastAsia="en-US"/>
              </w:rPr>
            </w:pPr>
            <w:r w:rsidRPr="00960812">
              <w:rPr>
                <w:rFonts w:eastAsia="Calibri"/>
                <w:szCs w:val="24"/>
                <w:lang w:val="ru-RU" w:eastAsia="en-US"/>
              </w:rPr>
              <w:t>3</w:t>
            </w:r>
          </w:p>
        </w:tc>
        <w:tc>
          <w:tcPr>
            <w:tcW w:w="2222" w:type="pct"/>
            <w:tcBorders>
              <w:top w:val="single" w:sz="4" w:space="0" w:color="auto"/>
              <w:left w:val="nil"/>
              <w:bottom w:val="single" w:sz="4" w:space="0" w:color="auto"/>
              <w:right w:val="single" w:sz="4" w:space="0" w:color="auto"/>
            </w:tcBorders>
            <w:shd w:val="clear" w:color="auto" w:fill="auto"/>
            <w:noWrap/>
            <w:vAlign w:val="bottom"/>
            <w:hideMark/>
          </w:tcPr>
          <w:p w:rsidR="00277C97" w:rsidRPr="00960812" w:rsidRDefault="00277C97" w:rsidP="0081118B">
            <w:pPr>
              <w:jc w:val="both"/>
              <w:rPr>
                <w:rFonts w:eastAsia="Calibri"/>
                <w:szCs w:val="24"/>
                <w:lang w:val="ru-RU" w:eastAsia="en-US"/>
              </w:rPr>
            </w:pPr>
            <w:r w:rsidRPr="00960812">
              <w:rPr>
                <w:rFonts w:eastAsia="Calibri"/>
                <w:szCs w:val="24"/>
                <w:lang w:val="ru-RU" w:eastAsia="en-US"/>
              </w:rPr>
              <w:t>Поставка оборудования</w:t>
            </w:r>
          </w:p>
        </w:tc>
        <w:tc>
          <w:tcPr>
            <w:tcW w:w="1033" w:type="pct"/>
            <w:tcBorders>
              <w:top w:val="single" w:sz="4" w:space="0" w:color="auto"/>
              <w:left w:val="nil"/>
              <w:bottom w:val="single" w:sz="4" w:space="0" w:color="auto"/>
              <w:right w:val="single" w:sz="4" w:space="0" w:color="auto"/>
            </w:tcBorders>
            <w:shd w:val="clear" w:color="auto" w:fill="auto"/>
            <w:noWrap/>
            <w:vAlign w:val="bottom"/>
            <w:hideMark/>
          </w:tcPr>
          <w:p w:rsidR="00277C97" w:rsidRPr="00960812" w:rsidRDefault="00277C97" w:rsidP="0081118B">
            <w:pPr>
              <w:jc w:val="both"/>
              <w:rPr>
                <w:rFonts w:eastAsia="Calibri"/>
                <w:szCs w:val="24"/>
                <w:lang w:val="ru-RU" w:eastAsia="en-US"/>
              </w:rPr>
            </w:pPr>
          </w:p>
        </w:tc>
        <w:tc>
          <w:tcPr>
            <w:tcW w:w="1255" w:type="pct"/>
            <w:tcBorders>
              <w:top w:val="single" w:sz="4" w:space="0" w:color="auto"/>
              <w:left w:val="nil"/>
              <w:bottom w:val="single" w:sz="4" w:space="0" w:color="auto"/>
              <w:right w:val="single" w:sz="4" w:space="0" w:color="auto"/>
            </w:tcBorders>
            <w:shd w:val="clear" w:color="auto" w:fill="auto"/>
            <w:noWrap/>
            <w:vAlign w:val="bottom"/>
            <w:hideMark/>
          </w:tcPr>
          <w:p w:rsidR="00277C97" w:rsidRPr="00960812" w:rsidRDefault="00277C97" w:rsidP="0081118B">
            <w:pPr>
              <w:jc w:val="both"/>
              <w:rPr>
                <w:rFonts w:eastAsia="Calibri"/>
                <w:szCs w:val="24"/>
                <w:lang w:val="ru-RU" w:eastAsia="en-US"/>
              </w:rPr>
            </w:pPr>
          </w:p>
        </w:tc>
      </w:tr>
      <w:tr w:rsidR="00277C97" w:rsidRPr="00D62D64" w:rsidTr="00B73327">
        <w:trPr>
          <w:trHeight w:val="225"/>
        </w:trPr>
        <w:tc>
          <w:tcPr>
            <w:tcW w:w="2712"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77C97" w:rsidRPr="00960812" w:rsidRDefault="00277C97" w:rsidP="0031009D">
            <w:pPr>
              <w:jc w:val="both"/>
              <w:rPr>
                <w:rFonts w:eastAsia="Calibri"/>
                <w:szCs w:val="24"/>
                <w:lang w:val="ru-RU" w:eastAsia="en-US"/>
              </w:rPr>
            </w:pPr>
            <w:r w:rsidRPr="00960812">
              <w:rPr>
                <w:rFonts w:eastAsia="Calibri"/>
                <w:szCs w:val="24"/>
                <w:lang w:val="ru-RU" w:eastAsia="en-US"/>
              </w:rPr>
              <w:t>Итого (выполнение работ, поставка ПО, поставка оборудования)</w:t>
            </w:r>
          </w:p>
        </w:tc>
        <w:tc>
          <w:tcPr>
            <w:tcW w:w="1033"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c>
          <w:tcPr>
            <w:tcW w:w="1255" w:type="pct"/>
            <w:tcBorders>
              <w:top w:val="single" w:sz="4" w:space="0" w:color="auto"/>
              <w:left w:val="nil"/>
              <w:bottom w:val="single" w:sz="4" w:space="0" w:color="auto"/>
              <w:right w:val="single" w:sz="4" w:space="0" w:color="auto"/>
            </w:tcBorders>
            <w:shd w:val="clear" w:color="auto" w:fill="auto"/>
            <w:noWrap/>
            <w:vAlign w:val="bottom"/>
          </w:tcPr>
          <w:p w:rsidR="00277C97" w:rsidRPr="00960812" w:rsidRDefault="00277C97" w:rsidP="0081118B">
            <w:pPr>
              <w:jc w:val="both"/>
              <w:rPr>
                <w:rFonts w:eastAsia="Calibri"/>
                <w:szCs w:val="24"/>
                <w:lang w:val="ru-RU" w:eastAsia="en-US"/>
              </w:rPr>
            </w:pPr>
          </w:p>
        </w:tc>
      </w:tr>
    </w:tbl>
    <w:p w:rsidR="005527C5" w:rsidRPr="00960812" w:rsidRDefault="005527C5" w:rsidP="005527C5">
      <w:pPr>
        <w:spacing w:before="120"/>
        <w:jc w:val="both"/>
        <w:rPr>
          <w:szCs w:val="24"/>
          <w:lang w:val="ru-RU"/>
        </w:rPr>
      </w:pPr>
    </w:p>
    <w:p w:rsidR="005527C5" w:rsidRPr="00960812" w:rsidRDefault="00277C97" w:rsidP="00277C97">
      <w:pPr>
        <w:spacing w:before="120"/>
        <w:ind w:firstLine="567"/>
        <w:jc w:val="both"/>
        <w:rPr>
          <w:szCs w:val="24"/>
          <w:lang w:val="ru-RU"/>
        </w:rPr>
      </w:pPr>
      <w:r w:rsidRPr="00960812">
        <w:rPr>
          <w:b/>
          <w:szCs w:val="24"/>
          <w:lang w:val="ru-RU"/>
        </w:rPr>
        <w:t>1 этап</w:t>
      </w:r>
      <w:r w:rsidRPr="00960812">
        <w:rPr>
          <w:szCs w:val="24"/>
          <w:lang w:val="ru-RU"/>
        </w:rPr>
        <w:t xml:space="preserve">: </w:t>
      </w:r>
      <w:r w:rsidR="001E0D9C" w:rsidRPr="00960812">
        <w:rPr>
          <w:szCs w:val="24"/>
          <w:lang w:val="ru-RU"/>
        </w:rPr>
        <w:t>С</w:t>
      </w:r>
      <w:r w:rsidRPr="00960812">
        <w:rPr>
          <w:szCs w:val="24"/>
          <w:lang w:val="ru-RU"/>
        </w:rPr>
        <w:t>пецификация</w:t>
      </w:r>
      <w:r w:rsidR="005527C5" w:rsidRPr="00960812">
        <w:rPr>
          <w:szCs w:val="24"/>
          <w:lang w:val="ru-RU"/>
        </w:rPr>
        <w:t xml:space="preserve"> лицензионного программного обеспечения указана в Таблице №2 </w:t>
      </w:r>
      <w:r w:rsidR="001E0D9C" w:rsidRPr="00960812">
        <w:rPr>
          <w:szCs w:val="24"/>
          <w:lang w:val="ru-RU"/>
        </w:rPr>
        <w:t>«Спецификация поставляемого ПО»</w:t>
      </w:r>
    </w:p>
    <w:p w:rsidR="005527C5" w:rsidRPr="00960812" w:rsidRDefault="005527C5" w:rsidP="005527C5">
      <w:pPr>
        <w:ind w:firstLine="567"/>
        <w:jc w:val="both"/>
        <w:rPr>
          <w:color w:val="000000"/>
          <w:szCs w:val="24"/>
          <w:lang w:eastAsia="en-US"/>
        </w:rPr>
      </w:pPr>
      <w:r w:rsidRPr="00960812">
        <w:rPr>
          <w:sz w:val="20"/>
          <w:lang w:val="ru-RU"/>
        </w:rPr>
        <w:tab/>
      </w:r>
      <w:r w:rsidRPr="00960812">
        <w:rPr>
          <w:sz w:val="20"/>
          <w:lang w:val="ru-RU"/>
        </w:rPr>
        <w:tab/>
      </w:r>
      <w:r w:rsidRPr="00960812">
        <w:rPr>
          <w:sz w:val="20"/>
          <w:lang w:val="ru-RU"/>
        </w:rPr>
        <w:tab/>
      </w:r>
      <w:r w:rsidRPr="00960812">
        <w:rPr>
          <w:sz w:val="20"/>
          <w:lang w:val="ru-RU"/>
        </w:rPr>
        <w:tab/>
      </w:r>
      <w:r w:rsidRPr="00960812">
        <w:rPr>
          <w:color w:val="000000"/>
          <w:szCs w:val="24"/>
          <w:lang w:eastAsia="en-US"/>
        </w:rPr>
        <w:t>Таблица № 2</w:t>
      </w:r>
      <w:r w:rsidRPr="00960812">
        <w:rPr>
          <w:color w:val="000000"/>
          <w:szCs w:val="24"/>
          <w:lang w:val="en-US" w:eastAsia="en-US"/>
        </w:rPr>
        <w:t xml:space="preserve"> </w:t>
      </w:r>
      <w:bookmarkStart w:id="133" w:name="_GoBack"/>
      <w:r w:rsidRPr="00960812">
        <w:rPr>
          <w:color w:val="000000"/>
          <w:szCs w:val="24"/>
          <w:lang w:eastAsia="en-US"/>
        </w:rPr>
        <w:t>Спецификаци</w:t>
      </w:r>
      <w:bookmarkEnd w:id="133"/>
      <w:r w:rsidRPr="00960812">
        <w:rPr>
          <w:color w:val="000000"/>
          <w:szCs w:val="24"/>
          <w:lang w:eastAsia="en-US"/>
        </w:rPr>
        <w:t>я поставляемого ПО</w:t>
      </w:r>
    </w:p>
    <w:tbl>
      <w:tblPr>
        <w:tblW w:w="9640" w:type="dxa"/>
        <w:tblInd w:w="-34" w:type="dxa"/>
        <w:tblLayout w:type="fixed"/>
        <w:tblLook w:val="04A0"/>
      </w:tblPr>
      <w:tblGrid>
        <w:gridCol w:w="568"/>
        <w:gridCol w:w="1559"/>
        <w:gridCol w:w="2693"/>
        <w:gridCol w:w="992"/>
        <w:gridCol w:w="851"/>
        <w:gridCol w:w="709"/>
        <w:gridCol w:w="1134"/>
        <w:gridCol w:w="1134"/>
      </w:tblGrid>
      <w:tr w:rsidR="005527C5" w:rsidRPr="00D62D64" w:rsidTr="00B3728F">
        <w:trPr>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 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Артикул</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Срок действия прав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Количество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Стоимость ед.</w:t>
            </w:r>
            <w:r w:rsidRPr="00960812">
              <w:rPr>
                <w:rFonts w:ascii="Calibri" w:hAnsi="Calibri"/>
                <w:szCs w:val="24"/>
                <w:vertAlign w:val="superscript"/>
                <w:lang w:val="ru-RU"/>
              </w:rPr>
              <w:footnoteReference w:id="1"/>
            </w:r>
            <w:r w:rsidRPr="00960812">
              <w:rPr>
                <w:szCs w:val="24"/>
                <w:lang w:val="ru-RU"/>
              </w:rPr>
              <w:t xml:space="preserve"> (руб. с НДС)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Общая стоимость (руб. с НДС)</w:t>
            </w:r>
          </w:p>
        </w:tc>
      </w:tr>
      <w:tr w:rsidR="005527C5" w:rsidRPr="00960812" w:rsidTr="00B3728F">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1</w:t>
            </w:r>
          </w:p>
        </w:tc>
        <w:tc>
          <w:tcPr>
            <w:tcW w:w="1559" w:type="dxa"/>
            <w:tcBorders>
              <w:top w:val="nil"/>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2</w:t>
            </w:r>
          </w:p>
        </w:tc>
        <w:tc>
          <w:tcPr>
            <w:tcW w:w="2693" w:type="dxa"/>
            <w:tcBorders>
              <w:top w:val="single" w:sz="4" w:space="0" w:color="auto"/>
              <w:left w:val="single" w:sz="4" w:space="0" w:color="auto"/>
              <w:bottom w:val="single" w:sz="4" w:space="0" w:color="auto"/>
              <w:right w:val="nil"/>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4</w:t>
            </w:r>
          </w:p>
        </w:tc>
        <w:tc>
          <w:tcPr>
            <w:tcW w:w="851" w:type="dxa"/>
            <w:tcBorders>
              <w:top w:val="nil"/>
              <w:left w:val="nil"/>
              <w:bottom w:val="single" w:sz="4" w:space="0" w:color="auto"/>
              <w:right w:val="nil"/>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6</w:t>
            </w:r>
          </w:p>
        </w:tc>
        <w:tc>
          <w:tcPr>
            <w:tcW w:w="1134" w:type="dxa"/>
            <w:tcBorders>
              <w:top w:val="nil"/>
              <w:left w:val="nil"/>
              <w:bottom w:val="single" w:sz="4" w:space="0" w:color="auto"/>
              <w:right w:val="nil"/>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8</w:t>
            </w:r>
          </w:p>
        </w:tc>
      </w:tr>
      <w:tr w:rsidR="005527C5" w:rsidRPr="00960812" w:rsidTr="00B3728F">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r w:rsidRPr="00960812">
              <w:rPr>
                <w:szCs w:val="24"/>
                <w:lang w:val="ru-RU"/>
              </w:rPr>
              <w:t> 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both"/>
              <w:rPr>
                <w:szCs w:val="24"/>
                <w:lang w:val="en-US"/>
              </w:rPr>
            </w:pPr>
            <w:r w:rsidRPr="00960812">
              <w:rPr>
                <w:szCs w:val="24"/>
                <w:lang w:val="en-US"/>
              </w:rPr>
              <w:t>LIC-CUCM-11X-ENH-A</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en-US"/>
              </w:rPr>
            </w:pPr>
            <w:r w:rsidRPr="00960812">
              <w:rPr>
                <w:szCs w:val="24"/>
                <w:lang w:val="en-US"/>
              </w:rPr>
              <w:t> UC Manager-11.x Enhanced Single User License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both"/>
              <w:rPr>
                <w:szCs w:val="24"/>
                <w:lang w:val="ru-RU"/>
              </w:rPr>
            </w:pPr>
            <w:r w:rsidRPr="00960812">
              <w:rPr>
                <w:szCs w:val="24"/>
                <w:lang w:val="ru-RU"/>
              </w:rPr>
              <w:t>неограничено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both"/>
              <w:rPr>
                <w:szCs w:val="24"/>
                <w:lang w:val="ru-RU"/>
              </w:rPr>
            </w:pPr>
            <w:r w:rsidRPr="00960812">
              <w:rPr>
                <w:szCs w:val="24"/>
                <w:lang w:val="ru-RU"/>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both"/>
              <w:rPr>
                <w:szCs w:val="24"/>
                <w:lang w:val="ru-RU"/>
              </w:rPr>
            </w:pPr>
            <w:r w:rsidRPr="00960812">
              <w:rPr>
                <w:szCs w:val="24"/>
                <w:lang w:val="ru-RU"/>
              </w:rPr>
              <w:t>240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en-US"/>
              </w:rPr>
            </w:pPr>
            <w:r w:rsidRPr="00960812">
              <w:rPr>
                <w:szCs w:val="24"/>
                <w:lang w:val="en-U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en-US"/>
              </w:rPr>
            </w:pPr>
            <w:r w:rsidRPr="00960812">
              <w:rPr>
                <w:szCs w:val="24"/>
                <w:lang w:val="en-US"/>
              </w:rPr>
              <w:t> </w:t>
            </w:r>
          </w:p>
        </w:tc>
      </w:tr>
      <w:tr w:rsidR="005527C5" w:rsidRPr="00960812" w:rsidTr="00B3728F">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en-US"/>
              </w:rPr>
            </w:pPr>
            <w:r w:rsidRPr="00960812">
              <w:rPr>
                <w:szCs w:val="24"/>
                <w:lang w:val="en-US"/>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5527C5" w:rsidRPr="00960812" w:rsidRDefault="005527C5" w:rsidP="0081118B">
            <w:pPr>
              <w:jc w:val="both"/>
              <w:rPr>
                <w:szCs w:val="24"/>
                <w:lang w:val="en-US"/>
              </w:rPr>
            </w:pPr>
            <w:r w:rsidRPr="00960812">
              <w:rPr>
                <w:szCs w:val="24"/>
                <w:lang w:val="en-US"/>
              </w:rPr>
              <w:t>CCX-11-5E</w:t>
            </w:r>
          </w:p>
        </w:tc>
        <w:tc>
          <w:tcPr>
            <w:tcW w:w="2693" w:type="dxa"/>
            <w:tcBorders>
              <w:top w:val="single" w:sz="4" w:space="0" w:color="auto"/>
              <w:left w:val="nil"/>
              <w:bottom w:val="single" w:sz="4" w:space="0" w:color="auto"/>
              <w:right w:val="single" w:sz="4" w:space="0" w:color="auto"/>
            </w:tcBorders>
            <w:shd w:val="clear" w:color="auto" w:fill="auto"/>
            <w:noWrap/>
            <w:hideMark/>
          </w:tcPr>
          <w:p w:rsidR="005527C5" w:rsidRPr="00960812" w:rsidRDefault="005527C5" w:rsidP="0081118B">
            <w:pPr>
              <w:jc w:val="both"/>
              <w:rPr>
                <w:szCs w:val="24"/>
                <w:lang w:val="en-US"/>
              </w:rPr>
            </w:pPr>
            <w:r w:rsidRPr="00960812">
              <w:rPr>
                <w:szCs w:val="24"/>
                <w:lang w:val="en-US"/>
              </w:rPr>
              <w:t>CCX 11 Enhanced 5 seat Promo Bundle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both"/>
              <w:rPr>
                <w:szCs w:val="24"/>
                <w:lang w:val="en-US"/>
              </w:rPr>
            </w:pPr>
            <w:r w:rsidRPr="00960812">
              <w:rPr>
                <w:szCs w:val="24"/>
                <w:lang w:val="en-US"/>
              </w:rPr>
              <w:t>неограничено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both"/>
              <w:rPr>
                <w:szCs w:val="24"/>
                <w:lang w:val="en-US"/>
              </w:rPr>
            </w:pPr>
            <w:r w:rsidRPr="00960812">
              <w:rPr>
                <w:szCs w:val="24"/>
                <w:lang w:val="en-US"/>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both"/>
              <w:rPr>
                <w:szCs w:val="24"/>
                <w:lang w:val="en-US"/>
              </w:rPr>
            </w:pPr>
            <w:r w:rsidRPr="00960812">
              <w:rPr>
                <w:szCs w:val="24"/>
                <w:lang w:val="en-US"/>
              </w:rPr>
              <w:t>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en-US"/>
              </w:rPr>
            </w:pPr>
          </w:p>
        </w:tc>
      </w:tr>
    </w:tbl>
    <w:p w:rsidR="005527C5" w:rsidRPr="00960812" w:rsidRDefault="005527C5" w:rsidP="005527C5">
      <w:pPr>
        <w:spacing w:before="120"/>
        <w:jc w:val="both"/>
        <w:rPr>
          <w:szCs w:val="24"/>
          <w:lang w:val="en-US"/>
        </w:rPr>
      </w:pPr>
    </w:p>
    <w:p w:rsidR="005527C5" w:rsidRPr="00960812" w:rsidRDefault="00277C97" w:rsidP="005527C5">
      <w:pPr>
        <w:ind w:firstLine="567"/>
        <w:jc w:val="both"/>
        <w:rPr>
          <w:color w:val="000000"/>
          <w:szCs w:val="24"/>
          <w:lang w:val="ru-RU" w:eastAsia="en-US"/>
        </w:rPr>
      </w:pPr>
      <w:r w:rsidRPr="00960812">
        <w:rPr>
          <w:b/>
          <w:szCs w:val="24"/>
          <w:lang w:val="ru-RU"/>
        </w:rPr>
        <w:t>2 этап</w:t>
      </w:r>
      <w:r w:rsidRPr="00960812">
        <w:rPr>
          <w:szCs w:val="24"/>
          <w:lang w:val="ru-RU"/>
        </w:rPr>
        <w:t xml:space="preserve">: </w:t>
      </w:r>
      <w:r w:rsidR="001E0D9C" w:rsidRPr="00960812">
        <w:rPr>
          <w:szCs w:val="24"/>
          <w:lang w:val="ru-RU"/>
        </w:rPr>
        <w:t>С</w:t>
      </w:r>
      <w:r w:rsidRPr="00960812">
        <w:rPr>
          <w:szCs w:val="24"/>
          <w:lang w:val="ru-RU"/>
        </w:rPr>
        <w:t>пецификация</w:t>
      </w:r>
      <w:r w:rsidR="005527C5" w:rsidRPr="00960812">
        <w:rPr>
          <w:szCs w:val="24"/>
          <w:lang w:val="ru-RU"/>
        </w:rPr>
        <w:t xml:space="preserve"> оборудования указана в Таблице №3 «Специфика</w:t>
      </w:r>
      <w:r w:rsidR="001E0D9C" w:rsidRPr="00960812">
        <w:rPr>
          <w:szCs w:val="24"/>
          <w:lang w:val="ru-RU"/>
        </w:rPr>
        <w:t>ция поставляемого оборудования»</w:t>
      </w:r>
    </w:p>
    <w:p w:rsidR="005527C5" w:rsidRPr="00960812" w:rsidRDefault="005527C5" w:rsidP="005527C5">
      <w:pPr>
        <w:ind w:firstLine="567"/>
        <w:jc w:val="center"/>
        <w:rPr>
          <w:color w:val="000000"/>
          <w:szCs w:val="24"/>
          <w:lang w:eastAsia="en-US"/>
        </w:rPr>
      </w:pPr>
      <w:r w:rsidRPr="00960812">
        <w:rPr>
          <w:color w:val="000000"/>
          <w:szCs w:val="24"/>
          <w:lang w:eastAsia="en-US"/>
        </w:rPr>
        <w:t>Таблица № 3</w:t>
      </w:r>
      <w:r w:rsidRPr="00960812">
        <w:rPr>
          <w:color w:val="000000"/>
          <w:szCs w:val="24"/>
          <w:lang w:val="ru-RU" w:eastAsia="en-US"/>
        </w:rPr>
        <w:t xml:space="preserve"> </w:t>
      </w:r>
      <w:r w:rsidRPr="00960812">
        <w:rPr>
          <w:color w:val="000000"/>
          <w:szCs w:val="24"/>
          <w:lang w:eastAsia="en-US"/>
        </w:rPr>
        <w:t>Спецификация поставляемого оборудования</w:t>
      </w:r>
    </w:p>
    <w:tbl>
      <w:tblPr>
        <w:tblW w:w="9356" w:type="dxa"/>
        <w:tblInd w:w="-34" w:type="dxa"/>
        <w:tblLayout w:type="fixed"/>
        <w:tblLook w:val="04A0"/>
      </w:tblPr>
      <w:tblGrid>
        <w:gridCol w:w="568"/>
        <w:gridCol w:w="1559"/>
        <w:gridCol w:w="2977"/>
        <w:gridCol w:w="850"/>
        <w:gridCol w:w="709"/>
        <w:gridCol w:w="709"/>
        <w:gridCol w:w="992"/>
        <w:gridCol w:w="992"/>
      </w:tblGrid>
      <w:tr w:rsidR="005527C5" w:rsidRPr="00D62D64" w:rsidTr="0081118B">
        <w:trPr>
          <w:trHeight w:val="10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 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Артикул</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Гарантийный срок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Единица измерения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Количество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Стоимость ед. (руб. с НДС)</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szCs w:val="24"/>
                <w:lang w:val="ru-RU"/>
              </w:rPr>
            </w:pPr>
            <w:r w:rsidRPr="00960812">
              <w:rPr>
                <w:szCs w:val="24"/>
                <w:lang w:val="ru-RU"/>
              </w:rPr>
              <w:t>Общая стоимость (руб. с НДС)</w:t>
            </w:r>
          </w:p>
        </w:tc>
      </w:tr>
      <w:tr w:rsidR="005527C5" w:rsidRPr="00960812" w:rsidTr="0081118B">
        <w:trPr>
          <w:trHeight w:val="24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1</w:t>
            </w:r>
          </w:p>
        </w:tc>
        <w:tc>
          <w:tcPr>
            <w:tcW w:w="1559" w:type="dxa"/>
            <w:tcBorders>
              <w:top w:val="nil"/>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2</w:t>
            </w:r>
          </w:p>
        </w:tc>
        <w:tc>
          <w:tcPr>
            <w:tcW w:w="2977" w:type="dxa"/>
            <w:tcBorders>
              <w:top w:val="single" w:sz="4" w:space="0" w:color="auto"/>
              <w:left w:val="single" w:sz="4" w:space="0" w:color="auto"/>
              <w:bottom w:val="single" w:sz="4" w:space="0" w:color="auto"/>
              <w:right w:val="nil"/>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4</w:t>
            </w:r>
          </w:p>
        </w:tc>
        <w:tc>
          <w:tcPr>
            <w:tcW w:w="709" w:type="dxa"/>
            <w:tcBorders>
              <w:top w:val="nil"/>
              <w:left w:val="nil"/>
              <w:bottom w:val="single" w:sz="4" w:space="0" w:color="auto"/>
              <w:right w:val="nil"/>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5</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6</w:t>
            </w:r>
          </w:p>
        </w:tc>
        <w:tc>
          <w:tcPr>
            <w:tcW w:w="992" w:type="dxa"/>
            <w:tcBorders>
              <w:top w:val="nil"/>
              <w:left w:val="nil"/>
              <w:bottom w:val="single" w:sz="4" w:space="0" w:color="auto"/>
              <w:right w:val="nil"/>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7</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b/>
                <w:bCs/>
                <w:szCs w:val="24"/>
                <w:lang w:val="ru-RU"/>
              </w:rPr>
            </w:pPr>
            <w:r w:rsidRPr="00960812">
              <w:rPr>
                <w:b/>
                <w:bCs/>
                <w:szCs w:val="24"/>
                <w:lang w:val="ru-RU"/>
              </w:rPr>
              <w:t>8</w:t>
            </w:r>
          </w:p>
        </w:tc>
      </w:tr>
      <w:tr w:rsidR="005527C5" w:rsidRPr="00960812" w:rsidTr="0081118B">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en-US"/>
              </w:rPr>
            </w:pPr>
            <w:r w:rsidRPr="00960812">
              <w:rPr>
                <w:szCs w:val="24"/>
                <w:lang w:val="en-US"/>
              </w:rPr>
              <w:t>ISR4331-V/K9, PVDM4-32, NIM-2MFT-T1/E1</w:t>
            </w:r>
          </w:p>
        </w:tc>
        <w:tc>
          <w:tcPr>
            <w:tcW w:w="2977" w:type="dxa"/>
            <w:tcBorders>
              <w:top w:val="single" w:sz="4" w:space="0" w:color="auto"/>
              <w:left w:val="nil"/>
              <w:bottom w:val="single" w:sz="4" w:space="0" w:color="auto"/>
              <w:right w:val="single" w:sz="4" w:space="0" w:color="auto"/>
            </w:tcBorders>
            <w:shd w:val="clear" w:color="auto" w:fill="auto"/>
            <w:noWrap/>
            <w:hideMark/>
          </w:tcPr>
          <w:p w:rsidR="005527C5" w:rsidRPr="00960812" w:rsidRDefault="005527C5" w:rsidP="0081118B">
            <w:pPr>
              <w:jc w:val="both"/>
              <w:rPr>
                <w:szCs w:val="24"/>
                <w:lang w:val="ru-RU"/>
              </w:rPr>
            </w:pPr>
            <w:r w:rsidRPr="00960812">
              <w:rPr>
                <w:szCs w:val="24"/>
                <w:lang w:val="ru-RU"/>
              </w:rPr>
              <w:t xml:space="preserve">Голосовой шлюз </w:t>
            </w:r>
            <w:r w:rsidRPr="00960812">
              <w:rPr>
                <w:szCs w:val="24"/>
                <w:lang w:val="en-US"/>
              </w:rPr>
              <w:t>Cisco</w:t>
            </w:r>
            <w:r w:rsidRPr="00960812">
              <w:rPr>
                <w:szCs w:val="24"/>
                <w:lang w:val="ru-RU"/>
              </w:rPr>
              <w:t xml:space="preserve">   </w:t>
            </w:r>
            <w:r w:rsidRPr="00960812">
              <w:rPr>
                <w:szCs w:val="24"/>
                <w:lang w:val="en-US"/>
              </w:rPr>
              <w:t>ISR</w:t>
            </w:r>
            <w:r w:rsidRPr="00960812">
              <w:rPr>
                <w:szCs w:val="24"/>
                <w:lang w:val="ru-RU"/>
              </w:rPr>
              <w:t xml:space="preserve"> 4331 ли</w:t>
            </w:r>
            <w:r w:rsidR="00A00F7F" w:rsidRPr="00960812">
              <w:rPr>
                <w:szCs w:val="24"/>
                <w:lang w:val="ru-RU"/>
              </w:rPr>
              <w:t>бо аналог в соответствии с 4.4.2</w:t>
            </w:r>
            <w:r w:rsidR="000535E7" w:rsidRPr="00960812">
              <w:rPr>
                <w:szCs w:val="24"/>
                <w:lang w:val="ru-RU"/>
              </w:rPr>
              <w:t xml:space="preserve"> </w:t>
            </w:r>
            <w:r w:rsidR="000535E7" w:rsidRPr="00960812">
              <w:rPr>
                <w:bCs/>
                <w:szCs w:val="24"/>
                <w:lang w:val="ru-RU"/>
              </w:rPr>
              <w:t>Приложение№1 Технического Задания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3 мес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r w:rsidRPr="00960812">
              <w:rPr>
                <w:szCs w:val="24"/>
                <w:lang w:val="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r w:rsidRPr="00960812">
              <w:rPr>
                <w:szCs w:val="24"/>
                <w:lang w:val="ru-RU"/>
              </w:rPr>
              <w:t> </w:t>
            </w:r>
          </w:p>
        </w:tc>
      </w:tr>
      <w:tr w:rsidR="005527C5" w:rsidRPr="00960812" w:rsidTr="0081118B">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lastRenderedPageBreak/>
              <w:t>2</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r w:rsidRPr="00960812">
              <w:rPr>
                <w:szCs w:val="24"/>
                <w:lang w:val="ru-RU"/>
              </w:rPr>
              <w:t>Cisco sg300-52mp</w:t>
            </w:r>
          </w:p>
        </w:tc>
        <w:tc>
          <w:tcPr>
            <w:tcW w:w="2977" w:type="dxa"/>
            <w:tcBorders>
              <w:top w:val="single" w:sz="4" w:space="0" w:color="auto"/>
              <w:left w:val="nil"/>
              <w:bottom w:val="single" w:sz="4" w:space="0" w:color="auto"/>
              <w:right w:val="single" w:sz="4" w:space="0" w:color="auto"/>
            </w:tcBorders>
            <w:shd w:val="clear" w:color="auto" w:fill="auto"/>
            <w:noWrap/>
            <w:hideMark/>
          </w:tcPr>
          <w:p w:rsidR="005527C5" w:rsidRPr="00960812" w:rsidRDefault="005527C5" w:rsidP="00A00F7F">
            <w:pPr>
              <w:jc w:val="both"/>
              <w:rPr>
                <w:szCs w:val="24"/>
                <w:lang w:val="ru-RU"/>
              </w:rPr>
            </w:pPr>
            <w:r w:rsidRPr="00960812">
              <w:rPr>
                <w:szCs w:val="24"/>
                <w:lang w:val="ru-RU"/>
              </w:rPr>
              <w:t>Коммутатор либо аналог в соответствии с 4.4.</w:t>
            </w:r>
            <w:r w:rsidR="00A00F7F" w:rsidRPr="00960812">
              <w:rPr>
                <w:szCs w:val="24"/>
                <w:lang w:val="ru-RU"/>
              </w:rPr>
              <w:t>3</w:t>
            </w:r>
            <w:r w:rsidR="000535E7" w:rsidRPr="00960812">
              <w:rPr>
                <w:szCs w:val="24"/>
                <w:lang w:val="ru-RU"/>
              </w:rPr>
              <w:t xml:space="preserve"> </w:t>
            </w:r>
            <w:r w:rsidR="000535E7" w:rsidRPr="00960812">
              <w:rPr>
                <w:bCs/>
                <w:szCs w:val="24"/>
                <w:lang w:val="ru-RU"/>
              </w:rPr>
              <w:t>Приложением№1 Технического Задания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3 мес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p>
        </w:tc>
      </w:tr>
      <w:tr w:rsidR="005527C5" w:rsidRPr="00960812" w:rsidTr="0081118B">
        <w:trPr>
          <w:trHeight w:val="22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r w:rsidRPr="00960812">
              <w:rPr>
                <w:szCs w:val="24"/>
                <w:lang w:val="ru-RU"/>
              </w:rPr>
              <w:t>CP-78</w:t>
            </w:r>
            <w:r w:rsidRPr="00960812">
              <w:rPr>
                <w:szCs w:val="24"/>
                <w:lang w:val="en-US"/>
              </w:rPr>
              <w:t>6</w:t>
            </w:r>
            <w:r w:rsidRPr="00960812">
              <w:rPr>
                <w:szCs w:val="24"/>
                <w:lang w:val="ru-RU"/>
              </w:rPr>
              <w:t>1-K9=</w:t>
            </w:r>
          </w:p>
        </w:tc>
        <w:tc>
          <w:tcPr>
            <w:tcW w:w="2977" w:type="dxa"/>
            <w:tcBorders>
              <w:top w:val="single" w:sz="4" w:space="0" w:color="auto"/>
              <w:left w:val="nil"/>
              <w:bottom w:val="single" w:sz="4" w:space="0" w:color="auto"/>
              <w:right w:val="single" w:sz="4" w:space="0" w:color="auto"/>
            </w:tcBorders>
            <w:shd w:val="clear" w:color="auto" w:fill="auto"/>
            <w:noWrap/>
            <w:hideMark/>
          </w:tcPr>
          <w:p w:rsidR="005527C5" w:rsidRPr="00960812" w:rsidRDefault="005527C5" w:rsidP="0081118B">
            <w:pPr>
              <w:jc w:val="both"/>
              <w:rPr>
                <w:szCs w:val="24"/>
                <w:lang w:val="ru-RU"/>
              </w:rPr>
            </w:pPr>
            <w:r w:rsidRPr="00960812">
              <w:rPr>
                <w:szCs w:val="24"/>
                <w:lang w:val="en-US"/>
              </w:rPr>
              <w:t>IP</w:t>
            </w:r>
            <w:r w:rsidRPr="00960812">
              <w:rPr>
                <w:szCs w:val="24"/>
                <w:lang w:val="ru-RU"/>
              </w:rPr>
              <w:t>-телефон либо аналог в соответствии с п.4.4.1</w:t>
            </w:r>
            <w:r w:rsidR="000535E7" w:rsidRPr="00960812">
              <w:rPr>
                <w:szCs w:val="24"/>
                <w:lang w:val="ru-RU"/>
              </w:rPr>
              <w:t xml:space="preserve"> </w:t>
            </w:r>
            <w:r w:rsidR="000535E7" w:rsidRPr="00960812">
              <w:rPr>
                <w:bCs/>
                <w:szCs w:val="24"/>
                <w:lang w:val="ru-RU"/>
              </w:rPr>
              <w:t>Приложением№1 Технического Задания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3 мес</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527C5" w:rsidRPr="00960812" w:rsidRDefault="005527C5" w:rsidP="0081118B">
            <w:pPr>
              <w:jc w:val="center"/>
              <w:rPr>
                <w:szCs w:val="24"/>
                <w:lang w:val="ru-RU"/>
              </w:rPr>
            </w:pPr>
            <w:r w:rsidRPr="00960812">
              <w:rPr>
                <w:szCs w:val="24"/>
                <w:lang w:val="ru-RU"/>
              </w:rPr>
              <w:t>240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szCs w:val="24"/>
                <w:lang w:val="ru-RU"/>
              </w:rPr>
            </w:pPr>
          </w:p>
        </w:tc>
      </w:tr>
    </w:tbl>
    <w:p w:rsidR="005527C5" w:rsidRPr="00960812" w:rsidRDefault="005527C5" w:rsidP="005527C5">
      <w:pPr>
        <w:spacing w:before="120"/>
        <w:jc w:val="both"/>
        <w:rPr>
          <w:szCs w:val="24"/>
          <w:lang w:val="ru-RU"/>
        </w:rPr>
      </w:pPr>
      <w:bookmarkStart w:id="134" w:name="_Toc323807579"/>
      <w:bookmarkStart w:id="135" w:name="_Toc323973800"/>
    </w:p>
    <w:p w:rsidR="005527C5" w:rsidRPr="00960812" w:rsidRDefault="00277C97" w:rsidP="00277C97">
      <w:pPr>
        <w:spacing w:before="120"/>
        <w:ind w:firstLine="567"/>
        <w:jc w:val="both"/>
        <w:rPr>
          <w:szCs w:val="24"/>
          <w:lang w:val="ru-RU"/>
        </w:rPr>
      </w:pPr>
      <w:r w:rsidRPr="00960812">
        <w:rPr>
          <w:b/>
          <w:szCs w:val="24"/>
          <w:lang w:val="ru-RU"/>
        </w:rPr>
        <w:t>3 этап</w:t>
      </w:r>
      <w:r w:rsidRPr="00960812">
        <w:rPr>
          <w:szCs w:val="24"/>
          <w:lang w:val="ru-RU"/>
        </w:rPr>
        <w:t xml:space="preserve">: </w:t>
      </w:r>
      <w:r w:rsidR="009E563A" w:rsidRPr="00960812">
        <w:rPr>
          <w:szCs w:val="24"/>
          <w:lang w:val="ru-RU"/>
        </w:rPr>
        <w:t>Р</w:t>
      </w:r>
      <w:r w:rsidR="00BC4F5C" w:rsidRPr="00960812">
        <w:rPr>
          <w:szCs w:val="24"/>
          <w:lang w:val="ru-RU"/>
        </w:rPr>
        <w:t>асчет</w:t>
      </w:r>
      <w:r w:rsidR="005527C5" w:rsidRPr="00960812">
        <w:rPr>
          <w:szCs w:val="24"/>
          <w:lang w:val="ru-RU"/>
        </w:rPr>
        <w:t xml:space="preserve"> </w:t>
      </w:r>
      <w:r w:rsidRPr="00960812">
        <w:rPr>
          <w:lang w:val="ru-RU"/>
        </w:rPr>
        <w:t>пуско-наладочных работ и работ по передаче Системы в эксплуатацию</w:t>
      </w:r>
      <w:r w:rsidR="00232EEA" w:rsidRPr="00960812">
        <w:rPr>
          <w:szCs w:val="24"/>
          <w:lang w:val="ru-RU"/>
        </w:rPr>
        <w:t xml:space="preserve"> </w:t>
      </w:r>
      <w:r w:rsidR="005527C5" w:rsidRPr="00960812">
        <w:rPr>
          <w:szCs w:val="24"/>
          <w:lang w:val="ru-RU"/>
        </w:rPr>
        <w:t>указана в Таблице №4 «</w:t>
      </w:r>
      <w:r w:rsidR="009E563A" w:rsidRPr="00960812">
        <w:rPr>
          <w:szCs w:val="24"/>
          <w:lang w:val="ru-RU"/>
        </w:rPr>
        <w:t>Расчет стоимости</w:t>
      </w:r>
      <w:r w:rsidR="00D42C92" w:rsidRPr="00960812">
        <w:rPr>
          <w:color w:val="000000"/>
          <w:szCs w:val="24"/>
          <w:lang w:val="ru-RU" w:eastAsia="en-US"/>
        </w:rPr>
        <w:t xml:space="preserve"> работ</w:t>
      </w:r>
      <w:r w:rsidR="005527C5" w:rsidRPr="00960812">
        <w:rPr>
          <w:szCs w:val="24"/>
          <w:lang w:val="ru-RU"/>
        </w:rPr>
        <w:t>»:</w:t>
      </w:r>
    </w:p>
    <w:p w:rsidR="005527C5" w:rsidRPr="00960812" w:rsidRDefault="005527C5" w:rsidP="005527C5">
      <w:pPr>
        <w:ind w:firstLine="567"/>
        <w:jc w:val="center"/>
        <w:rPr>
          <w:color w:val="000000"/>
          <w:szCs w:val="24"/>
          <w:lang w:val="ru-RU" w:eastAsia="en-US"/>
        </w:rPr>
      </w:pPr>
      <w:r w:rsidRPr="00960812">
        <w:rPr>
          <w:color w:val="000000"/>
          <w:szCs w:val="24"/>
          <w:lang w:eastAsia="en-US"/>
        </w:rPr>
        <w:t>Таблица № 4</w:t>
      </w:r>
      <w:r w:rsidRPr="00960812">
        <w:rPr>
          <w:color w:val="000000"/>
          <w:szCs w:val="24"/>
          <w:lang w:val="ru-RU" w:eastAsia="en-US"/>
        </w:rPr>
        <w:t xml:space="preserve"> </w:t>
      </w:r>
      <w:r w:rsidR="009E563A" w:rsidRPr="00960812">
        <w:rPr>
          <w:color w:val="000000"/>
          <w:szCs w:val="24"/>
          <w:lang w:eastAsia="en-US"/>
        </w:rPr>
        <w:t>Расчет стоимости</w:t>
      </w:r>
      <w:r w:rsidR="00D42C92" w:rsidRPr="00960812">
        <w:rPr>
          <w:color w:val="000000"/>
          <w:szCs w:val="24"/>
          <w:lang w:eastAsia="en-US"/>
        </w:rPr>
        <w:t xml:space="preserve"> </w:t>
      </w:r>
      <w:r w:rsidR="00D42C92" w:rsidRPr="00960812">
        <w:rPr>
          <w:color w:val="000000"/>
          <w:szCs w:val="24"/>
          <w:lang w:val="ru-RU" w:eastAsia="en-US"/>
        </w:rPr>
        <w:t>работ</w:t>
      </w:r>
    </w:p>
    <w:tbl>
      <w:tblPr>
        <w:tblW w:w="4652" w:type="pct"/>
        <w:tblLayout w:type="fixed"/>
        <w:tblLook w:val="04A0"/>
      </w:tblPr>
      <w:tblGrid>
        <w:gridCol w:w="943"/>
        <w:gridCol w:w="4919"/>
        <w:gridCol w:w="1725"/>
        <w:gridCol w:w="1580"/>
      </w:tblGrid>
      <w:tr w:rsidR="005527C5" w:rsidRPr="00960812" w:rsidTr="0081118B">
        <w:trPr>
          <w:trHeight w:val="1005"/>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rFonts w:eastAsia="Calibri"/>
                <w:szCs w:val="24"/>
                <w:lang w:val="ru-RU" w:eastAsia="en-US"/>
              </w:rPr>
            </w:pPr>
            <w:r w:rsidRPr="00960812">
              <w:rPr>
                <w:rFonts w:eastAsia="Calibri"/>
                <w:szCs w:val="24"/>
                <w:lang w:val="ru-RU" w:eastAsia="en-US"/>
              </w:rPr>
              <w:t>№ п/п</w:t>
            </w:r>
          </w:p>
        </w:tc>
        <w:tc>
          <w:tcPr>
            <w:tcW w:w="2683" w:type="pct"/>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rFonts w:eastAsia="Calibri"/>
                <w:szCs w:val="24"/>
                <w:lang w:val="ru-RU" w:eastAsia="en-US"/>
              </w:rPr>
            </w:pPr>
            <w:r w:rsidRPr="00960812">
              <w:rPr>
                <w:rFonts w:eastAsia="Calibri"/>
                <w:szCs w:val="24"/>
                <w:lang w:val="ru-RU" w:eastAsia="en-US"/>
              </w:rPr>
              <w:t>Наименование</w:t>
            </w:r>
          </w:p>
        </w:tc>
        <w:tc>
          <w:tcPr>
            <w:tcW w:w="941" w:type="pct"/>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rFonts w:eastAsia="Calibri"/>
                <w:szCs w:val="24"/>
                <w:lang w:val="ru-RU" w:eastAsia="en-US"/>
              </w:rPr>
            </w:pPr>
            <w:r w:rsidRPr="00960812">
              <w:rPr>
                <w:rFonts w:eastAsia="Calibri"/>
                <w:szCs w:val="24"/>
                <w:lang w:val="ru-RU" w:eastAsia="en-US"/>
              </w:rPr>
              <w:t>Стоимость (руб. без НДС)</w:t>
            </w:r>
          </w:p>
        </w:tc>
        <w:tc>
          <w:tcPr>
            <w:tcW w:w="863" w:type="pct"/>
            <w:tcBorders>
              <w:top w:val="single" w:sz="4" w:space="0" w:color="auto"/>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rFonts w:eastAsia="Calibri"/>
                <w:szCs w:val="24"/>
                <w:lang w:val="ru-RU" w:eastAsia="en-US"/>
              </w:rPr>
            </w:pPr>
            <w:r w:rsidRPr="00960812">
              <w:rPr>
                <w:rFonts w:eastAsia="Calibri"/>
                <w:szCs w:val="24"/>
                <w:lang w:val="ru-RU" w:eastAsia="en-US"/>
              </w:rPr>
              <w:t>Стоимость (руб. с НДС)</w:t>
            </w:r>
          </w:p>
        </w:tc>
      </w:tr>
      <w:tr w:rsidR="005527C5" w:rsidRPr="00960812" w:rsidTr="0081118B">
        <w:trPr>
          <w:trHeight w:val="240"/>
        </w:trPr>
        <w:tc>
          <w:tcPr>
            <w:tcW w:w="514" w:type="pct"/>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rFonts w:eastAsia="Calibri"/>
                <w:b/>
                <w:bCs/>
                <w:szCs w:val="24"/>
                <w:lang w:val="ru-RU" w:eastAsia="en-US"/>
              </w:rPr>
            </w:pPr>
            <w:r w:rsidRPr="00960812">
              <w:rPr>
                <w:rFonts w:eastAsia="Calibri"/>
                <w:b/>
                <w:bCs/>
                <w:szCs w:val="24"/>
                <w:lang w:val="ru-RU" w:eastAsia="en-US"/>
              </w:rPr>
              <w:t>1</w:t>
            </w:r>
          </w:p>
        </w:tc>
        <w:tc>
          <w:tcPr>
            <w:tcW w:w="2683" w:type="pct"/>
            <w:tcBorders>
              <w:top w:val="nil"/>
              <w:left w:val="nil"/>
              <w:bottom w:val="single" w:sz="4" w:space="0" w:color="auto"/>
              <w:right w:val="single" w:sz="4" w:space="0" w:color="auto"/>
            </w:tcBorders>
            <w:shd w:val="clear" w:color="auto" w:fill="auto"/>
            <w:vAlign w:val="center"/>
            <w:hideMark/>
          </w:tcPr>
          <w:p w:rsidR="005527C5" w:rsidRPr="00960812" w:rsidRDefault="005527C5" w:rsidP="0081118B">
            <w:pPr>
              <w:jc w:val="center"/>
              <w:rPr>
                <w:rFonts w:eastAsia="Calibri"/>
                <w:b/>
                <w:bCs/>
                <w:szCs w:val="24"/>
                <w:lang w:val="ru-RU" w:eastAsia="en-US"/>
              </w:rPr>
            </w:pPr>
            <w:r w:rsidRPr="00960812">
              <w:rPr>
                <w:rFonts w:eastAsia="Calibri"/>
                <w:b/>
                <w:bCs/>
                <w:szCs w:val="24"/>
                <w:lang w:val="ru-RU" w:eastAsia="en-US"/>
              </w:rPr>
              <w:t>2</w:t>
            </w:r>
          </w:p>
        </w:tc>
        <w:tc>
          <w:tcPr>
            <w:tcW w:w="941" w:type="pct"/>
            <w:tcBorders>
              <w:top w:val="nil"/>
              <w:left w:val="nil"/>
              <w:bottom w:val="single" w:sz="4" w:space="0" w:color="auto"/>
              <w:right w:val="nil"/>
            </w:tcBorders>
            <w:shd w:val="clear" w:color="auto" w:fill="auto"/>
            <w:vAlign w:val="center"/>
            <w:hideMark/>
          </w:tcPr>
          <w:p w:rsidR="005527C5" w:rsidRPr="00960812" w:rsidRDefault="005527C5" w:rsidP="0081118B">
            <w:pPr>
              <w:jc w:val="center"/>
              <w:rPr>
                <w:rFonts w:eastAsia="Calibri"/>
                <w:b/>
                <w:bCs/>
                <w:szCs w:val="24"/>
                <w:lang w:val="ru-RU" w:eastAsia="en-US"/>
              </w:rPr>
            </w:pPr>
            <w:r w:rsidRPr="00960812">
              <w:rPr>
                <w:rFonts w:eastAsia="Calibri"/>
                <w:b/>
                <w:bCs/>
                <w:szCs w:val="24"/>
                <w:lang w:val="ru-RU" w:eastAsia="en-US"/>
              </w:rPr>
              <w:t>3</w:t>
            </w:r>
          </w:p>
        </w:tc>
        <w:tc>
          <w:tcPr>
            <w:tcW w:w="863" w:type="pct"/>
            <w:tcBorders>
              <w:top w:val="nil"/>
              <w:left w:val="single" w:sz="4" w:space="0" w:color="auto"/>
              <w:bottom w:val="single" w:sz="4" w:space="0" w:color="auto"/>
              <w:right w:val="single" w:sz="4" w:space="0" w:color="auto"/>
            </w:tcBorders>
            <w:shd w:val="clear" w:color="auto" w:fill="auto"/>
            <w:vAlign w:val="center"/>
            <w:hideMark/>
          </w:tcPr>
          <w:p w:rsidR="005527C5" w:rsidRPr="00960812" w:rsidRDefault="005527C5" w:rsidP="0081118B">
            <w:pPr>
              <w:jc w:val="center"/>
              <w:rPr>
                <w:rFonts w:eastAsia="Calibri"/>
                <w:b/>
                <w:bCs/>
                <w:szCs w:val="24"/>
                <w:lang w:val="ru-RU" w:eastAsia="en-US"/>
              </w:rPr>
            </w:pPr>
            <w:r w:rsidRPr="00960812">
              <w:rPr>
                <w:rFonts w:eastAsia="Calibri"/>
                <w:b/>
                <w:bCs/>
                <w:szCs w:val="24"/>
                <w:lang w:val="ru-RU" w:eastAsia="en-US"/>
              </w:rPr>
              <w:t>4</w:t>
            </w:r>
          </w:p>
        </w:tc>
      </w:tr>
      <w:tr w:rsidR="005527C5" w:rsidRPr="00D62D64" w:rsidTr="0081118B">
        <w:trPr>
          <w:trHeight w:val="341"/>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7C5" w:rsidRPr="00960812" w:rsidRDefault="005527C5" w:rsidP="0081118B">
            <w:pPr>
              <w:jc w:val="both"/>
              <w:rPr>
                <w:rFonts w:eastAsia="Calibri"/>
                <w:szCs w:val="24"/>
                <w:lang w:val="ru-RU" w:eastAsia="en-US"/>
              </w:rPr>
            </w:pPr>
            <w:r w:rsidRPr="00960812">
              <w:rPr>
                <w:rFonts w:eastAsia="Calibri"/>
                <w:szCs w:val="24"/>
                <w:lang w:val="ru-RU" w:eastAsia="en-US"/>
              </w:rPr>
              <w:t>1</w:t>
            </w:r>
          </w:p>
        </w:tc>
        <w:tc>
          <w:tcPr>
            <w:tcW w:w="2683" w:type="pct"/>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rFonts w:eastAsia="Calibri"/>
                <w:szCs w:val="24"/>
                <w:lang w:val="ru-RU" w:eastAsia="en-US"/>
              </w:rPr>
            </w:pPr>
            <w:r w:rsidRPr="00960812">
              <w:rPr>
                <w:rFonts w:eastAsia="Calibri"/>
                <w:szCs w:val="24"/>
                <w:lang w:val="ru-RU" w:eastAsia="en-US"/>
              </w:rPr>
              <w:t>Монтаж ЛВС и Оборудования</w:t>
            </w:r>
            <w:r w:rsidR="00C92B80" w:rsidRPr="00960812">
              <w:rPr>
                <w:rFonts w:eastAsia="Calibri"/>
                <w:szCs w:val="24"/>
                <w:lang w:val="ru-RU" w:eastAsia="en-US"/>
              </w:rPr>
              <w:t xml:space="preserve"> в соответствии с п.4.5</w:t>
            </w:r>
            <w:r w:rsidR="000535E7" w:rsidRPr="00960812">
              <w:rPr>
                <w:rFonts w:eastAsia="Calibri"/>
                <w:szCs w:val="24"/>
                <w:lang w:val="ru-RU" w:eastAsia="en-US"/>
              </w:rPr>
              <w:t xml:space="preserve"> </w:t>
            </w:r>
            <w:r w:rsidR="000535E7" w:rsidRPr="00960812">
              <w:rPr>
                <w:bCs/>
                <w:szCs w:val="24"/>
                <w:lang w:val="ru-RU"/>
              </w:rPr>
              <w:t>Приложением№1</w:t>
            </w:r>
            <w:r w:rsidR="00277C97" w:rsidRPr="00960812">
              <w:rPr>
                <w:bCs/>
                <w:szCs w:val="24"/>
                <w:lang w:val="ru-RU"/>
              </w:rPr>
              <w:t xml:space="preserve"> к договору «Техническое</w:t>
            </w:r>
            <w:r w:rsidR="000535E7" w:rsidRPr="00960812">
              <w:rPr>
                <w:bCs/>
                <w:szCs w:val="24"/>
                <w:lang w:val="ru-RU"/>
              </w:rPr>
              <w:t xml:space="preserve"> Задани</w:t>
            </w:r>
            <w:r w:rsidR="00277C97" w:rsidRPr="00960812">
              <w:rPr>
                <w:bCs/>
                <w:szCs w:val="24"/>
                <w:lang w:val="ru-RU"/>
              </w:rPr>
              <w:t>е»</w:t>
            </w:r>
            <w:r w:rsidR="003D2EC0" w:rsidRPr="00960812">
              <w:rPr>
                <w:bCs/>
                <w:szCs w:val="24"/>
                <w:lang w:val="ru-RU"/>
              </w:rPr>
              <w:t xml:space="preserve"> (смета работ)</w:t>
            </w:r>
          </w:p>
        </w:tc>
        <w:tc>
          <w:tcPr>
            <w:tcW w:w="941" w:type="pct"/>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rFonts w:eastAsia="Calibri"/>
                <w:szCs w:val="24"/>
                <w:lang w:val="ru-RU" w:eastAsia="en-US"/>
              </w:rPr>
            </w:pPr>
          </w:p>
        </w:tc>
        <w:tc>
          <w:tcPr>
            <w:tcW w:w="863" w:type="pct"/>
            <w:tcBorders>
              <w:top w:val="single" w:sz="4" w:space="0" w:color="auto"/>
              <w:left w:val="nil"/>
              <w:bottom w:val="single" w:sz="4" w:space="0" w:color="auto"/>
              <w:right w:val="single" w:sz="4" w:space="0" w:color="auto"/>
            </w:tcBorders>
            <w:shd w:val="clear" w:color="auto" w:fill="auto"/>
            <w:noWrap/>
            <w:vAlign w:val="bottom"/>
            <w:hideMark/>
          </w:tcPr>
          <w:p w:rsidR="005527C5" w:rsidRPr="00960812" w:rsidRDefault="005527C5" w:rsidP="0081118B">
            <w:pPr>
              <w:jc w:val="both"/>
              <w:rPr>
                <w:rFonts w:eastAsia="Calibri"/>
                <w:szCs w:val="24"/>
                <w:lang w:val="ru-RU" w:eastAsia="en-US"/>
              </w:rPr>
            </w:pPr>
          </w:p>
        </w:tc>
      </w:tr>
      <w:tr w:rsidR="005527C5" w:rsidRPr="00D62D64" w:rsidTr="0081118B">
        <w:trPr>
          <w:trHeight w:val="225"/>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r w:rsidRPr="00960812">
              <w:rPr>
                <w:rFonts w:eastAsia="Calibri"/>
                <w:szCs w:val="24"/>
                <w:lang w:val="ru-RU" w:eastAsia="en-US"/>
              </w:rPr>
              <w:t>2</w:t>
            </w:r>
          </w:p>
        </w:tc>
        <w:tc>
          <w:tcPr>
            <w:tcW w:w="2683" w:type="pct"/>
            <w:tcBorders>
              <w:top w:val="single" w:sz="4" w:space="0" w:color="auto"/>
              <w:left w:val="nil"/>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r w:rsidRPr="00960812">
              <w:rPr>
                <w:rFonts w:eastAsia="Calibri"/>
                <w:szCs w:val="24"/>
                <w:lang w:val="ru-RU" w:eastAsia="en-US"/>
              </w:rPr>
              <w:t>Настройка Системы</w:t>
            </w:r>
            <w:r w:rsidR="000535E7" w:rsidRPr="00960812">
              <w:rPr>
                <w:rFonts w:eastAsia="Calibri"/>
                <w:szCs w:val="24"/>
                <w:lang w:val="ru-RU" w:eastAsia="en-US"/>
              </w:rPr>
              <w:t xml:space="preserve"> </w:t>
            </w:r>
            <w:r w:rsidR="00277C97" w:rsidRPr="00960812">
              <w:rPr>
                <w:rFonts w:eastAsia="Calibri"/>
                <w:szCs w:val="24"/>
                <w:lang w:val="ru-RU" w:eastAsia="en-US"/>
              </w:rPr>
              <w:t xml:space="preserve">в соответствии с </w:t>
            </w:r>
            <w:r w:rsidR="000535E7" w:rsidRPr="00960812">
              <w:rPr>
                <w:rFonts w:eastAsia="Calibri"/>
                <w:szCs w:val="24"/>
                <w:lang w:val="ru-RU" w:eastAsia="en-US"/>
              </w:rPr>
              <w:t xml:space="preserve">п.4.6 </w:t>
            </w:r>
            <w:r w:rsidR="000535E7" w:rsidRPr="00960812">
              <w:rPr>
                <w:bCs/>
                <w:szCs w:val="24"/>
                <w:lang w:val="ru-RU"/>
              </w:rPr>
              <w:t xml:space="preserve">Приложением№1 </w:t>
            </w:r>
            <w:r w:rsidR="00277C97" w:rsidRPr="00960812">
              <w:rPr>
                <w:bCs/>
                <w:szCs w:val="24"/>
                <w:lang w:val="ru-RU"/>
              </w:rPr>
              <w:t>к договору «Техническое Задание»</w:t>
            </w:r>
          </w:p>
        </w:tc>
        <w:tc>
          <w:tcPr>
            <w:tcW w:w="941" w:type="pct"/>
            <w:tcBorders>
              <w:top w:val="single" w:sz="4" w:space="0" w:color="auto"/>
              <w:left w:val="nil"/>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p>
        </w:tc>
        <w:tc>
          <w:tcPr>
            <w:tcW w:w="863" w:type="pct"/>
            <w:tcBorders>
              <w:top w:val="single" w:sz="4" w:space="0" w:color="auto"/>
              <w:left w:val="nil"/>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p>
        </w:tc>
      </w:tr>
      <w:tr w:rsidR="005527C5" w:rsidRPr="00960812" w:rsidTr="0081118B">
        <w:trPr>
          <w:trHeight w:val="225"/>
        </w:trPr>
        <w:tc>
          <w:tcPr>
            <w:tcW w:w="514" w:type="pct"/>
            <w:tcBorders>
              <w:top w:val="single" w:sz="4" w:space="0" w:color="auto"/>
              <w:left w:val="single" w:sz="4" w:space="0" w:color="auto"/>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r w:rsidRPr="00960812">
              <w:rPr>
                <w:rFonts w:eastAsia="Calibri"/>
                <w:szCs w:val="24"/>
                <w:lang w:val="ru-RU" w:eastAsia="en-US"/>
              </w:rPr>
              <w:t>3</w:t>
            </w:r>
          </w:p>
        </w:tc>
        <w:tc>
          <w:tcPr>
            <w:tcW w:w="2683" w:type="pct"/>
            <w:tcBorders>
              <w:top w:val="single" w:sz="4" w:space="0" w:color="auto"/>
              <w:left w:val="nil"/>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r w:rsidRPr="00960812">
              <w:rPr>
                <w:rFonts w:eastAsia="Calibri"/>
                <w:szCs w:val="24"/>
                <w:lang w:val="ru-RU" w:eastAsia="en-US"/>
              </w:rPr>
              <w:t>Проведение Приемо-сдаточных мероприятий.</w:t>
            </w:r>
            <w:r w:rsidR="000535E7" w:rsidRPr="00960812">
              <w:rPr>
                <w:rFonts w:eastAsia="Calibri"/>
                <w:szCs w:val="24"/>
                <w:lang w:val="ru-RU" w:eastAsia="en-US"/>
              </w:rPr>
              <w:t xml:space="preserve"> </w:t>
            </w:r>
          </w:p>
        </w:tc>
        <w:tc>
          <w:tcPr>
            <w:tcW w:w="941" w:type="pct"/>
            <w:tcBorders>
              <w:top w:val="single" w:sz="4" w:space="0" w:color="auto"/>
              <w:left w:val="nil"/>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p>
        </w:tc>
        <w:tc>
          <w:tcPr>
            <w:tcW w:w="863" w:type="pct"/>
            <w:tcBorders>
              <w:top w:val="single" w:sz="4" w:space="0" w:color="auto"/>
              <w:left w:val="nil"/>
              <w:bottom w:val="single" w:sz="4" w:space="0" w:color="auto"/>
              <w:right w:val="single" w:sz="4" w:space="0" w:color="auto"/>
            </w:tcBorders>
            <w:shd w:val="clear" w:color="auto" w:fill="auto"/>
            <w:noWrap/>
            <w:vAlign w:val="bottom"/>
          </w:tcPr>
          <w:p w:rsidR="005527C5" w:rsidRPr="00960812" w:rsidRDefault="005527C5" w:rsidP="0081118B">
            <w:pPr>
              <w:jc w:val="both"/>
              <w:rPr>
                <w:rFonts w:eastAsia="Calibri"/>
                <w:szCs w:val="24"/>
                <w:lang w:val="ru-RU" w:eastAsia="en-US"/>
              </w:rPr>
            </w:pPr>
          </w:p>
        </w:tc>
      </w:tr>
    </w:tbl>
    <w:p w:rsidR="005527C5" w:rsidRPr="00960812" w:rsidRDefault="005527C5" w:rsidP="005527C5">
      <w:pPr>
        <w:ind w:left="3479" w:hanging="360"/>
        <w:jc w:val="center"/>
        <w:rPr>
          <w:b/>
          <w:sz w:val="28"/>
          <w:szCs w:val="28"/>
        </w:rPr>
      </w:pPr>
    </w:p>
    <w:p w:rsidR="005527C5" w:rsidRPr="00960812" w:rsidRDefault="005527C5" w:rsidP="005527C5">
      <w:pPr>
        <w:jc w:val="both"/>
        <w:rPr>
          <w:szCs w:val="24"/>
          <w:lang w:val="ru-RU"/>
        </w:rPr>
      </w:pPr>
      <w:bookmarkStart w:id="136" w:name="_Toc323807590"/>
      <w:bookmarkStart w:id="137" w:name="_Toc323973811"/>
      <w:bookmarkEnd w:id="134"/>
      <w:bookmarkEnd w:id="135"/>
      <w:bookmarkEnd w:id="136"/>
      <w:bookmarkEnd w:id="137"/>
    </w:p>
    <w:p w:rsidR="00DF5219" w:rsidRPr="00960812" w:rsidRDefault="005527C5" w:rsidP="005527C5">
      <w:pPr>
        <w:ind w:hanging="360"/>
        <w:jc w:val="both"/>
        <w:rPr>
          <w:b/>
          <w:bCs/>
          <w:spacing w:val="40"/>
          <w:szCs w:val="24"/>
          <w:lang w:val="ru-RU"/>
        </w:rPr>
      </w:pPr>
      <w:bookmarkStart w:id="138" w:name="_Toc181585564"/>
      <w:bookmarkStart w:id="139" w:name="_Toc162177868"/>
      <w:bookmarkStart w:id="140" w:name="_Toc328997814"/>
      <w:bookmarkStart w:id="141" w:name="_Toc329001120"/>
      <w:bookmarkStart w:id="142" w:name="_Toc335058845"/>
      <w:bookmarkStart w:id="143" w:name="_Toc335742187"/>
      <w:bookmarkEnd w:id="138"/>
      <w:bookmarkEnd w:id="139"/>
      <w:r w:rsidRPr="00960812">
        <w:rPr>
          <w:rFonts w:ascii="Cambria" w:hAnsi="Cambria"/>
          <w:b/>
          <w:sz w:val="28"/>
          <w:szCs w:val="28"/>
          <w:lang w:val="ru-RU"/>
        </w:rPr>
        <w:t xml:space="preserve"> </w:t>
      </w:r>
      <w:bookmarkEnd w:id="140"/>
      <w:bookmarkEnd w:id="141"/>
      <w:bookmarkEnd w:id="142"/>
      <w:bookmarkEnd w:id="143"/>
    </w:p>
    <w:p w:rsidR="00DF5219" w:rsidRPr="00960812"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960812"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960812" w:rsidRDefault="00DF5219" w:rsidP="00DF5219">
      <w:pPr>
        <w:suppressAutoHyphens/>
        <w:jc w:val="both"/>
        <w:rPr>
          <w:rFonts w:eastAsia="Lucida Sans Unicode"/>
          <w:kern w:val="1"/>
          <w:szCs w:val="24"/>
          <w:u w:val="single"/>
          <w:lang w:val="ru-RU" w:eastAsia="hi-IN" w:bidi="hi-IN"/>
        </w:rPr>
      </w:pPr>
      <w:r w:rsidRPr="00960812">
        <w:rPr>
          <w:rFonts w:eastAsia="Lucida Sans Unicode"/>
          <w:kern w:val="1"/>
          <w:szCs w:val="24"/>
          <w:u w:val="single"/>
          <w:lang w:val="ru-RU" w:eastAsia="hi-IN" w:bidi="hi-IN"/>
        </w:rPr>
        <w:t>ЗАКАЗЧИК</w:t>
      </w:r>
      <w:r w:rsidRPr="00960812">
        <w:rPr>
          <w:rFonts w:eastAsia="Lucida Sans Unicode"/>
          <w:kern w:val="1"/>
          <w:szCs w:val="24"/>
          <w:lang w:val="ru-RU" w:eastAsia="hi-IN" w:bidi="hi-IN"/>
        </w:rPr>
        <w:t xml:space="preserve">:                                                               </w:t>
      </w:r>
      <w:r w:rsidRPr="00960812">
        <w:rPr>
          <w:rFonts w:eastAsia="Lucida Sans Unicode"/>
          <w:kern w:val="1"/>
          <w:szCs w:val="24"/>
          <w:u w:val="single"/>
          <w:lang w:val="ru-RU" w:eastAsia="hi-IN" w:bidi="hi-IN"/>
        </w:rPr>
        <w:t>ИСПОЛНИТЕЛЬ:</w:t>
      </w:r>
    </w:p>
    <w:p w:rsidR="00DF5219" w:rsidRPr="00960812" w:rsidRDefault="001E0D9C" w:rsidP="00DF5219">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АО «Чувашская энергосбытовая компания»</w:t>
      </w:r>
    </w:p>
    <w:p w:rsidR="00DF5219" w:rsidRPr="00960812" w:rsidRDefault="00DF5219" w:rsidP="00DF5219">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Исполнительный директор</w:t>
      </w:r>
    </w:p>
    <w:p w:rsidR="00DF5219" w:rsidRPr="00960812" w:rsidRDefault="00DF5219" w:rsidP="00DF5219">
      <w:pPr>
        <w:suppressAutoHyphens/>
        <w:jc w:val="both"/>
        <w:rPr>
          <w:rFonts w:eastAsia="Lucida Sans Unicode"/>
          <w:kern w:val="1"/>
          <w:szCs w:val="24"/>
          <w:lang w:val="ru-RU" w:eastAsia="hi-IN" w:bidi="hi-IN"/>
        </w:rPr>
      </w:pPr>
    </w:p>
    <w:p w:rsidR="00DF5219" w:rsidRPr="00960812" w:rsidRDefault="00DF5219" w:rsidP="00DF5219">
      <w:pPr>
        <w:suppressAutoHyphens/>
        <w:jc w:val="both"/>
        <w:rPr>
          <w:rFonts w:eastAsia="Lucida Sans Unicode"/>
          <w:kern w:val="1"/>
          <w:szCs w:val="24"/>
          <w:lang w:val="ru-RU" w:eastAsia="hi-IN" w:bidi="hi-IN"/>
        </w:rPr>
      </w:pPr>
      <w:r w:rsidRPr="00960812">
        <w:rPr>
          <w:rFonts w:eastAsia="Lucida Sans Unicode"/>
          <w:kern w:val="1"/>
          <w:szCs w:val="24"/>
          <w:lang w:val="ru-RU" w:eastAsia="hi-IN" w:bidi="hi-IN"/>
        </w:rPr>
        <w:t>__________________________/А.Н. Гончаров/                ___________________/__________/</w:t>
      </w:r>
    </w:p>
    <w:p w:rsidR="00DF5219" w:rsidRPr="00960812"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960812"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960812" w:rsidRDefault="00DF5219" w:rsidP="00D50D25">
      <w:pPr>
        <w:pStyle w:val="ConsNormal"/>
        <w:widowControl/>
        <w:ind w:right="0" w:firstLine="0"/>
        <w:jc w:val="center"/>
        <w:rPr>
          <w:rFonts w:ascii="Times New Roman" w:hAnsi="Times New Roman" w:cs="Times New Roman"/>
          <w:b/>
          <w:bCs/>
          <w:spacing w:val="40"/>
          <w:sz w:val="24"/>
          <w:szCs w:val="24"/>
        </w:rPr>
      </w:pPr>
    </w:p>
    <w:p w:rsidR="00B73327" w:rsidRPr="00960812" w:rsidRDefault="00B73327">
      <w:pPr>
        <w:rPr>
          <w:bCs/>
          <w:szCs w:val="24"/>
          <w:lang w:val="ru-RU"/>
        </w:rPr>
      </w:pPr>
    </w:p>
    <w:p w:rsidR="001E0D9C" w:rsidRPr="00960812" w:rsidRDefault="001E0D9C">
      <w:pPr>
        <w:rPr>
          <w:bCs/>
          <w:szCs w:val="24"/>
          <w:lang w:val="ru-RU"/>
        </w:rPr>
      </w:pPr>
      <w:r w:rsidRPr="00960812">
        <w:rPr>
          <w:b/>
          <w:szCs w:val="24"/>
        </w:rPr>
        <w:br w:type="page"/>
      </w:r>
    </w:p>
    <w:p w:rsidR="00DF5219" w:rsidRPr="00960812" w:rsidRDefault="00DF5219" w:rsidP="00DF5219">
      <w:pPr>
        <w:pStyle w:val="SM1"/>
        <w:jc w:val="right"/>
        <w:rPr>
          <w:rFonts w:ascii="Times New Roman" w:hAnsi="Times New Roman" w:cs="Times New Roman"/>
          <w:b w:val="0"/>
          <w:sz w:val="24"/>
          <w:szCs w:val="24"/>
        </w:rPr>
      </w:pPr>
      <w:r w:rsidRPr="00960812">
        <w:rPr>
          <w:rFonts w:ascii="Times New Roman" w:hAnsi="Times New Roman" w:cs="Times New Roman"/>
          <w:b w:val="0"/>
          <w:sz w:val="24"/>
          <w:szCs w:val="24"/>
        </w:rPr>
        <w:lastRenderedPageBreak/>
        <w:t>Приложение №</w:t>
      </w:r>
      <w:r w:rsidR="00F473EC" w:rsidRPr="00960812">
        <w:rPr>
          <w:rFonts w:ascii="Times New Roman" w:hAnsi="Times New Roman" w:cs="Times New Roman"/>
          <w:b w:val="0"/>
          <w:sz w:val="24"/>
          <w:szCs w:val="24"/>
        </w:rPr>
        <w:t>3</w:t>
      </w:r>
    </w:p>
    <w:p w:rsidR="00DF5219" w:rsidRPr="00960812" w:rsidRDefault="00DF5219" w:rsidP="00DF5219">
      <w:pPr>
        <w:pStyle w:val="SM1"/>
        <w:jc w:val="right"/>
        <w:rPr>
          <w:rFonts w:ascii="Times New Roman" w:hAnsi="Times New Roman" w:cs="Times New Roman"/>
          <w:b w:val="0"/>
          <w:sz w:val="24"/>
          <w:szCs w:val="24"/>
        </w:rPr>
      </w:pPr>
      <w:r w:rsidRPr="00960812">
        <w:rPr>
          <w:rFonts w:ascii="Times New Roman" w:hAnsi="Times New Roman" w:cs="Times New Roman"/>
          <w:b w:val="0"/>
          <w:sz w:val="24"/>
          <w:szCs w:val="24"/>
        </w:rPr>
        <w:t xml:space="preserve">к Договору № ___________ </w:t>
      </w:r>
    </w:p>
    <w:p w:rsidR="00DF5219" w:rsidRPr="00960812" w:rsidRDefault="00DF5219" w:rsidP="00DF5219">
      <w:pPr>
        <w:pStyle w:val="SM1"/>
        <w:jc w:val="right"/>
        <w:rPr>
          <w:rFonts w:ascii="Times New Roman" w:hAnsi="Times New Roman" w:cs="Times New Roman"/>
          <w:b w:val="0"/>
          <w:sz w:val="24"/>
          <w:szCs w:val="24"/>
        </w:rPr>
      </w:pPr>
      <w:r w:rsidRPr="00960812">
        <w:rPr>
          <w:rFonts w:ascii="Times New Roman" w:hAnsi="Times New Roman" w:cs="Times New Roman"/>
          <w:b w:val="0"/>
          <w:sz w:val="24"/>
          <w:szCs w:val="24"/>
        </w:rPr>
        <w:t>от  ___________ 2017 года</w:t>
      </w:r>
    </w:p>
    <w:p w:rsidR="00DF5219" w:rsidRPr="00960812"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960812" w:rsidRDefault="00DF5219" w:rsidP="00D50D25">
      <w:pPr>
        <w:pStyle w:val="ConsNormal"/>
        <w:widowControl/>
        <w:ind w:right="0" w:firstLine="0"/>
        <w:jc w:val="center"/>
        <w:rPr>
          <w:rFonts w:ascii="Times New Roman" w:hAnsi="Times New Roman" w:cs="Times New Roman"/>
          <w:b/>
          <w:bCs/>
          <w:spacing w:val="40"/>
          <w:sz w:val="24"/>
          <w:szCs w:val="24"/>
        </w:rPr>
      </w:pPr>
    </w:p>
    <w:p w:rsidR="00E805DA" w:rsidRPr="00960812" w:rsidRDefault="00E805DA" w:rsidP="007F3488">
      <w:pPr>
        <w:autoSpaceDE w:val="0"/>
        <w:autoSpaceDN w:val="0"/>
        <w:adjustRightInd w:val="0"/>
        <w:spacing w:before="120" w:after="120"/>
        <w:ind w:firstLine="720"/>
        <w:jc w:val="center"/>
        <w:rPr>
          <w:szCs w:val="24"/>
          <w:lang w:val="ru-RU"/>
        </w:rPr>
      </w:pPr>
      <w:r w:rsidRPr="00960812">
        <w:rPr>
          <w:szCs w:val="24"/>
          <w:lang w:val="ru-RU"/>
        </w:rPr>
        <w:t>СОГЛАШЕНИЕ</w:t>
      </w:r>
    </w:p>
    <w:p w:rsidR="002F53FD" w:rsidRPr="00960812" w:rsidRDefault="008041E6" w:rsidP="007F3488">
      <w:pPr>
        <w:autoSpaceDE w:val="0"/>
        <w:autoSpaceDN w:val="0"/>
        <w:adjustRightInd w:val="0"/>
        <w:spacing w:before="120" w:after="120"/>
        <w:ind w:firstLine="720"/>
        <w:jc w:val="center"/>
        <w:rPr>
          <w:szCs w:val="24"/>
          <w:lang w:val="ru-RU"/>
        </w:rPr>
      </w:pPr>
      <w:r w:rsidRPr="00960812">
        <w:rPr>
          <w:szCs w:val="24"/>
          <w:lang w:val="ru-RU"/>
        </w:rPr>
        <w:t>об охране конфиденциальности информации, составляющей коммерческую тайну в АО «Чувашская энергосбытовая компания</w:t>
      </w:r>
    </w:p>
    <w:p w:rsidR="008041E6" w:rsidRPr="00960812" w:rsidRDefault="008041E6" w:rsidP="008041E6">
      <w:pPr>
        <w:autoSpaceDE w:val="0"/>
        <w:autoSpaceDN w:val="0"/>
        <w:adjustRightInd w:val="0"/>
        <w:spacing w:before="120" w:after="120"/>
        <w:ind w:firstLine="720"/>
        <w:rPr>
          <w:szCs w:val="24"/>
          <w:lang w:val="ru-RU"/>
        </w:rPr>
      </w:pPr>
      <w:r w:rsidRPr="00960812">
        <w:rPr>
          <w:szCs w:val="24"/>
          <w:lang w:val="ru-RU"/>
        </w:rPr>
        <w:t xml:space="preserve">г. Чебоксары                                              </w:t>
      </w:r>
      <w:r w:rsidRPr="00960812">
        <w:rPr>
          <w:szCs w:val="24"/>
          <w:lang w:val="ru-RU"/>
        </w:rPr>
        <w:tab/>
      </w:r>
      <w:r w:rsidRPr="00960812">
        <w:rPr>
          <w:szCs w:val="24"/>
          <w:lang w:val="ru-RU"/>
        </w:rPr>
        <w:tab/>
      </w:r>
      <w:r w:rsidRPr="00960812">
        <w:rPr>
          <w:szCs w:val="24"/>
          <w:lang w:val="ru-RU"/>
        </w:rPr>
        <w:tab/>
        <w:t xml:space="preserve">       «___»____________2017 г.</w:t>
      </w:r>
    </w:p>
    <w:p w:rsidR="008041E6" w:rsidRPr="00960812" w:rsidRDefault="008041E6" w:rsidP="008041E6">
      <w:pPr>
        <w:autoSpaceDE w:val="0"/>
        <w:autoSpaceDN w:val="0"/>
        <w:adjustRightInd w:val="0"/>
        <w:spacing w:before="120" w:after="120"/>
        <w:ind w:firstLine="720"/>
        <w:rPr>
          <w:szCs w:val="24"/>
          <w:lang w:val="ru-RU"/>
        </w:rPr>
      </w:pPr>
    </w:p>
    <w:p w:rsidR="008041E6" w:rsidRPr="00960812" w:rsidRDefault="008041E6" w:rsidP="008041E6">
      <w:pPr>
        <w:autoSpaceDE w:val="0"/>
        <w:autoSpaceDN w:val="0"/>
        <w:adjustRightInd w:val="0"/>
        <w:spacing w:before="120" w:after="120"/>
        <w:ind w:firstLine="720"/>
        <w:rPr>
          <w:szCs w:val="24"/>
          <w:lang w:val="ru-RU"/>
        </w:rPr>
      </w:pPr>
      <w:r w:rsidRPr="00960812">
        <w:rPr>
          <w:szCs w:val="24"/>
          <w:lang w:val="ru-RU"/>
        </w:rPr>
        <w:t>АО "Чувашская энергосбытовая компания",  в лице  исполнительного директора Гончарова Александра Николаевича, действующего на основании Доверенности №</w:t>
      </w:r>
      <w:r w:rsidR="000208BE" w:rsidRPr="00960812">
        <w:rPr>
          <w:szCs w:val="24"/>
          <w:lang w:val="ru-RU"/>
        </w:rPr>
        <w:t xml:space="preserve">8-УК </w:t>
      </w:r>
      <w:r w:rsidRPr="00960812">
        <w:rPr>
          <w:szCs w:val="24"/>
          <w:lang w:val="ru-RU"/>
        </w:rPr>
        <w:t>от «</w:t>
      </w:r>
      <w:r w:rsidR="000208BE" w:rsidRPr="00960812">
        <w:rPr>
          <w:szCs w:val="24"/>
          <w:lang w:val="ru-RU"/>
        </w:rPr>
        <w:t>01</w:t>
      </w:r>
      <w:r w:rsidRPr="00960812">
        <w:rPr>
          <w:szCs w:val="24"/>
          <w:lang w:val="ru-RU"/>
        </w:rPr>
        <w:t>»</w:t>
      </w:r>
      <w:r w:rsidR="000208BE" w:rsidRPr="00960812">
        <w:rPr>
          <w:szCs w:val="24"/>
          <w:lang w:val="ru-RU"/>
        </w:rPr>
        <w:t xml:space="preserve"> июля </w:t>
      </w:r>
      <w:r w:rsidRPr="00960812">
        <w:rPr>
          <w:szCs w:val="24"/>
          <w:lang w:val="ru-RU"/>
        </w:rPr>
        <w:t>201</w:t>
      </w:r>
      <w:r w:rsidR="000208BE" w:rsidRPr="00960812">
        <w:rPr>
          <w:szCs w:val="24"/>
          <w:lang w:val="ru-RU"/>
        </w:rPr>
        <w:t>7</w:t>
      </w:r>
      <w:r w:rsidRPr="00960812">
        <w:rPr>
          <w:szCs w:val="24"/>
          <w:lang w:val="ru-RU"/>
        </w:rPr>
        <w:t xml:space="preserve">г. и </w:t>
      </w:r>
    </w:p>
    <w:p w:rsidR="008041E6" w:rsidRPr="00960812" w:rsidRDefault="008041E6" w:rsidP="00BF429A">
      <w:pPr>
        <w:autoSpaceDE w:val="0"/>
        <w:autoSpaceDN w:val="0"/>
        <w:adjustRightInd w:val="0"/>
        <w:spacing w:before="120" w:after="120"/>
        <w:ind w:firstLine="720"/>
        <w:jc w:val="both"/>
        <w:rPr>
          <w:szCs w:val="24"/>
          <w:lang w:val="ru-RU"/>
        </w:rPr>
      </w:pPr>
      <w:r w:rsidRPr="00960812">
        <w:rPr>
          <w:szCs w:val="24"/>
          <w:lang w:val="ru-RU"/>
        </w:rPr>
        <w:t xml:space="preserve">_____________________________, в лице ____________________________________, действующего на основании _______________________________, именуемые в дальнейшем в равной степени «Передающая Сторона» или «Принимающая сторона»,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касающейся </w:t>
      </w:r>
      <w:r w:rsidRPr="00960812">
        <w:rPr>
          <w:iCs/>
          <w:szCs w:val="24"/>
          <w:lang w:val="ru-RU"/>
        </w:rPr>
        <w:t xml:space="preserve">договора_____________________________________________________________  </w:t>
      </w:r>
    </w:p>
    <w:p w:rsidR="002F53FD" w:rsidRPr="00960812" w:rsidRDefault="002F53FD" w:rsidP="007F3488">
      <w:pPr>
        <w:pStyle w:val="10"/>
        <w:ind w:left="709"/>
        <w:jc w:val="center"/>
        <w:rPr>
          <w:rFonts w:ascii="Times New Roman" w:hAnsi="Times New Roman"/>
          <w:color w:val="000000" w:themeColor="text1"/>
          <w:sz w:val="24"/>
          <w:szCs w:val="24"/>
          <w:lang w:val="ru-RU"/>
        </w:rPr>
      </w:pPr>
      <w:r w:rsidRPr="00960812">
        <w:rPr>
          <w:rFonts w:ascii="Times New Roman" w:hAnsi="Times New Roman"/>
          <w:color w:val="000000" w:themeColor="text1"/>
          <w:sz w:val="24"/>
          <w:szCs w:val="24"/>
          <w:lang w:val="ru-RU"/>
        </w:rPr>
        <w:t>1. ТЕРМИНЫ И ОПРЕДЕЛЕНИЯ</w:t>
      </w:r>
    </w:p>
    <w:p w:rsidR="002F53FD" w:rsidRPr="00960812" w:rsidRDefault="002F53FD" w:rsidP="002F53FD">
      <w:pPr>
        <w:autoSpaceDE w:val="0"/>
        <w:autoSpaceDN w:val="0"/>
        <w:adjustRightInd w:val="0"/>
        <w:spacing w:before="120" w:after="120"/>
        <w:ind w:firstLine="360"/>
        <w:jc w:val="both"/>
        <w:rPr>
          <w:szCs w:val="24"/>
          <w:lang w:val="ru-RU"/>
        </w:rPr>
      </w:pPr>
      <w:r w:rsidRPr="00960812">
        <w:rPr>
          <w:szCs w:val="24"/>
          <w:lang w:val="ru-RU"/>
        </w:rPr>
        <w:t>1.1. «Конфиденциальная информация» означает информацию ограниченного распространения, которая носит частный, непубличный и конфиденциальный характер, включая, но не ограничиваясь, коммерческой и служебной тайной, корпоративной, договорной и финансовой информацией, ноу-хау, сведениями, относящимися к бизнес-планам, описаниям технологий или практической деятельности Передающей Стороны, которую эта Сторона определяет как конфиденциальную. К информации и/или материалам, признаваемым в соответствии с действующим законодательством в качестве сведений, составляющих государственную тайну, настоящее Соглашение не применяется.</w:t>
      </w:r>
    </w:p>
    <w:p w:rsidR="002F53FD" w:rsidRPr="00960812" w:rsidRDefault="002F53FD" w:rsidP="002F53FD">
      <w:pPr>
        <w:autoSpaceDE w:val="0"/>
        <w:autoSpaceDN w:val="0"/>
        <w:adjustRightInd w:val="0"/>
        <w:spacing w:before="120" w:after="120"/>
        <w:ind w:firstLine="360"/>
        <w:jc w:val="both"/>
        <w:rPr>
          <w:szCs w:val="24"/>
          <w:lang w:val="ru-RU"/>
        </w:rPr>
      </w:pPr>
      <w:r w:rsidRPr="00960812">
        <w:rPr>
          <w:szCs w:val="24"/>
          <w:lang w:val="ru-RU"/>
        </w:rPr>
        <w:t>1.2. «Конфиденциальные материалы» означает все материальные носители, содержащие конфиденциальную информацию, включая письменные или печатные документы, магнитные и оптические отчуждаемые носители (компьютерные диски, флэш-память), как машиночитаемые, так и воспринимаемые человеком, четко помеченные как конфиденциальные.</w:t>
      </w:r>
    </w:p>
    <w:p w:rsidR="002F53FD" w:rsidRPr="00960812" w:rsidRDefault="002F53FD" w:rsidP="002F53FD">
      <w:pPr>
        <w:autoSpaceDE w:val="0"/>
        <w:autoSpaceDN w:val="0"/>
        <w:adjustRightInd w:val="0"/>
        <w:spacing w:before="120" w:after="120"/>
        <w:ind w:firstLine="360"/>
        <w:jc w:val="both"/>
        <w:rPr>
          <w:szCs w:val="24"/>
          <w:lang w:val="ru-RU"/>
        </w:rPr>
      </w:pPr>
      <w:r w:rsidRPr="00960812">
        <w:rPr>
          <w:szCs w:val="24"/>
          <w:lang w:val="ru-RU"/>
        </w:rPr>
        <w:t>1.3. «Передающая Сторона» означает Сторона Соглашения, предоставляющая другой Стороне Соглашения конфиденциальную информацию и конфиденциальные материалы.</w:t>
      </w:r>
    </w:p>
    <w:p w:rsidR="002F53FD" w:rsidRPr="00960812" w:rsidRDefault="002F53FD" w:rsidP="002F53FD">
      <w:pPr>
        <w:autoSpaceDE w:val="0"/>
        <w:autoSpaceDN w:val="0"/>
        <w:adjustRightInd w:val="0"/>
        <w:spacing w:before="120" w:after="120"/>
        <w:ind w:firstLine="360"/>
        <w:jc w:val="both"/>
        <w:rPr>
          <w:szCs w:val="24"/>
          <w:lang w:val="ru-RU"/>
        </w:rPr>
      </w:pPr>
      <w:r w:rsidRPr="00960812">
        <w:rPr>
          <w:szCs w:val="24"/>
          <w:lang w:val="ru-RU"/>
        </w:rPr>
        <w:t>1.4. «Принимающая сторона» означает Сторона Соглашения, принимающая конфиденциальную информацию и конфиденциальные материалы другой Стороны Соглашения.</w:t>
      </w:r>
    </w:p>
    <w:p w:rsidR="002F53FD" w:rsidRPr="00960812" w:rsidRDefault="002F53FD" w:rsidP="002F53FD">
      <w:pPr>
        <w:autoSpaceDE w:val="0"/>
        <w:autoSpaceDN w:val="0"/>
        <w:adjustRightInd w:val="0"/>
        <w:spacing w:before="120" w:after="120"/>
        <w:ind w:firstLine="360"/>
        <w:jc w:val="both"/>
        <w:rPr>
          <w:szCs w:val="24"/>
          <w:lang w:val="ru-RU"/>
        </w:rPr>
      </w:pPr>
      <w:r w:rsidRPr="00960812">
        <w:rPr>
          <w:szCs w:val="24"/>
          <w:lang w:val="ru-RU"/>
        </w:rPr>
        <w:t xml:space="preserve">1.5. «Обеспечение конфиденциальности информации» означает исключение разглашения или прямой передачи одной Стороной </w:t>
      </w:r>
      <w:r w:rsidRPr="00960812">
        <w:rPr>
          <w:iCs/>
          <w:szCs w:val="24"/>
          <w:lang w:val="ru-RU"/>
        </w:rPr>
        <w:t>конфиденциальной информации</w:t>
      </w:r>
      <w:r w:rsidRPr="00960812">
        <w:rPr>
          <w:szCs w:val="24"/>
          <w:lang w:val="ru-RU"/>
        </w:rPr>
        <w:t xml:space="preserve"> без согласия другой Стороны, а также обязанность Принимающей Стороны принять организационные, технические, программно-аппаратные и другие меры по защите, исключающие свободный доступ к переданной </w:t>
      </w:r>
      <w:r w:rsidRPr="00960812">
        <w:rPr>
          <w:iCs/>
          <w:szCs w:val="24"/>
          <w:lang w:val="ru-RU"/>
        </w:rPr>
        <w:t>конфиденциальной информации</w:t>
      </w:r>
      <w:r w:rsidRPr="00960812">
        <w:rPr>
          <w:szCs w:val="24"/>
          <w:lang w:val="ru-RU"/>
        </w:rPr>
        <w:t xml:space="preserve"> Передающей Стороны и возможность ее утечки.</w:t>
      </w:r>
    </w:p>
    <w:p w:rsidR="002F53FD" w:rsidRPr="00960812" w:rsidRDefault="002F53FD" w:rsidP="002F53FD">
      <w:pPr>
        <w:tabs>
          <w:tab w:val="left" w:pos="360"/>
        </w:tabs>
        <w:autoSpaceDE w:val="0"/>
        <w:autoSpaceDN w:val="0"/>
        <w:adjustRightInd w:val="0"/>
        <w:spacing w:before="120" w:after="120"/>
        <w:ind w:firstLine="360"/>
        <w:jc w:val="both"/>
        <w:rPr>
          <w:szCs w:val="24"/>
          <w:lang w:val="ru-RU"/>
        </w:rPr>
      </w:pPr>
      <w:r w:rsidRPr="00960812">
        <w:rPr>
          <w:szCs w:val="24"/>
          <w:lang w:val="ru-RU"/>
        </w:rPr>
        <w:lastRenderedPageBreak/>
        <w:t>1.6. «Третья сторона» («третье лицо») означает любое юридическое или физическое лицо, не являющееся Стороной Соглашения, но которое вступило или может вступить в правовые отношения со Сторонами Соглашения относительно предмета Соглашения.</w:t>
      </w:r>
    </w:p>
    <w:p w:rsidR="002F53FD" w:rsidRPr="00960812" w:rsidRDefault="002F53FD" w:rsidP="002F53FD">
      <w:pPr>
        <w:tabs>
          <w:tab w:val="left" w:pos="360"/>
        </w:tabs>
        <w:autoSpaceDE w:val="0"/>
        <w:autoSpaceDN w:val="0"/>
        <w:adjustRightInd w:val="0"/>
        <w:spacing w:before="120" w:after="120"/>
        <w:ind w:firstLine="360"/>
        <w:jc w:val="both"/>
        <w:rPr>
          <w:szCs w:val="24"/>
          <w:lang w:val="ru-RU"/>
        </w:rPr>
      </w:pPr>
      <w:r w:rsidRPr="00960812">
        <w:rPr>
          <w:szCs w:val="24"/>
          <w:lang w:val="ru-RU"/>
        </w:rPr>
        <w:t>1.7. «Ноу-хау» означает технические знания, опыт, секреты производства, научно-техническую, техническую и иную информацию, необходимую для производственной деятельности любой из Сторон, а также технические решения, которые по какой-либо причине не были запатентованы.</w:t>
      </w:r>
    </w:p>
    <w:p w:rsidR="002F53FD" w:rsidRPr="00960812" w:rsidRDefault="002F53FD" w:rsidP="00CB38A2">
      <w:pPr>
        <w:pStyle w:val="10"/>
        <w:ind w:left="709"/>
        <w:jc w:val="center"/>
        <w:rPr>
          <w:rFonts w:ascii="Times New Roman" w:hAnsi="Times New Roman"/>
          <w:sz w:val="24"/>
          <w:szCs w:val="24"/>
          <w:lang w:val="ru-RU"/>
        </w:rPr>
      </w:pPr>
      <w:r w:rsidRPr="00960812">
        <w:rPr>
          <w:rFonts w:ascii="Times New Roman" w:hAnsi="Times New Roman"/>
          <w:color w:val="000000" w:themeColor="text1"/>
          <w:sz w:val="24"/>
          <w:szCs w:val="24"/>
          <w:lang w:val="ru-RU"/>
        </w:rPr>
        <w:t>2. ПРЕДМЕТ СОГЛАШЕНИЯ</w:t>
      </w:r>
    </w:p>
    <w:p w:rsidR="002F53FD" w:rsidRPr="00960812" w:rsidRDefault="002F53FD" w:rsidP="002F53FD">
      <w:pPr>
        <w:ind w:firstLine="284"/>
        <w:jc w:val="both"/>
        <w:rPr>
          <w:b/>
          <w:szCs w:val="24"/>
          <w:lang w:val="ru-RU"/>
        </w:rPr>
      </w:pPr>
      <w:r w:rsidRPr="00960812">
        <w:rPr>
          <w:szCs w:val="24"/>
          <w:lang w:val="ru-RU"/>
        </w:rPr>
        <w:t>2.1. Стороны договорились представлять друг другу конфиденциальную информацию и конфиденциальные материалы, необходимые для реализации сторонами договора.</w:t>
      </w:r>
      <w:r w:rsidRPr="00960812">
        <w:rPr>
          <w:b/>
          <w:iCs/>
          <w:szCs w:val="24"/>
          <w:lang w:val="ru-RU"/>
        </w:rPr>
        <w:t xml:space="preserve"> </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2.2. Вся конфиденциальная информация и конфиденциальные материалы, предоставленные Передающей стороной в соответствии с Соглашением принадлежат Передающей стороне.</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2.3. Стороны берут на себя взаимные обязательства обеспечить конфиденциальность переданной им другой Стороной конфиденциальной информации, а также сведений, касающихся предмета настоящего Соглашения и хода его исполнения, а также информации, полученной Передающей Стороной от третьих лиц, относительно которой эта Сторона приняла обязательства соблюдения конфиденциальности.</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 xml:space="preserve">2.4. </w:t>
      </w:r>
      <w:r w:rsidRPr="00960812">
        <w:rPr>
          <w:iCs/>
          <w:szCs w:val="24"/>
          <w:lang w:val="ru-RU"/>
        </w:rPr>
        <w:t>Конфиденциальная информация</w:t>
      </w:r>
      <w:r w:rsidRPr="00960812">
        <w:rPr>
          <w:szCs w:val="24"/>
          <w:lang w:val="ru-RU"/>
        </w:rPr>
        <w:t xml:space="preserve"> и конфиденциальные материалы могут быть воспроизведены, обобщены Принимающей Стороной только для выполнения принятых на себя обязательств по взаимным договорам между Сторонами.</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2.5. Стороны берут на себя взаимные обязательства ни при каких условиях не использовать конфиденциальную информацию и конфиденциальные материалы, полученные от другой Стороны, в иных целях, кроме предусмотренных настоящим Соглашением, если иное не оговорено специальным соглашением.</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 xml:space="preserve">2.6. Стороны берут на себя взаимные обязательства не раскрывать конфиденциальную информацию и не передавать конфиденциальные материалы, принадлежащие другой Стороне, третьим лицам в течении трех лет со дня прекращения всех взаимоотношений между Сторонами, связанных с </w:t>
      </w:r>
      <w:r w:rsidRPr="00960812">
        <w:rPr>
          <w:iCs/>
          <w:szCs w:val="24"/>
          <w:lang w:val="ru-RU"/>
        </w:rPr>
        <w:t>договором</w:t>
      </w:r>
      <w:r w:rsidR="008041E6" w:rsidRPr="00960812">
        <w:rPr>
          <w:iCs/>
          <w:szCs w:val="24"/>
          <w:lang w:val="ru-RU"/>
        </w:rPr>
        <w:t xml:space="preserve"> </w:t>
      </w:r>
      <w:r w:rsidRPr="00960812">
        <w:rPr>
          <w:iCs/>
          <w:szCs w:val="24"/>
          <w:lang w:val="ru-RU"/>
        </w:rPr>
        <w:t>____________________________________________________________________</w:t>
      </w:r>
      <w:r w:rsidRPr="00960812">
        <w:rPr>
          <w:szCs w:val="24"/>
          <w:lang w:val="ru-RU"/>
        </w:rPr>
        <w:tab/>
      </w:r>
      <w:r w:rsidR="008041E6" w:rsidRPr="00960812">
        <w:rPr>
          <w:szCs w:val="24"/>
          <w:lang w:val="ru-RU"/>
        </w:rPr>
        <w:t xml:space="preserve"> </w:t>
      </w:r>
    </w:p>
    <w:p w:rsidR="002F53FD" w:rsidRPr="00960812" w:rsidRDefault="002F53FD" w:rsidP="007F3488">
      <w:pPr>
        <w:pStyle w:val="af2"/>
        <w:autoSpaceDE w:val="0"/>
        <w:autoSpaceDN w:val="0"/>
        <w:adjustRightInd w:val="0"/>
        <w:spacing w:before="120" w:after="120"/>
        <w:ind w:left="360"/>
        <w:jc w:val="center"/>
        <w:rPr>
          <w:b/>
          <w:szCs w:val="24"/>
          <w:lang w:val="ru-RU"/>
        </w:rPr>
      </w:pPr>
      <w:r w:rsidRPr="00960812">
        <w:rPr>
          <w:b/>
          <w:szCs w:val="24"/>
          <w:lang w:val="ru-RU"/>
        </w:rPr>
        <w:t>3.ОБЕСПЕЧЕНИЕ КОНФИДЕНЦИАЛЬНОСТИ</w:t>
      </w:r>
    </w:p>
    <w:p w:rsidR="002F53FD" w:rsidRPr="00960812" w:rsidRDefault="002F53FD" w:rsidP="002F53FD">
      <w:pPr>
        <w:pStyle w:val="af2"/>
        <w:autoSpaceDE w:val="0"/>
        <w:autoSpaceDN w:val="0"/>
        <w:adjustRightInd w:val="0"/>
        <w:spacing w:before="120" w:after="120"/>
        <w:ind w:left="0"/>
        <w:jc w:val="both"/>
        <w:rPr>
          <w:b/>
          <w:szCs w:val="24"/>
          <w:lang w:val="ru-RU"/>
        </w:rPr>
      </w:pPr>
      <w:r w:rsidRPr="00960812">
        <w:rPr>
          <w:szCs w:val="24"/>
          <w:lang w:val="ru-RU"/>
        </w:rPr>
        <w:t>3.1. Все передаваемые сторонами конфиденциальные материалы должны иметь метку конфиденциальности (иметь гриф «Коммерческая тайна» или «Конфиденциально»), а также должны сопровождаться копиями и перечнем передаваемых конфиденциальных материалов. Передаваемые материалы должны быть прошиты и пронумерованы (помещены в конверт), скреплены подписью представителя передающей стороны. При этом представитель принимающей стороны должен представить отметку о приеме таких материалов и/или информации на копии переданных конфиденциальных материалов/в конверте с копией материалов на магнитном оптическом носителе и возвратить такую копию/конверт с копией материалов на магнитном оптическом носителе передающей стороне. Список лиц, которым предоставляется конфиденциальная информация или конфиденциальные материалы в соответствии с настоящим соглашением, является приложением к настоящему соглашению. Указанный список может быть дополнен или изменен по соглашению сторон.</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 xml:space="preserve">3.2.  Если </w:t>
      </w:r>
      <w:r w:rsidRPr="00960812">
        <w:rPr>
          <w:iCs/>
          <w:szCs w:val="24"/>
          <w:lang w:val="ru-RU"/>
        </w:rPr>
        <w:t>конфиденциальная информация</w:t>
      </w:r>
      <w:r w:rsidRPr="00960812">
        <w:rPr>
          <w:szCs w:val="24"/>
          <w:lang w:val="ru-RU"/>
        </w:rPr>
        <w:t xml:space="preserve"> передается в устной форме или по электронной почте, она должна быть в кратчайший срок обозначена Передающей Стороной в письменной форме как конфиденциальная (с детальным описанием содержания переданной информации).</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 xml:space="preserve">3.3. Стороны берут на себя взаимные обязательства предпринимать меры по защите конфиденциальной информации и конфиденциальных материалов, принадлежащих другой </w:t>
      </w:r>
      <w:r w:rsidRPr="00960812">
        <w:rPr>
          <w:szCs w:val="24"/>
          <w:lang w:val="ru-RU"/>
        </w:rPr>
        <w:lastRenderedPageBreak/>
        <w:t>Стороне, в соответствии с предъявляемыми другой Стороной требованиями. Если специальных требований по защите конфиденциальной информации и конфиденциальных материалов другой Стороной не предъявлялось, то Принимающей стороной должны быть приняты меры, такие же, как применяются ею для защиты собственных конфиденциальных материалов и конфиденциальной информации.</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3.4. Стороны берут на себя взаимные обязательства не разглашать и не публиковать полученную конфиденциальную информацию и/или конфиденциальные материалы без предварительного письменного согласия другой Стороны.</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3.5. Принимающая Сторона обязуется немедленно сообщать Передающей Стороне о любом несанкционированном использовании конфиденциальной информации и/или конфиденциальных материалов третьими лицами, а также лицами, которым такая информация была предоставлена в соответствии со статьей 3.7 настоящего Соглашения и обязуется сотрудничать с Передающей стороной  любым приемлемым способом, в восстановлении ее прав на конфиденциальную информацию и/или конфиденциальные материалы, и предотвращать их дальнейшее несанкционированное использование.</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 xml:space="preserve">3.6 Стороны могут раскрывать </w:t>
      </w:r>
      <w:r w:rsidRPr="00960812">
        <w:rPr>
          <w:iCs/>
          <w:szCs w:val="24"/>
          <w:lang w:val="ru-RU"/>
        </w:rPr>
        <w:t>конфиденциальную информацию</w:t>
      </w:r>
      <w:r w:rsidRPr="00960812">
        <w:rPr>
          <w:szCs w:val="24"/>
          <w:lang w:val="ru-RU"/>
        </w:rPr>
        <w:t>, принадлежащую другой Стороне, без ее предварительного согласия только при условии, что такая информация:</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3.6.1.уже является достоянием общественности или стала доступной общественности помимо действий или упущений Принимающей Стороны;</w:t>
      </w:r>
    </w:p>
    <w:p w:rsidR="002F53FD" w:rsidRPr="00960812" w:rsidRDefault="002F53FD" w:rsidP="002F53FD">
      <w:pPr>
        <w:numPr>
          <w:ilvl w:val="2"/>
          <w:numId w:val="0"/>
        </w:numPr>
        <w:tabs>
          <w:tab w:val="num" w:pos="360"/>
          <w:tab w:val="num" w:pos="1620"/>
        </w:tabs>
        <w:autoSpaceDE w:val="0"/>
        <w:autoSpaceDN w:val="0"/>
        <w:adjustRightInd w:val="0"/>
        <w:spacing w:before="120" w:after="120"/>
        <w:jc w:val="both"/>
        <w:rPr>
          <w:szCs w:val="24"/>
          <w:lang w:val="ru-RU"/>
        </w:rPr>
      </w:pPr>
      <w:r w:rsidRPr="00960812">
        <w:rPr>
          <w:szCs w:val="24"/>
          <w:lang w:val="ru-RU"/>
        </w:rPr>
        <w:tab/>
        <w:t>3.6.2. получена Принимающей Стороной  как не конфиденциальная от третьих лиц, имеющих право ее распространять;</w:t>
      </w:r>
    </w:p>
    <w:p w:rsidR="002F53FD" w:rsidRPr="00960812" w:rsidRDefault="002F53FD" w:rsidP="002F53FD">
      <w:pPr>
        <w:numPr>
          <w:ilvl w:val="2"/>
          <w:numId w:val="0"/>
        </w:numPr>
        <w:tabs>
          <w:tab w:val="num" w:pos="360"/>
          <w:tab w:val="num" w:pos="1620"/>
        </w:tabs>
        <w:autoSpaceDE w:val="0"/>
        <w:autoSpaceDN w:val="0"/>
        <w:adjustRightInd w:val="0"/>
        <w:spacing w:before="120" w:after="120"/>
        <w:jc w:val="both"/>
        <w:rPr>
          <w:szCs w:val="24"/>
          <w:lang w:val="ru-RU"/>
        </w:rPr>
      </w:pPr>
      <w:r w:rsidRPr="00960812">
        <w:rPr>
          <w:szCs w:val="24"/>
          <w:lang w:val="ru-RU"/>
        </w:rPr>
        <w:tab/>
        <w:t xml:space="preserve">3.6.3. ранее имела письменную санкцию Передающей Стороны на раскрытие такой </w:t>
      </w:r>
      <w:r w:rsidRPr="00960812">
        <w:rPr>
          <w:iCs/>
          <w:szCs w:val="24"/>
          <w:lang w:val="ru-RU"/>
        </w:rPr>
        <w:t>конфиденциальной информации</w:t>
      </w:r>
      <w:r w:rsidRPr="00960812">
        <w:rPr>
          <w:szCs w:val="24"/>
          <w:lang w:val="ru-RU"/>
        </w:rPr>
        <w:t>.</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iCs/>
          <w:szCs w:val="24"/>
          <w:lang w:val="ru-RU"/>
        </w:rPr>
        <w:tab/>
        <w:t>3.7.</w:t>
      </w:r>
      <w:r w:rsidRPr="00960812">
        <w:rPr>
          <w:szCs w:val="24"/>
          <w:lang w:val="ru-RU"/>
        </w:rPr>
        <w:t xml:space="preserve">Стороны могут раскрывать </w:t>
      </w:r>
      <w:r w:rsidRPr="00960812">
        <w:rPr>
          <w:iCs/>
          <w:szCs w:val="24"/>
          <w:lang w:val="ru-RU"/>
        </w:rPr>
        <w:t>конфиденциальную информацию</w:t>
      </w:r>
      <w:r w:rsidRPr="00960812">
        <w:rPr>
          <w:szCs w:val="24"/>
          <w:lang w:val="ru-RU"/>
        </w:rPr>
        <w:t xml:space="preserve"> или предоставлять </w:t>
      </w:r>
      <w:r w:rsidRPr="00960812">
        <w:rPr>
          <w:iCs/>
          <w:szCs w:val="24"/>
          <w:lang w:val="ru-RU"/>
        </w:rPr>
        <w:t>конфиденциальные материалы</w:t>
      </w:r>
      <w:r w:rsidRPr="00960812">
        <w:rPr>
          <w:szCs w:val="24"/>
          <w:lang w:val="ru-RU"/>
        </w:rPr>
        <w:t xml:space="preserve"> без предварительного письменного согласия другой Стороны лицам, для которых такая </w:t>
      </w:r>
      <w:r w:rsidRPr="00960812">
        <w:rPr>
          <w:iCs/>
          <w:szCs w:val="24"/>
          <w:lang w:val="ru-RU"/>
        </w:rPr>
        <w:t>конфиденциальная информация</w:t>
      </w:r>
      <w:r w:rsidRPr="00960812">
        <w:rPr>
          <w:szCs w:val="24"/>
          <w:lang w:val="ru-RU"/>
        </w:rPr>
        <w:t xml:space="preserve"> необходима для выполнения ими служебных функций во исполнение обязательств, предусмотренных взаимными договорами: сотрудникам, консультантам (экспертам), соисполнителям. </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 xml:space="preserve">3.8. До раскрытия </w:t>
      </w:r>
      <w:r w:rsidRPr="00960812">
        <w:rPr>
          <w:iCs/>
          <w:szCs w:val="24"/>
          <w:lang w:val="ru-RU"/>
        </w:rPr>
        <w:t>конфиденциальной информации</w:t>
      </w:r>
      <w:r w:rsidRPr="00960812">
        <w:rPr>
          <w:szCs w:val="24"/>
          <w:lang w:val="ru-RU"/>
        </w:rPr>
        <w:t xml:space="preserve"> или предоставления  </w:t>
      </w:r>
      <w:r w:rsidRPr="00960812">
        <w:rPr>
          <w:iCs/>
          <w:szCs w:val="24"/>
          <w:lang w:val="ru-RU"/>
        </w:rPr>
        <w:t>конфиденциальных материалов</w:t>
      </w:r>
      <w:r w:rsidRPr="00960812">
        <w:rPr>
          <w:szCs w:val="24"/>
          <w:lang w:val="ru-RU"/>
        </w:rPr>
        <w:t xml:space="preserve"> лицам, упомянутым в. 3.7, Принимающая Сторона должна заключить с ними письменное соглашение о конфиденциальности, аналогичное по форме и содержанию настоящему Соглашению. За раскрытие </w:t>
      </w:r>
      <w:r w:rsidRPr="00960812">
        <w:rPr>
          <w:iCs/>
          <w:szCs w:val="24"/>
          <w:lang w:val="ru-RU"/>
        </w:rPr>
        <w:t>конфиденциальной информации</w:t>
      </w:r>
      <w:r w:rsidRPr="00960812">
        <w:rPr>
          <w:szCs w:val="24"/>
          <w:lang w:val="ru-RU"/>
        </w:rPr>
        <w:t xml:space="preserve"> такими лицами Принимающая сторона несет такую же ответственность, как и за собственные действия.</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3.9. В случае если, в соответствии с законом, какой-либо Принимающей Стороне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или предоставлении конфиденциальных материалов, принадлежащих другой Стороне настоящего Соглашения, Принимающая Сторона может раскрыть такую информацию в установленном законом порядке. Принимающая Сторона в этом случае обязана незамедлительно уведомить Передающую Сторону о факте запроса и объемах требуемой и фактически раскрытой информации.</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iCs/>
          <w:szCs w:val="24"/>
          <w:lang w:val="ru-RU"/>
        </w:rPr>
        <w:tab/>
        <w:t xml:space="preserve">3.10. </w:t>
      </w:r>
      <w:r w:rsidRPr="00960812">
        <w:rPr>
          <w:szCs w:val="24"/>
          <w:lang w:val="ru-RU"/>
        </w:rPr>
        <w:t>Принимающая сторона обязуется возвратить в течение 30 календарных дней с момента прекращения действия настоящего Соглашения, все переданные в рамках настоящего Соглашения конфиденциальные материалы Передающей Стороне, а также все сделанные копии и изложения таких материалов в краткой форме.</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 xml:space="preserve">3.11.Принимающая сторона обязана возвратить конфиденциальные материалы Передающей стороне в течение 15 календарных дней после получения соответствующего запроса Передающей стороны, либо в присутствии представителей Передающей стороны </w:t>
      </w:r>
      <w:r w:rsidRPr="00960812">
        <w:rPr>
          <w:szCs w:val="24"/>
          <w:lang w:val="ru-RU"/>
        </w:rPr>
        <w:lastRenderedPageBreak/>
        <w:t>уничтожить любую конфиденциальные материалы на любых материальных носителях и составить специальный акт о таком уничтожении.</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szCs w:val="24"/>
          <w:lang w:val="ru-RU"/>
        </w:rPr>
        <w:tab/>
        <w:t>3.12.Почтовые и факсимильные сообщения и должны направляться по следующим адресам:</w:t>
      </w:r>
    </w:p>
    <w:p w:rsidR="002F53FD" w:rsidRPr="00960812" w:rsidRDefault="002F53FD" w:rsidP="002F53FD">
      <w:pPr>
        <w:autoSpaceDE w:val="0"/>
        <w:autoSpaceDN w:val="0"/>
        <w:adjustRightInd w:val="0"/>
        <w:spacing w:before="120" w:after="120"/>
        <w:ind w:left="180"/>
        <w:jc w:val="both"/>
        <w:rPr>
          <w:szCs w:val="24"/>
          <w:lang w:val="ru-RU"/>
        </w:rPr>
      </w:pPr>
    </w:p>
    <w:p w:rsidR="002F53FD" w:rsidRPr="00960812" w:rsidRDefault="002F53FD" w:rsidP="002F53FD">
      <w:pPr>
        <w:autoSpaceDE w:val="0"/>
        <w:autoSpaceDN w:val="0"/>
        <w:adjustRightInd w:val="0"/>
        <w:spacing w:before="120" w:after="120"/>
        <w:ind w:left="180"/>
        <w:jc w:val="both"/>
        <w:rPr>
          <w:szCs w:val="24"/>
          <w:lang w:val="ru-RU"/>
        </w:rPr>
      </w:pPr>
      <w:r w:rsidRPr="00960812">
        <w:rPr>
          <w:szCs w:val="24"/>
          <w:lang w:val="ru-RU"/>
        </w:rPr>
        <w:t>Для   АО "Чувашская энергосбытовая компания"</w:t>
      </w:r>
      <w:r w:rsidRPr="00960812">
        <w:rPr>
          <w:szCs w:val="24"/>
          <w:u w:val="single"/>
          <w:lang w:val="ru-RU"/>
        </w:rPr>
        <w:t xml:space="preserve">                        </w:t>
      </w:r>
    </w:p>
    <w:p w:rsidR="002F53FD" w:rsidRPr="00960812" w:rsidRDefault="002F53FD" w:rsidP="002F53FD">
      <w:pPr>
        <w:autoSpaceDE w:val="0"/>
        <w:autoSpaceDN w:val="0"/>
        <w:adjustRightInd w:val="0"/>
        <w:spacing w:before="120" w:after="120"/>
        <w:ind w:left="180"/>
        <w:jc w:val="both"/>
        <w:rPr>
          <w:szCs w:val="24"/>
          <w:lang w:val="ru-RU"/>
        </w:rPr>
      </w:pPr>
      <w:r w:rsidRPr="00960812">
        <w:rPr>
          <w:szCs w:val="24"/>
          <w:lang w:val="ru-RU"/>
        </w:rPr>
        <w:t xml:space="preserve">         ЧР г. Чебоксары, ул. Гладкова, дом 13а</w:t>
      </w:r>
    </w:p>
    <w:p w:rsidR="002F53FD" w:rsidRPr="00960812" w:rsidRDefault="002F53FD" w:rsidP="002F53FD">
      <w:pPr>
        <w:autoSpaceDE w:val="0"/>
        <w:autoSpaceDN w:val="0"/>
        <w:adjustRightInd w:val="0"/>
        <w:spacing w:before="120" w:after="120"/>
        <w:ind w:left="180"/>
        <w:jc w:val="both"/>
        <w:rPr>
          <w:szCs w:val="24"/>
          <w:lang w:val="ru-RU"/>
        </w:rPr>
      </w:pPr>
      <w:r w:rsidRPr="00960812">
        <w:rPr>
          <w:szCs w:val="24"/>
          <w:lang w:val="ru-RU"/>
        </w:rPr>
        <w:t xml:space="preserve">         для Дирекции экономической безопасности</w:t>
      </w:r>
    </w:p>
    <w:p w:rsidR="002F53FD" w:rsidRPr="00960812" w:rsidRDefault="002F53FD" w:rsidP="002F53FD">
      <w:pPr>
        <w:autoSpaceDE w:val="0"/>
        <w:autoSpaceDN w:val="0"/>
        <w:adjustRightInd w:val="0"/>
        <w:spacing w:before="120" w:after="120"/>
        <w:ind w:left="180"/>
        <w:jc w:val="both"/>
        <w:rPr>
          <w:szCs w:val="24"/>
          <w:u w:val="single"/>
          <w:lang w:val="ru-RU"/>
        </w:rPr>
      </w:pPr>
    </w:p>
    <w:p w:rsidR="002F53FD" w:rsidRPr="00960812" w:rsidRDefault="002F53FD" w:rsidP="002F53FD">
      <w:pPr>
        <w:autoSpaceDE w:val="0"/>
        <w:autoSpaceDN w:val="0"/>
        <w:adjustRightInd w:val="0"/>
        <w:spacing w:before="120" w:after="120"/>
        <w:ind w:left="180"/>
        <w:jc w:val="both"/>
        <w:rPr>
          <w:szCs w:val="24"/>
          <w:lang w:val="ru-RU"/>
        </w:rPr>
      </w:pPr>
      <w:r w:rsidRPr="00960812">
        <w:rPr>
          <w:szCs w:val="24"/>
          <w:lang w:val="ru-RU"/>
        </w:rPr>
        <w:t>Для      ________________________________</w:t>
      </w:r>
    </w:p>
    <w:p w:rsidR="002F53FD" w:rsidRPr="00960812" w:rsidRDefault="002F53FD" w:rsidP="002F53FD">
      <w:pPr>
        <w:autoSpaceDE w:val="0"/>
        <w:autoSpaceDN w:val="0"/>
        <w:adjustRightInd w:val="0"/>
        <w:spacing w:before="120" w:after="120"/>
        <w:ind w:left="180"/>
        <w:jc w:val="both"/>
        <w:rPr>
          <w:szCs w:val="24"/>
          <w:lang w:val="ru-RU"/>
        </w:rPr>
      </w:pPr>
      <w:r w:rsidRPr="00960812">
        <w:rPr>
          <w:szCs w:val="24"/>
          <w:lang w:val="ru-RU"/>
        </w:rPr>
        <w:t>_______________________________________</w:t>
      </w:r>
    </w:p>
    <w:p w:rsidR="002F53FD" w:rsidRPr="00960812" w:rsidRDefault="002F53FD" w:rsidP="002F53FD">
      <w:pPr>
        <w:autoSpaceDE w:val="0"/>
        <w:autoSpaceDN w:val="0"/>
        <w:adjustRightInd w:val="0"/>
        <w:spacing w:before="120" w:after="120"/>
        <w:ind w:left="180" w:firstLine="528"/>
        <w:jc w:val="both"/>
        <w:rPr>
          <w:szCs w:val="24"/>
          <w:lang w:val="ru-RU"/>
        </w:rPr>
      </w:pPr>
      <w:r w:rsidRPr="00960812">
        <w:rPr>
          <w:szCs w:val="24"/>
          <w:lang w:val="ru-RU"/>
        </w:rPr>
        <w:t>для ______________________________</w:t>
      </w:r>
    </w:p>
    <w:p w:rsidR="002F53FD" w:rsidRPr="00960812" w:rsidRDefault="002F53FD" w:rsidP="007F3488">
      <w:pPr>
        <w:autoSpaceDE w:val="0"/>
        <w:autoSpaceDN w:val="0"/>
        <w:adjustRightInd w:val="0"/>
        <w:spacing w:before="120" w:after="120"/>
        <w:ind w:left="180"/>
        <w:jc w:val="both"/>
        <w:rPr>
          <w:szCs w:val="24"/>
          <w:lang w:val="ru-RU"/>
        </w:rPr>
      </w:pPr>
      <w:r w:rsidRPr="00960812">
        <w:rPr>
          <w:szCs w:val="24"/>
          <w:lang w:val="ru-RU"/>
        </w:rPr>
        <w:t>Сообщения по электронной почте должны направляться по адресам, указанным в приложении к настоящему Соглашению.</w:t>
      </w:r>
    </w:p>
    <w:p w:rsidR="002F53FD" w:rsidRPr="00960812" w:rsidRDefault="002F53FD" w:rsidP="007F3488">
      <w:pPr>
        <w:pStyle w:val="10"/>
        <w:ind w:left="709"/>
        <w:jc w:val="center"/>
        <w:rPr>
          <w:rFonts w:ascii="Times New Roman" w:hAnsi="Times New Roman"/>
          <w:color w:val="000000" w:themeColor="text1"/>
          <w:sz w:val="24"/>
          <w:szCs w:val="24"/>
          <w:lang w:val="ru-RU"/>
        </w:rPr>
      </w:pPr>
      <w:r w:rsidRPr="00960812">
        <w:rPr>
          <w:rFonts w:ascii="Times New Roman" w:hAnsi="Times New Roman"/>
          <w:color w:val="000000" w:themeColor="text1"/>
          <w:sz w:val="24"/>
          <w:szCs w:val="24"/>
          <w:lang w:val="ru-RU"/>
        </w:rPr>
        <w:t>4. ОТВЕТСТВЕННОСТЬ СТОРОН</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iCs/>
          <w:szCs w:val="24"/>
          <w:lang w:val="ru-RU"/>
        </w:rPr>
        <w:tab/>
        <w:t xml:space="preserve">4.1. </w:t>
      </w:r>
      <w:r w:rsidRPr="00960812">
        <w:rPr>
          <w:szCs w:val="24"/>
          <w:lang w:val="ru-RU"/>
        </w:rPr>
        <w:t>Принимающая сторона обязуется за свой счет предпринять все необходимые действия  для предотвращения раскрытия конфиденциальной информации, полученной от другой Стороны настоящего Соглашения любым представителем или сотрудником Принимающей Стороны,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Принимающей стороны или от представителей или сотрудников этой Стороны в нарушение условий настоящего Соглашения.</w:t>
      </w:r>
    </w:p>
    <w:p w:rsidR="002F53FD" w:rsidRPr="00960812" w:rsidRDefault="002F53FD" w:rsidP="002F53FD">
      <w:pPr>
        <w:numPr>
          <w:ilvl w:val="1"/>
          <w:numId w:val="0"/>
        </w:numPr>
        <w:tabs>
          <w:tab w:val="num" w:pos="360"/>
        </w:tabs>
        <w:autoSpaceDE w:val="0"/>
        <w:autoSpaceDN w:val="0"/>
        <w:adjustRightInd w:val="0"/>
        <w:spacing w:before="120" w:after="120"/>
        <w:ind w:firstLine="426"/>
        <w:jc w:val="both"/>
        <w:rPr>
          <w:szCs w:val="24"/>
          <w:lang w:val="ru-RU"/>
        </w:rPr>
      </w:pPr>
      <w:r w:rsidRPr="00960812">
        <w:rPr>
          <w:szCs w:val="24"/>
          <w:lang w:val="ru-RU"/>
        </w:rPr>
        <w:t>4.2. Стороны имеют право установленным законом порядком требовать от другой Стороны, чьи  действия (или без действия), привели к неправомерному раскрытию конфиденциальной информации, восстановления своих прав и возмещения понесенных прямых убытков в денежной форме.</w:t>
      </w:r>
    </w:p>
    <w:p w:rsidR="002F53FD" w:rsidRPr="00960812" w:rsidRDefault="002F53FD" w:rsidP="007F3488">
      <w:pPr>
        <w:numPr>
          <w:ilvl w:val="1"/>
          <w:numId w:val="0"/>
        </w:numPr>
        <w:tabs>
          <w:tab w:val="num" w:pos="360"/>
        </w:tabs>
        <w:autoSpaceDE w:val="0"/>
        <w:autoSpaceDN w:val="0"/>
        <w:adjustRightInd w:val="0"/>
        <w:spacing w:before="120" w:after="120"/>
        <w:jc w:val="center"/>
        <w:rPr>
          <w:b/>
          <w:szCs w:val="24"/>
          <w:lang w:val="ru-RU"/>
        </w:rPr>
      </w:pPr>
      <w:r w:rsidRPr="00960812">
        <w:rPr>
          <w:b/>
          <w:szCs w:val="24"/>
          <w:lang w:val="ru-RU"/>
        </w:rPr>
        <w:t>5. ПРОЧИЕ УСЛОВИЯ</w:t>
      </w:r>
    </w:p>
    <w:p w:rsidR="002F53FD" w:rsidRPr="00960812" w:rsidRDefault="002F53FD" w:rsidP="002F53FD">
      <w:pPr>
        <w:numPr>
          <w:ilvl w:val="1"/>
          <w:numId w:val="0"/>
        </w:numPr>
        <w:tabs>
          <w:tab w:val="num" w:pos="360"/>
        </w:tabs>
        <w:autoSpaceDE w:val="0"/>
        <w:autoSpaceDN w:val="0"/>
        <w:adjustRightInd w:val="0"/>
        <w:spacing w:before="120" w:after="120"/>
        <w:jc w:val="both"/>
        <w:rPr>
          <w:szCs w:val="24"/>
          <w:lang w:val="ru-RU"/>
        </w:rPr>
      </w:pPr>
      <w:r w:rsidRPr="00960812">
        <w:rPr>
          <w:b/>
          <w:szCs w:val="24"/>
          <w:lang w:val="ru-RU"/>
        </w:rPr>
        <w:tab/>
      </w:r>
      <w:r w:rsidRPr="00960812">
        <w:rPr>
          <w:szCs w:val="24"/>
          <w:lang w:val="ru-RU"/>
        </w:rPr>
        <w:t>5.1.Требования настоящего Соглашения имеют обязательную силу для Сторон, их законных представителей, преемников или цессионариев.</w:t>
      </w:r>
    </w:p>
    <w:p w:rsidR="002F53FD" w:rsidRPr="00960812" w:rsidRDefault="002F53FD" w:rsidP="002F53FD">
      <w:pPr>
        <w:numPr>
          <w:ilvl w:val="1"/>
          <w:numId w:val="0"/>
        </w:numPr>
        <w:autoSpaceDE w:val="0"/>
        <w:autoSpaceDN w:val="0"/>
        <w:adjustRightInd w:val="0"/>
        <w:spacing w:before="120" w:after="120"/>
        <w:ind w:firstLine="426"/>
        <w:jc w:val="both"/>
        <w:rPr>
          <w:szCs w:val="24"/>
          <w:lang w:val="ru-RU"/>
        </w:rPr>
      </w:pPr>
      <w:r w:rsidRPr="00960812">
        <w:rPr>
          <w:szCs w:val="24"/>
          <w:lang w:val="ru-RU"/>
        </w:rPr>
        <w:t xml:space="preserve">5.2.Данное Соглашение регулируется и толкуется в соответствии с законодательством РФ, включая положения законодательства о служебной и коммерческой тайне. За неисполнение или ненадлежащие исполнение обязательств по настоящему Соглашению Стороны несут ответственность в соответствии с действующим законодательством РФ. </w:t>
      </w:r>
    </w:p>
    <w:p w:rsidR="002F53FD" w:rsidRPr="00960812" w:rsidRDefault="002F53FD" w:rsidP="002F53FD">
      <w:pPr>
        <w:ind w:firstLine="426"/>
        <w:jc w:val="both"/>
        <w:rPr>
          <w:szCs w:val="24"/>
          <w:lang w:val="ru-RU"/>
        </w:rPr>
      </w:pPr>
      <w:r w:rsidRPr="00960812">
        <w:rPr>
          <w:szCs w:val="24"/>
          <w:lang w:val="ru-RU"/>
        </w:rPr>
        <w:t>5.3. Все споры, разногласия и требования, возникающие из настоящего соглашения</w:t>
      </w:r>
      <w:r w:rsidRPr="00960812" w:rsidDel="000C4536">
        <w:rPr>
          <w:szCs w:val="24"/>
          <w:lang w:val="ru-RU"/>
        </w:rPr>
        <w:t xml:space="preserve"> </w:t>
      </w:r>
      <w:r w:rsidRPr="00960812">
        <w:rPr>
          <w:szCs w:val="24"/>
          <w:lang w:val="ru-RU"/>
        </w:rPr>
        <w:t>(договора)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2F53FD" w:rsidRPr="00960812" w:rsidRDefault="002F53FD" w:rsidP="002F53FD">
      <w:pPr>
        <w:ind w:firstLine="360"/>
        <w:jc w:val="both"/>
        <w:rPr>
          <w:szCs w:val="24"/>
          <w:lang w:val="ru-RU"/>
        </w:rPr>
      </w:pPr>
      <w:r w:rsidRPr="00960812">
        <w:rPr>
          <w:szCs w:val="24"/>
          <w:lang w:val="ru-RU"/>
        </w:rPr>
        <w:t>5.4.Все споры, разногласия и требования, возникающие из настоящего соглашения</w:t>
      </w:r>
      <w:r w:rsidRPr="00960812" w:rsidDel="000C4536">
        <w:rPr>
          <w:szCs w:val="24"/>
          <w:lang w:val="ru-RU"/>
        </w:rPr>
        <w:t xml:space="preserve"> </w:t>
      </w:r>
      <w:r w:rsidRPr="00960812">
        <w:rPr>
          <w:szCs w:val="24"/>
          <w:lang w:val="ru-RU"/>
        </w:rPr>
        <w:t>(договора)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Российской Федерации.</w:t>
      </w:r>
    </w:p>
    <w:p w:rsidR="002F53FD" w:rsidRPr="00960812" w:rsidRDefault="002F53FD" w:rsidP="002F53FD">
      <w:pPr>
        <w:ind w:firstLine="360"/>
        <w:jc w:val="both"/>
        <w:rPr>
          <w:szCs w:val="24"/>
          <w:lang w:val="ru-RU"/>
        </w:rPr>
      </w:pPr>
      <w:r w:rsidRPr="00960812">
        <w:rPr>
          <w:szCs w:val="24"/>
          <w:lang w:val="ru-RU"/>
        </w:rPr>
        <w:t>5.5. Решения Арбитражного суда Российской Федерации являются обязательными, окончательными и оспариванию не подлежат</w:t>
      </w:r>
    </w:p>
    <w:p w:rsidR="002F53FD" w:rsidRPr="00960812" w:rsidRDefault="002F53FD" w:rsidP="002F53FD">
      <w:pPr>
        <w:ind w:firstLine="360"/>
        <w:jc w:val="both"/>
        <w:rPr>
          <w:szCs w:val="24"/>
          <w:lang w:val="ru-RU"/>
        </w:rPr>
      </w:pPr>
      <w:r w:rsidRPr="00960812">
        <w:rPr>
          <w:szCs w:val="24"/>
          <w:lang w:val="ru-RU"/>
        </w:rPr>
        <w:t xml:space="preserve">5.6.Соглашение не может быть расторгнуто в одностороннем порядке и прекращает свое действие по истечении трех лет со дня прекращения всех взаимоотношений между </w:t>
      </w:r>
      <w:r w:rsidRPr="00960812">
        <w:rPr>
          <w:szCs w:val="24"/>
          <w:lang w:val="ru-RU"/>
        </w:rPr>
        <w:lastRenderedPageBreak/>
        <w:t>Сторонами, связанных с договором____________________________________________________</w:t>
      </w:r>
    </w:p>
    <w:p w:rsidR="002F53FD" w:rsidRPr="00960812" w:rsidRDefault="002F53FD" w:rsidP="002F53FD">
      <w:pPr>
        <w:ind w:firstLine="360"/>
        <w:jc w:val="both"/>
        <w:rPr>
          <w:szCs w:val="24"/>
          <w:lang w:val="ru-RU"/>
        </w:rPr>
      </w:pPr>
      <w:r w:rsidRPr="00960812">
        <w:rPr>
          <w:szCs w:val="24"/>
          <w:lang w:val="ru-RU"/>
        </w:rPr>
        <w:t>5.7. Прекращение действия Соглашения не будет влиять на осуществление Сторонами совместных обязательств, договоренность о проведении которых была достигнута ранее.</w:t>
      </w:r>
    </w:p>
    <w:p w:rsidR="002F53FD" w:rsidRPr="00960812" w:rsidRDefault="002F53FD" w:rsidP="002F53FD">
      <w:pPr>
        <w:ind w:firstLine="360"/>
        <w:jc w:val="both"/>
        <w:rPr>
          <w:szCs w:val="24"/>
          <w:lang w:val="ru-RU"/>
        </w:rPr>
      </w:pPr>
      <w:r w:rsidRPr="00960812">
        <w:rPr>
          <w:szCs w:val="24"/>
          <w:lang w:val="ru-RU"/>
        </w:rPr>
        <w:t>5.8.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Сторон. Действительность условий настоящего Соглашения не затрагивается прекращением любых других соглашений между Сторонами.</w:t>
      </w:r>
    </w:p>
    <w:p w:rsidR="002F53FD" w:rsidRPr="00960812" w:rsidRDefault="002F53FD" w:rsidP="002F53FD">
      <w:pPr>
        <w:ind w:firstLine="360"/>
        <w:jc w:val="both"/>
        <w:rPr>
          <w:szCs w:val="24"/>
          <w:lang w:val="ru-RU"/>
        </w:rPr>
      </w:pPr>
      <w:r w:rsidRPr="00960812">
        <w:rPr>
          <w:szCs w:val="24"/>
          <w:lang w:val="ru-RU"/>
        </w:rPr>
        <w:t>5.9. Настоящее Соглашение вступает в силу с момента его подписания Сторонами.</w:t>
      </w:r>
    </w:p>
    <w:p w:rsidR="002F53FD" w:rsidRPr="00960812" w:rsidRDefault="002F53FD" w:rsidP="002F53FD">
      <w:pPr>
        <w:ind w:firstLine="360"/>
        <w:jc w:val="both"/>
        <w:rPr>
          <w:szCs w:val="24"/>
          <w:lang w:val="ru-RU"/>
        </w:rPr>
      </w:pPr>
      <w:r w:rsidRPr="00960812">
        <w:rPr>
          <w:szCs w:val="24"/>
          <w:lang w:val="ru-RU"/>
        </w:rPr>
        <w:t>5.10. Настоящее Соглашение составлено в двух экземплярах, причем каждый экземпляр имеет одинаковую юридическую силу.</w:t>
      </w:r>
    </w:p>
    <w:p w:rsidR="002F53FD" w:rsidRPr="00960812" w:rsidRDefault="002F53FD" w:rsidP="002F53FD">
      <w:pPr>
        <w:numPr>
          <w:ilvl w:val="1"/>
          <w:numId w:val="0"/>
        </w:numPr>
        <w:tabs>
          <w:tab w:val="num" w:pos="360"/>
        </w:tabs>
        <w:autoSpaceDE w:val="0"/>
        <w:autoSpaceDN w:val="0"/>
        <w:adjustRightInd w:val="0"/>
        <w:spacing w:before="120" w:after="120"/>
        <w:jc w:val="center"/>
        <w:rPr>
          <w:rStyle w:val="postbody1"/>
          <w:b/>
          <w:bCs/>
          <w:sz w:val="24"/>
          <w:szCs w:val="24"/>
        </w:rPr>
      </w:pPr>
      <w:r w:rsidRPr="00960812">
        <w:rPr>
          <w:b/>
          <w:szCs w:val="24"/>
        </w:rPr>
        <w:t>6. Реквизиты и подписи сторон</w:t>
      </w:r>
    </w:p>
    <w:p w:rsidR="002F53FD" w:rsidRPr="00960812" w:rsidRDefault="002F53FD" w:rsidP="002F53FD">
      <w:pPr>
        <w:ind w:firstLine="708"/>
        <w:rPr>
          <w:szCs w:val="24"/>
          <w:lang w:val="en-US"/>
        </w:rPr>
      </w:pPr>
      <w:r w:rsidRPr="00960812">
        <w:rPr>
          <w:rStyle w:val="postbody1"/>
          <w:b/>
          <w:bCs/>
          <w:sz w:val="24"/>
          <w:szCs w:val="24"/>
        </w:rPr>
        <w:t xml:space="preserve"> </w:t>
      </w:r>
    </w:p>
    <w:tbl>
      <w:tblPr>
        <w:tblW w:w="9648" w:type="dxa"/>
        <w:tblLook w:val="0000"/>
      </w:tblPr>
      <w:tblGrid>
        <w:gridCol w:w="4788"/>
        <w:gridCol w:w="4860"/>
      </w:tblGrid>
      <w:tr w:rsidR="002F53FD" w:rsidRPr="00D62D64" w:rsidTr="00E805DA">
        <w:tc>
          <w:tcPr>
            <w:tcW w:w="4788" w:type="dxa"/>
          </w:tcPr>
          <w:p w:rsidR="002F53FD" w:rsidRPr="00960812" w:rsidRDefault="002F53FD" w:rsidP="00E805DA">
            <w:pPr>
              <w:pStyle w:val="ab"/>
              <w:rPr>
                <w:szCs w:val="24"/>
              </w:rPr>
            </w:pPr>
            <w:r w:rsidRPr="00960812">
              <w:rPr>
                <w:szCs w:val="24"/>
              </w:rPr>
              <w:t>Исполнитель:</w:t>
            </w:r>
          </w:p>
          <w:p w:rsidR="002F53FD" w:rsidRPr="00960812" w:rsidRDefault="002F53FD" w:rsidP="00E805DA">
            <w:pPr>
              <w:pStyle w:val="ab"/>
              <w:rPr>
                <w:szCs w:val="24"/>
              </w:rPr>
            </w:pPr>
          </w:p>
        </w:tc>
        <w:tc>
          <w:tcPr>
            <w:tcW w:w="4860" w:type="dxa"/>
          </w:tcPr>
          <w:p w:rsidR="002F53FD" w:rsidRPr="00960812" w:rsidRDefault="002F53FD" w:rsidP="00E805DA">
            <w:pPr>
              <w:rPr>
                <w:szCs w:val="24"/>
                <w:lang w:val="ru-RU"/>
              </w:rPr>
            </w:pPr>
            <w:r w:rsidRPr="00960812">
              <w:rPr>
                <w:szCs w:val="24"/>
                <w:lang w:val="ru-RU"/>
              </w:rPr>
              <w:t>Заказчик:</w:t>
            </w:r>
          </w:p>
          <w:p w:rsidR="002F53FD" w:rsidRPr="00960812" w:rsidRDefault="002F53FD" w:rsidP="00E805DA">
            <w:pPr>
              <w:rPr>
                <w:szCs w:val="24"/>
                <w:lang w:val="ru-RU"/>
              </w:rPr>
            </w:pPr>
            <w:r w:rsidRPr="00960812">
              <w:rPr>
                <w:szCs w:val="24"/>
                <w:lang w:val="ru-RU"/>
              </w:rPr>
              <w:t>АО «Чувашская энергосбытовая компания»</w:t>
            </w:r>
          </w:p>
          <w:p w:rsidR="002F53FD" w:rsidRPr="00960812" w:rsidRDefault="002F53FD" w:rsidP="00E805DA">
            <w:pPr>
              <w:pStyle w:val="ab"/>
              <w:rPr>
                <w:szCs w:val="24"/>
              </w:rPr>
            </w:pPr>
            <w:r w:rsidRPr="00960812">
              <w:rPr>
                <w:szCs w:val="24"/>
              </w:rPr>
              <w:t>Юридический и почтовый адрес:</w:t>
            </w:r>
          </w:p>
          <w:p w:rsidR="002F53FD" w:rsidRPr="00960812" w:rsidRDefault="002F53FD" w:rsidP="00E805DA">
            <w:pPr>
              <w:pStyle w:val="ab"/>
              <w:rPr>
                <w:szCs w:val="24"/>
              </w:rPr>
            </w:pPr>
            <w:smartTag w:uri="urn:schemas-microsoft-com:office:smarttags" w:element="metricconverter">
              <w:smartTagPr>
                <w:attr w:name="ProductID" w:val="428020, г"/>
              </w:smartTagPr>
              <w:r w:rsidRPr="00960812">
                <w:rPr>
                  <w:szCs w:val="24"/>
                </w:rPr>
                <w:t>428020, г</w:t>
              </w:r>
            </w:smartTag>
            <w:r w:rsidRPr="00960812">
              <w:rPr>
                <w:szCs w:val="24"/>
              </w:rPr>
              <w:t>.Чебоксары, ул.Гладкова, 13«а».</w:t>
            </w:r>
          </w:p>
          <w:p w:rsidR="002F53FD" w:rsidRPr="00960812" w:rsidRDefault="002F53FD" w:rsidP="00E805DA">
            <w:pPr>
              <w:rPr>
                <w:szCs w:val="24"/>
                <w:lang w:val="ru-RU"/>
              </w:rPr>
            </w:pPr>
            <w:r w:rsidRPr="00960812">
              <w:rPr>
                <w:szCs w:val="24"/>
                <w:lang w:val="ru-RU"/>
              </w:rPr>
              <w:t>ИНН 2128700232,  КПП 213050001</w:t>
            </w:r>
          </w:p>
          <w:p w:rsidR="002F53FD" w:rsidRPr="00960812" w:rsidRDefault="002F53FD" w:rsidP="00E805DA">
            <w:pPr>
              <w:rPr>
                <w:szCs w:val="24"/>
                <w:lang w:val="ru-RU"/>
              </w:rPr>
            </w:pPr>
            <w:r w:rsidRPr="00960812">
              <w:rPr>
                <w:szCs w:val="24"/>
                <w:lang w:val="ru-RU"/>
              </w:rPr>
              <w:t>Р/с 40702810075020102938</w:t>
            </w:r>
          </w:p>
          <w:p w:rsidR="002F53FD" w:rsidRPr="00960812" w:rsidRDefault="002F53FD" w:rsidP="00E805DA">
            <w:pPr>
              <w:rPr>
                <w:szCs w:val="24"/>
                <w:lang w:val="ru-RU"/>
              </w:rPr>
            </w:pPr>
            <w:r w:rsidRPr="00960812">
              <w:rPr>
                <w:szCs w:val="24"/>
                <w:lang w:val="ru-RU"/>
              </w:rPr>
              <w:t xml:space="preserve">в Чувашском отделении №8613 ПАО «Сбербанк России»  </w:t>
            </w:r>
          </w:p>
          <w:p w:rsidR="002F53FD" w:rsidRPr="00960812" w:rsidRDefault="002F53FD" w:rsidP="00E805DA">
            <w:pPr>
              <w:rPr>
                <w:szCs w:val="24"/>
                <w:lang w:val="ru-RU"/>
              </w:rPr>
            </w:pPr>
            <w:r w:rsidRPr="00960812">
              <w:rPr>
                <w:szCs w:val="24"/>
                <w:lang w:val="ru-RU"/>
              </w:rPr>
              <w:t>к/с 30101810300000000609</w:t>
            </w:r>
          </w:p>
          <w:p w:rsidR="002F53FD" w:rsidRPr="00960812" w:rsidRDefault="002F53FD" w:rsidP="00E805DA">
            <w:pPr>
              <w:rPr>
                <w:szCs w:val="24"/>
                <w:lang w:val="ru-RU"/>
              </w:rPr>
            </w:pPr>
            <w:r w:rsidRPr="00960812">
              <w:rPr>
                <w:szCs w:val="24"/>
                <w:lang w:val="ru-RU"/>
              </w:rPr>
              <w:t>БИК 049706609</w:t>
            </w:r>
          </w:p>
          <w:p w:rsidR="002F53FD" w:rsidRPr="00960812" w:rsidRDefault="002F53FD" w:rsidP="00E805DA">
            <w:pPr>
              <w:rPr>
                <w:szCs w:val="24"/>
                <w:lang w:val="ru-RU"/>
              </w:rPr>
            </w:pPr>
          </w:p>
          <w:p w:rsidR="002F53FD" w:rsidRPr="00960812" w:rsidRDefault="002F53FD" w:rsidP="00E805DA">
            <w:pPr>
              <w:rPr>
                <w:szCs w:val="24"/>
                <w:lang w:val="ru-RU"/>
              </w:rPr>
            </w:pPr>
          </w:p>
          <w:p w:rsidR="002F53FD" w:rsidRPr="00960812" w:rsidRDefault="002F53FD" w:rsidP="00E805DA">
            <w:pPr>
              <w:rPr>
                <w:szCs w:val="24"/>
                <w:lang w:val="ru-RU"/>
              </w:rPr>
            </w:pPr>
            <w:r w:rsidRPr="00960812">
              <w:rPr>
                <w:szCs w:val="24"/>
                <w:lang w:val="ru-RU"/>
              </w:rPr>
              <w:t>Исполнительный директор</w:t>
            </w:r>
          </w:p>
          <w:p w:rsidR="002F53FD" w:rsidRPr="00960812" w:rsidRDefault="002F53FD" w:rsidP="00E805DA">
            <w:pPr>
              <w:rPr>
                <w:szCs w:val="24"/>
                <w:lang w:val="ru-RU"/>
              </w:rPr>
            </w:pPr>
          </w:p>
          <w:p w:rsidR="002F53FD" w:rsidRPr="00960812" w:rsidRDefault="002F53FD" w:rsidP="00E805DA">
            <w:pPr>
              <w:rPr>
                <w:szCs w:val="24"/>
                <w:lang w:val="ru-RU"/>
              </w:rPr>
            </w:pPr>
          </w:p>
          <w:p w:rsidR="002F53FD" w:rsidRPr="00960812" w:rsidRDefault="002F53FD" w:rsidP="00E805DA">
            <w:pPr>
              <w:pStyle w:val="ab"/>
              <w:rPr>
                <w:szCs w:val="24"/>
              </w:rPr>
            </w:pPr>
            <w:r w:rsidRPr="00960812">
              <w:rPr>
                <w:szCs w:val="24"/>
              </w:rPr>
              <w:t>____________________/А.Н. Гончаров/</w:t>
            </w:r>
          </w:p>
          <w:p w:rsidR="002F53FD" w:rsidRPr="00960812" w:rsidRDefault="002F53FD" w:rsidP="00E805DA">
            <w:pPr>
              <w:rPr>
                <w:szCs w:val="24"/>
                <w:lang w:val="ru-RU"/>
              </w:rPr>
            </w:pPr>
          </w:p>
        </w:tc>
      </w:tr>
    </w:tbl>
    <w:p w:rsidR="002F53FD" w:rsidRPr="00960812" w:rsidRDefault="002F53FD" w:rsidP="002F53FD">
      <w:pPr>
        <w:ind w:firstLine="708"/>
        <w:rPr>
          <w:szCs w:val="24"/>
          <w:lang w:val="ru-RU"/>
        </w:rPr>
      </w:pPr>
    </w:p>
    <w:p w:rsidR="002F53FD" w:rsidRPr="00960812" w:rsidRDefault="002F53FD" w:rsidP="002F53FD">
      <w:pPr>
        <w:autoSpaceDE w:val="0"/>
        <w:autoSpaceDN w:val="0"/>
        <w:adjustRightInd w:val="0"/>
        <w:jc w:val="right"/>
        <w:outlineLvl w:val="0"/>
        <w:rPr>
          <w:rFonts w:eastAsia="Calibri"/>
          <w:szCs w:val="24"/>
          <w:lang w:val="ru-RU"/>
        </w:rPr>
      </w:pPr>
      <w:r w:rsidRPr="00960812">
        <w:rPr>
          <w:szCs w:val="24"/>
          <w:lang w:val="ru-RU"/>
        </w:rPr>
        <w:br w:type="page"/>
      </w:r>
      <w:r w:rsidRPr="00960812">
        <w:rPr>
          <w:rFonts w:eastAsia="Calibri"/>
          <w:szCs w:val="24"/>
          <w:lang w:val="ru-RU"/>
        </w:rPr>
        <w:lastRenderedPageBreak/>
        <w:t>Приложение №1</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к Соглашению об охране</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 xml:space="preserve"> конфиденциальной информации</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№____________</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от «__»____________2017г.</w:t>
      </w:r>
    </w:p>
    <w:p w:rsidR="002F53FD" w:rsidRPr="00960812" w:rsidRDefault="002F53FD" w:rsidP="002F53FD">
      <w:pPr>
        <w:ind w:left="5400"/>
        <w:rPr>
          <w:szCs w:val="24"/>
          <w:lang w:val="ru-RU"/>
        </w:rPr>
      </w:pPr>
    </w:p>
    <w:p w:rsidR="002F53FD" w:rsidRPr="00960812" w:rsidRDefault="002F53FD" w:rsidP="002F53FD">
      <w:pPr>
        <w:ind w:left="-142"/>
        <w:jc w:val="center"/>
        <w:rPr>
          <w:b/>
          <w:szCs w:val="24"/>
          <w:lang w:val="ru-RU"/>
        </w:rPr>
      </w:pPr>
      <w:r w:rsidRPr="00960812">
        <w:rPr>
          <w:b/>
          <w:szCs w:val="24"/>
          <w:lang w:val="ru-RU"/>
        </w:rPr>
        <w:t>Список сотрудников Исполнителя, которым предоставляется конфиденциальная информация</w:t>
      </w:r>
    </w:p>
    <w:p w:rsidR="002F53FD" w:rsidRPr="00960812" w:rsidRDefault="002F53FD" w:rsidP="002F53FD">
      <w:pPr>
        <w:ind w:left="-142"/>
        <w:jc w:val="center"/>
        <w:rPr>
          <w:b/>
          <w:szCs w:val="24"/>
          <w:lang w:val="ru-RU"/>
        </w:rPr>
      </w:pPr>
    </w:p>
    <w:p w:rsidR="002F53FD" w:rsidRPr="00960812" w:rsidRDefault="002F53FD" w:rsidP="002F53FD">
      <w:pPr>
        <w:ind w:left="-142"/>
        <w:jc w:val="center"/>
        <w:rPr>
          <w:b/>
          <w:szCs w:val="24"/>
          <w:lang w:val="ru-RU"/>
        </w:rPr>
      </w:pPr>
    </w:p>
    <w:p w:rsidR="002F53FD" w:rsidRPr="00960812" w:rsidRDefault="002F53FD" w:rsidP="002F53FD">
      <w:pPr>
        <w:ind w:left="-142"/>
        <w:rPr>
          <w:b/>
          <w:szCs w:val="24"/>
        </w:rPr>
      </w:pPr>
      <w:r w:rsidRPr="00960812">
        <w:rPr>
          <w:b/>
          <w:szCs w:val="24"/>
        </w:rPr>
        <w:t xml:space="preserve">1.  </w:t>
      </w:r>
    </w:p>
    <w:p w:rsidR="002F53FD" w:rsidRPr="00960812" w:rsidRDefault="002F53FD" w:rsidP="002F53FD">
      <w:pPr>
        <w:ind w:left="-142"/>
        <w:rPr>
          <w:b/>
          <w:szCs w:val="24"/>
        </w:rPr>
      </w:pPr>
      <w:r w:rsidRPr="00960812">
        <w:rPr>
          <w:b/>
          <w:szCs w:val="24"/>
        </w:rPr>
        <w:t>2.</w:t>
      </w:r>
    </w:p>
    <w:p w:rsidR="002F53FD" w:rsidRPr="00960812" w:rsidRDefault="002F53FD" w:rsidP="002F53FD">
      <w:pPr>
        <w:ind w:left="-142"/>
        <w:jc w:val="center"/>
        <w:rPr>
          <w:b/>
          <w:szCs w:val="24"/>
        </w:rPr>
      </w:pPr>
    </w:p>
    <w:p w:rsidR="002F53FD" w:rsidRPr="00960812" w:rsidRDefault="002F53FD" w:rsidP="002F53FD">
      <w:pPr>
        <w:ind w:left="-142"/>
        <w:jc w:val="center"/>
        <w:rPr>
          <w:b/>
          <w:szCs w:val="24"/>
        </w:rPr>
      </w:pPr>
    </w:p>
    <w:p w:rsidR="002F53FD" w:rsidRPr="00960812" w:rsidRDefault="002F53FD" w:rsidP="002F53FD">
      <w:pPr>
        <w:jc w:val="center"/>
        <w:rPr>
          <w:b/>
          <w:bCs/>
          <w:szCs w:val="24"/>
        </w:rPr>
      </w:pPr>
      <w:r w:rsidRPr="00960812">
        <w:rPr>
          <w:b/>
          <w:bCs/>
          <w:szCs w:val="24"/>
        </w:rPr>
        <w:t>7. Подписи сторон.</w:t>
      </w:r>
    </w:p>
    <w:p w:rsidR="002F53FD" w:rsidRPr="00960812" w:rsidRDefault="002F53FD" w:rsidP="002F53FD">
      <w:pPr>
        <w:ind w:firstLine="708"/>
        <w:rPr>
          <w:szCs w:val="24"/>
        </w:rPr>
      </w:pPr>
    </w:p>
    <w:tbl>
      <w:tblPr>
        <w:tblW w:w="9576" w:type="dxa"/>
        <w:tblLook w:val="0000"/>
      </w:tblPr>
      <w:tblGrid>
        <w:gridCol w:w="4788"/>
        <w:gridCol w:w="4788"/>
      </w:tblGrid>
      <w:tr w:rsidR="002F53FD" w:rsidRPr="00960812" w:rsidTr="00E805DA">
        <w:tc>
          <w:tcPr>
            <w:tcW w:w="4788" w:type="dxa"/>
            <w:tcBorders>
              <w:top w:val="nil"/>
              <w:left w:val="nil"/>
              <w:bottom w:val="nil"/>
              <w:right w:val="nil"/>
            </w:tcBorders>
          </w:tcPr>
          <w:p w:rsidR="002F53FD" w:rsidRPr="00960812" w:rsidRDefault="002F53FD" w:rsidP="00E805DA">
            <w:pPr>
              <w:ind w:firstLine="708"/>
              <w:rPr>
                <w:szCs w:val="24"/>
                <w:lang w:val="ru-RU"/>
              </w:rPr>
            </w:pPr>
          </w:p>
          <w:p w:rsidR="002F53FD" w:rsidRPr="00960812" w:rsidRDefault="002F53FD" w:rsidP="00E805DA">
            <w:pPr>
              <w:ind w:firstLine="708"/>
              <w:rPr>
                <w:szCs w:val="24"/>
                <w:lang w:val="ru-RU"/>
              </w:rPr>
            </w:pPr>
          </w:p>
          <w:p w:rsidR="002F53FD" w:rsidRPr="00960812" w:rsidRDefault="002F53FD" w:rsidP="00E805DA">
            <w:pPr>
              <w:rPr>
                <w:szCs w:val="24"/>
                <w:lang w:val="ru-RU"/>
              </w:rPr>
            </w:pPr>
            <w:r w:rsidRPr="00960812">
              <w:rPr>
                <w:szCs w:val="24"/>
                <w:lang w:val="ru-RU"/>
              </w:rPr>
              <w:t>М.П. ________(А.Н. Гончаров)</w:t>
            </w:r>
          </w:p>
          <w:p w:rsidR="002F53FD" w:rsidRPr="00960812" w:rsidRDefault="002F53FD" w:rsidP="00E805DA">
            <w:pPr>
              <w:rPr>
                <w:szCs w:val="24"/>
              </w:rPr>
            </w:pPr>
            <w:r w:rsidRPr="00960812">
              <w:rPr>
                <w:szCs w:val="24"/>
                <w:lang w:val="ru-RU"/>
              </w:rPr>
              <w:t xml:space="preserve">                </w:t>
            </w:r>
            <w:r w:rsidRPr="00960812">
              <w:rPr>
                <w:szCs w:val="24"/>
              </w:rPr>
              <w:t>(подпись)</w:t>
            </w:r>
          </w:p>
        </w:tc>
        <w:tc>
          <w:tcPr>
            <w:tcW w:w="4788" w:type="dxa"/>
            <w:tcBorders>
              <w:top w:val="nil"/>
              <w:left w:val="nil"/>
              <w:bottom w:val="nil"/>
              <w:right w:val="nil"/>
            </w:tcBorders>
          </w:tcPr>
          <w:p w:rsidR="002F53FD" w:rsidRPr="00960812" w:rsidRDefault="002F53FD" w:rsidP="00E805DA">
            <w:pPr>
              <w:rPr>
                <w:szCs w:val="24"/>
              </w:rPr>
            </w:pPr>
          </w:p>
          <w:p w:rsidR="002F53FD" w:rsidRPr="00960812" w:rsidRDefault="002F53FD" w:rsidP="00E805DA">
            <w:pPr>
              <w:rPr>
                <w:szCs w:val="24"/>
              </w:rPr>
            </w:pPr>
          </w:p>
          <w:p w:rsidR="002F53FD" w:rsidRPr="00960812" w:rsidRDefault="002F53FD" w:rsidP="00E805DA">
            <w:pPr>
              <w:rPr>
                <w:szCs w:val="24"/>
              </w:rPr>
            </w:pPr>
            <w:r w:rsidRPr="00960812">
              <w:rPr>
                <w:szCs w:val="24"/>
              </w:rPr>
              <w:t>М.П. ___________(________________)</w:t>
            </w:r>
          </w:p>
          <w:p w:rsidR="002F53FD" w:rsidRPr="00960812" w:rsidRDefault="002F53FD" w:rsidP="00E805DA">
            <w:pPr>
              <w:ind w:firstLine="708"/>
              <w:rPr>
                <w:szCs w:val="24"/>
              </w:rPr>
            </w:pPr>
            <w:r w:rsidRPr="00960812">
              <w:rPr>
                <w:szCs w:val="24"/>
              </w:rPr>
              <w:t xml:space="preserve">   (подпись)</w:t>
            </w:r>
          </w:p>
        </w:tc>
      </w:tr>
    </w:tbl>
    <w:p w:rsidR="002F53FD" w:rsidRPr="00960812" w:rsidRDefault="002F53FD" w:rsidP="002F53FD">
      <w:pPr>
        <w:ind w:left="-142"/>
        <w:jc w:val="center"/>
        <w:rPr>
          <w:szCs w:val="24"/>
        </w:rPr>
      </w:pPr>
    </w:p>
    <w:p w:rsidR="002F53FD" w:rsidRPr="00960812" w:rsidRDefault="002F53FD" w:rsidP="002F53FD">
      <w:pPr>
        <w:ind w:left="-142"/>
        <w:jc w:val="center"/>
        <w:rPr>
          <w:szCs w:val="24"/>
        </w:rPr>
      </w:pPr>
    </w:p>
    <w:p w:rsidR="002F53FD" w:rsidRPr="00960812" w:rsidRDefault="002F53FD" w:rsidP="002F53FD">
      <w:pPr>
        <w:ind w:left="-142"/>
        <w:jc w:val="center"/>
        <w:rPr>
          <w:szCs w:val="24"/>
        </w:rPr>
      </w:pPr>
    </w:p>
    <w:p w:rsidR="002F53FD" w:rsidRPr="00960812" w:rsidRDefault="002F53FD" w:rsidP="002F53FD">
      <w:pPr>
        <w:ind w:left="-142"/>
        <w:jc w:val="center"/>
        <w:rPr>
          <w:szCs w:val="24"/>
        </w:rPr>
      </w:pPr>
    </w:p>
    <w:p w:rsidR="002F53FD" w:rsidRPr="00960812" w:rsidRDefault="002F53FD" w:rsidP="002F53FD">
      <w:pPr>
        <w:ind w:left="-142"/>
        <w:jc w:val="center"/>
        <w:rPr>
          <w:szCs w:val="24"/>
        </w:rPr>
      </w:pPr>
    </w:p>
    <w:p w:rsidR="002F53FD" w:rsidRPr="00960812" w:rsidRDefault="002F53FD" w:rsidP="002F53FD">
      <w:pPr>
        <w:ind w:left="-142"/>
        <w:jc w:val="center"/>
        <w:rPr>
          <w:szCs w:val="24"/>
        </w:rPr>
      </w:pPr>
    </w:p>
    <w:p w:rsidR="002F53FD" w:rsidRPr="00960812" w:rsidRDefault="002F53FD" w:rsidP="002F53FD">
      <w:pPr>
        <w:ind w:left="-142"/>
        <w:jc w:val="center"/>
        <w:rPr>
          <w:szCs w:val="24"/>
        </w:rPr>
      </w:pPr>
    </w:p>
    <w:p w:rsidR="002F53FD" w:rsidRPr="00960812" w:rsidRDefault="002F53FD" w:rsidP="002F53FD">
      <w:pPr>
        <w:ind w:left="-142"/>
        <w:jc w:val="center"/>
        <w:rPr>
          <w:szCs w:val="24"/>
        </w:rPr>
      </w:pPr>
    </w:p>
    <w:p w:rsidR="002F53FD" w:rsidRPr="00960812" w:rsidRDefault="002F53FD" w:rsidP="002F53FD">
      <w:pPr>
        <w:ind w:left="5529"/>
        <w:rPr>
          <w:szCs w:val="24"/>
        </w:rPr>
      </w:pPr>
    </w:p>
    <w:p w:rsidR="002F53FD" w:rsidRPr="00960812" w:rsidRDefault="002F53FD" w:rsidP="002F53FD">
      <w:pPr>
        <w:autoSpaceDE w:val="0"/>
        <w:autoSpaceDN w:val="0"/>
        <w:adjustRightInd w:val="0"/>
        <w:jc w:val="right"/>
        <w:outlineLvl w:val="0"/>
        <w:rPr>
          <w:rFonts w:eastAsia="Calibri"/>
          <w:szCs w:val="24"/>
        </w:rPr>
      </w:pPr>
      <w:r w:rsidRPr="00960812">
        <w:rPr>
          <w:szCs w:val="24"/>
        </w:rPr>
        <w:br w:type="page"/>
      </w:r>
      <w:r w:rsidRPr="00960812">
        <w:rPr>
          <w:rFonts w:eastAsia="Calibri"/>
          <w:szCs w:val="24"/>
        </w:rPr>
        <w:lastRenderedPageBreak/>
        <w:t>Приложение №2</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к Соглашению об охране</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 xml:space="preserve"> конфиденциальной информации</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 xml:space="preserve"> №____________</w:t>
      </w: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от «__»________________2017г.</w:t>
      </w:r>
    </w:p>
    <w:p w:rsidR="002F53FD" w:rsidRPr="00960812" w:rsidRDefault="002F53FD" w:rsidP="002F53FD">
      <w:pPr>
        <w:ind w:left="5529"/>
        <w:rPr>
          <w:szCs w:val="24"/>
          <w:lang w:val="ru-RU"/>
        </w:rPr>
      </w:pPr>
    </w:p>
    <w:p w:rsidR="002F53FD" w:rsidRPr="00960812" w:rsidRDefault="002F53FD" w:rsidP="002F53FD">
      <w:pPr>
        <w:ind w:left="142"/>
        <w:jc w:val="center"/>
        <w:rPr>
          <w:szCs w:val="24"/>
          <w:lang w:val="ru-RU"/>
        </w:rPr>
      </w:pPr>
      <w:r w:rsidRPr="00960812">
        <w:rPr>
          <w:szCs w:val="24"/>
          <w:lang w:val="ru-RU"/>
        </w:rPr>
        <w:t>ПЕРЕЧЕНЬ</w:t>
      </w:r>
    </w:p>
    <w:p w:rsidR="002F53FD" w:rsidRPr="00960812" w:rsidRDefault="002F53FD" w:rsidP="002F53FD">
      <w:pPr>
        <w:ind w:left="142"/>
        <w:jc w:val="center"/>
        <w:rPr>
          <w:szCs w:val="24"/>
          <w:lang w:val="ru-RU"/>
        </w:rPr>
      </w:pPr>
      <w:r w:rsidRPr="00960812">
        <w:rPr>
          <w:szCs w:val="24"/>
          <w:lang w:val="ru-RU"/>
        </w:rPr>
        <w:t>копий документов, информации, передаваемых АО «Чувашская энергосбытовая компания»</w:t>
      </w:r>
    </w:p>
    <w:p w:rsidR="002F53FD" w:rsidRPr="00960812" w:rsidRDefault="002F53FD" w:rsidP="002F53FD">
      <w:pPr>
        <w:ind w:left="-142"/>
        <w:rPr>
          <w:szCs w:val="24"/>
          <w:lang w:val="ru-RU"/>
        </w:rPr>
      </w:pPr>
    </w:p>
    <w:p w:rsidR="002F53FD" w:rsidRPr="00960812" w:rsidRDefault="002F53FD" w:rsidP="002F53FD">
      <w:pPr>
        <w:ind w:left="-142"/>
        <w:rPr>
          <w:szCs w:val="24"/>
          <w:lang w:val="ru-RU"/>
        </w:rPr>
      </w:pPr>
      <w:r w:rsidRPr="00960812">
        <w:rPr>
          <w:szCs w:val="24"/>
          <w:lang w:val="ru-RU"/>
        </w:rPr>
        <w:t xml:space="preserve"> </w:t>
      </w:r>
    </w:p>
    <w:p w:rsidR="002F53FD" w:rsidRPr="00960812" w:rsidRDefault="002F53FD" w:rsidP="002F53FD">
      <w:pPr>
        <w:ind w:left="-142"/>
        <w:rPr>
          <w:szCs w:val="24"/>
          <w:lang w:val="ru-RU"/>
        </w:rPr>
      </w:pPr>
    </w:p>
    <w:p w:rsidR="002F53FD" w:rsidRPr="00960812" w:rsidRDefault="002F53FD" w:rsidP="002F53FD">
      <w:pPr>
        <w:ind w:left="-142"/>
        <w:rPr>
          <w:szCs w:val="24"/>
          <w:lang w:val="ru-RU"/>
        </w:rPr>
      </w:pPr>
    </w:p>
    <w:p w:rsidR="002F53FD" w:rsidRPr="00960812" w:rsidRDefault="002F53FD" w:rsidP="002F53FD">
      <w:pPr>
        <w:ind w:left="-142"/>
        <w:rPr>
          <w:szCs w:val="24"/>
          <w:lang w:val="ru-RU"/>
        </w:rPr>
      </w:pPr>
    </w:p>
    <w:p w:rsidR="002F53FD" w:rsidRPr="00960812" w:rsidRDefault="002F53FD" w:rsidP="002F53FD">
      <w:pPr>
        <w:ind w:left="-142"/>
        <w:rPr>
          <w:szCs w:val="24"/>
          <w:lang w:val="ru-RU"/>
        </w:rPr>
      </w:pPr>
    </w:p>
    <w:p w:rsidR="002F53FD" w:rsidRPr="00960812" w:rsidRDefault="002F53FD" w:rsidP="002F53FD">
      <w:pPr>
        <w:ind w:left="-142"/>
        <w:rPr>
          <w:szCs w:val="24"/>
          <w:lang w:val="ru-RU"/>
        </w:rPr>
      </w:pPr>
    </w:p>
    <w:p w:rsidR="002F53FD" w:rsidRPr="00960812" w:rsidRDefault="002F53FD" w:rsidP="002F53FD">
      <w:pPr>
        <w:ind w:left="-142"/>
        <w:rPr>
          <w:szCs w:val="24"/>
          <w:lang w:val="ru-RU"/>
        </w:rPr>
      </w:pPr>
    </w:p>
    <w:p w:rsidR="002F53FD" w:rsidRPr="00960812" w:rsidRDefault="002F53FD" w:rsidP="002F53FD">
      <w:pPr>
        <w:ind w:left="-142"/>
        <w:rPr>
          <w:szCs w:val="24"/>
          <w:lang w:val="ru-RU"/>
        </w:rPr>
      </w:pPr>
    </w:p>
    <w:p w:rsidR="002F53FD" w:rsidRPr="00960812" w:rsidRDefault="002F53FD" w:rsidP="002F53FD">
      <w:pPr>
        <w:ind w:left="-142"/>
        <w:rPr>
          <w:szCs w:val="24"/>
          <w:lang w:val="ru-RU"/>
        </w:rPr>
      </w:pPr>
      <w:r w:rsidRPr="00960812">
        <w:rPr>
          <w:szCs w:val="24"/>
          <w:lang w:val="ru-RU"/>
        </w:rPr>
        <w:t>Передал:</w:t>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t>Принял:</w:t>
      </w:r>
    </w:p>
    <w:p w:rsidR="002F53FD" w:rsidRPr="00960812" w:rsidRDefault="002F53FD" w:rsidP="002F53FD">
      <w:pPr>
        <w:ind w:left="-142"/>
        <w:rPr>
          <w:szCs w:val="24"/>
          <w:lang w:val="ru-RU"/>
        </w:rPr>
      </w:pPr>
      <w:r w:rsidRPr="00960812">
        <w:rPr>
          <w:szCs w:val="24"/>
          <w:lang w:val="ru-RU"/>
        </w:rPr>
        <w:t>АО «Чувашская энергосбытовая компания»</w:t>
      </w:r>
      <w:r w:rsidRPr="00960812">
        <w:rPr>
          <w:szCs w:val="24"/>
          <w:lang w:val="ru-RU"/>
        </w:rPr>
        <w:tab/>
      </w:r>
      <w:r w:rsidRPr="00960812">
        <w:rPr>
          <w:szCs w:val="24"/>
          <w:lang w:val="ru-RU"/>
        </w:rPr>
        <w:tab/>
      </w:r>
      <w:r w:rsidRPr="00960812">
        <w:rPr>
          <w:szCs w:val="24"/>
          <w:lang w:val="ru-RU"/>
        </w:rPr>
        <w:tab/>
      </w:r>
    </w:p>
    <w:p w:rsidR="002F53FD" w:rsidRPr="00960812" w:rsidRDefault="002F53FD" w:rsidP="002F53FD">
      <w:pPr>
        <w:ind w:left="-142"/>
        <w:rPr>
          <w:szCs w:val="24"/>
          <w:lang w:val="ru-RU"/>
        </w:rPr>
      </w:pPr>
    </w:p>
    <w:p w:rsidR="002F53FD" w:rsidRPr="00960812" w:rsidRDefault="002F53FD" w:rsidP="002F53FD">
      <w:pPr>
        <w:ind w:left="-142"/>
        <w:rPr>
          <w:szCs w:val="24"/>
          <w:lang w:val="ru-RU"/>
        </w:rPr>
      </w:pPr>
    </w:p>
    <w:p w:rsidR="002F53FD" w:rsidRPr="00960812" w:rsidRDefault="002F53FD" w:rsidP="002F53FD">
      <w:pPr>
        <w:rPr>
          <w:szCs w:val="24"/>
          <w:lang w:val="ru-RU"/>
        </w:rPr>
      </w:pPr>
      <w:r w:rsidRPr="00960812">
        <w:rPr>
          <w:szCs w:val="24"/>
          <w:lang w:val="ru-RU"/>
        </w:rPr>
        <w:t>_____________/</w:t>
      </w:r>
      <w:r w:rsidRPr="00960812">
        <w:rPr>
          <w:szCs w:val="24"/>
          <w:u w:val="single"/>
          <w:lang w:val="ru-RU"/>
        </w:rPr>
        <w:t>А.Н. Гончаров</w:t>
      </w:r>
      <w:r w:rsidRPr="00960812">
        <w:rPr>
          <w:szCs w:val="24"/>
          <w:lang w:val="ru-RU"/>
        </w:rPr>
        <w:t>/</w:t>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t>______________/____________/</w:t>
      </w:r>
    </w:p>
    <w:p w:rsidR="002F53FD" w:rsidRPr="00960812" w:rsidRDefault="002F53FD" w:rsidP="002F53FD">
      <w:pPr>
        <w:ind w:left="1418"/>
        <w:rPr>
          <w:szCs w:val="24"/>
          <w:lang w:val="ru-RU"/>
        </w:rPr>
      </w:pPr>
      <w:r w:rsidRPr="00960812">
        <w:rPr>
          <w:szCs w:val="24"/>
          <w:lang w:val="ru-RU"/>
        </w:rPr>
        <w:t xml:space="preserve">       (подпись)</w:t>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t xml:space="preserve">       (подпись)</w:t>
      </w:r>
    </w:p>
    <w:p w:rsidR="002F53FD" w:rsidRPr="00960812" w:rsidRDefault="002F53FD"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A71CFE" w:rsidRPr="00960812" w:rsidRDefault="00657CBD">
      <w:pPr>
        <w:rPr>
          <w:rFonts w:eastAsia="Calibri"/>
          <w:szCs w:val="24"/>
          <w:lang w:val="ru-RU"/>
        </w:rPr>
      </w:pPr>
      <w:r w:rsidRPr="00960812">
        <w:rPr>
          <w:rFonts w:eastAsia="Calibri"/>
          <w:szCs w:val="24"/>
          <w:lang w:val="ru-RU"/>
        </w:rPr>
        <w:t xml:space="preserve"> </w:t>
      </w:r>
    </w:p>
    <w:p w:rsidR="00A71CFE" w:rsidRPr="00960812" w:rsidRDefault="00A71CFE" w:rsidP="00A71CFE">
      <w:pPr>
        <w:autoSpaceDE w:val="0"/>
        <w:autoSpaceDN w:val="0"/>
        <w:adjustRightInd w:val="0"/>
        <w:jc w:val="right"/>
        <w:outlineLvl w:val="0"/>
        <w:rPr>
          <w:rFonts w:eastAsia="Calibri"/>
          <w:szCs w:val="24"/>
          <w:lang w:val="ru-RU"/>
        </w:rPr>
      </w:pPr>
      <w:r w:rsidRPr="00960812">
        <w:rPr>
          <w:rFonts w:eastAsia="Calibri"/>
          <w:szCs w:val="24"/>
          <w:lang w:val="ru-RU"/>
        </w:rPr>
        <w:t>Приложение №</w:t>
      </w:r>
      <w:r w:rsidR="00F473EC" w:rsidRPr="00960812">
        <w:rPr>
          <w:rFonts w:eastAsia="Calibri"/>
          <w:szCs w:val="24"/>
          <w:lang w:val="ru-RU"/>
        </w:rPr>
        <w:t>4</w:t>
      </w:r>
    </w:p>
    <w:p w:rsidR="00A71CFE" w:rsidRPr="00960812" w:rsidRDefault="00A71CFE" w:rsidP="00A71CFE">
      <w:pPr>
        <w:autoSpaceDE w:val="0"/>
        <w:autoSpaceDN w:val="0"/>
        <w:adjustRightInd w:val="0"/>
        <w:jc w:val="right"/>
        <w:outlineLvl w:val="0"/>
        <w:rPr>
          <w:rFonts w:eastAsia="Calibri"/>
          <w:szCs w:val="24"/>
          <w:lang w:val="ru-RU"/>
        </w:rPr>
      </w:pPr>
      <w:r w:rsidRPr="00960812">
        <w:rPr>
          <w:rFonts w:eastAsia="Calibri"/>
          <w:szCs w:val="24"/>
          <w:lang w:val="ru-RU"/>
        </w:rPr>
        <w:lastRenderedPageBreak/>
        <w:t>к Договору  №____________</w:t>
      </w:r>
    </w:p>
    <w:p w:rsidR="00A71CFE" w:rsidRPr="00960812" w:rsidRDefault="00A71CFE" w:rsidP="00A71CFE">
      <w:pPr>
        <w:autoSpaceDE w:val="0"/>
        <w:autoSpaceDN w:val="0"/>
        <w:adjustRightInd w:val="0"/>
        <w:jc w:val="right"/>
        <w:outlineLvl w:val="0"/>
        <w:rPr>
          <w:rFonts w:eastAsia="Calibri"/>
          <w:szCs w:val="24"/>
          <w:lang w:val="ru-RU"/>
        </w:rPr>
      </w:pPr>
      <w:r w:rsidRPr="00960812">
        <w:rPr>
          <w:rFonts w:eastAsia="Calibri"/>
          <w:szCs w:val="24"/>
          <w:lang w:val="ru-RU"/>
        </w:rPr>
        <w:t>от «__»________________2017г.</w:t>
      </w:r>
    </w:p>
    <w:p w:rsidR="00E805DA" w:rsidRPr="00960812" w:rsidRDefault="00E805DA" w:rsidP="002F53FD">
      <w:pPr>
        <w:jc w:val="right"/>
        <w:rPr>
          <w:szCs w:val="24"/>
          <w:lang w:val="ru-RU"/>
        </w:rPr>
      </w:pPr>
    </w:p>
    <w:p w:rsidR="00E805DA" w:rsidRPr="00960812" w:rsidRDefault="00E805DA" w:rsidP="002F53FD">
      <w:pPr>
        <w:jc w:val="right"/>
        <w:rPr>
          <w:szCs w:val="24"/>
          <w:lang w:val="ru-RU"/>
        </w:rPr>
      </w:pPr>
    </w:p>
    <w:p w:rsidR="00E805DA" w:rsidRPr="00960812" w:rsidRDefault="00E805DA" w:rsidP="00E805DA">
      <w:pPr>
        <w:jc w:val="center"/>
        <w:rPr>
          <w:b/>
          <w:bCs/>
          <w:szCs w:val="24"/>
          <w:lang w:val="ru-RU"/>
        </w:rPr>
      </w:pPr>
      <w:r w:rsidRPr="00960812">
        <w:rPr>
          <w:b/>
          <w:bCs/>
          <w:szCs w:val="24"/>
          <w:lang w:val="ru-RU"/>
        </w:rPr>
        <w:t>Обязательство о соблюдении конфиденциальности персональных данных</w:t>
      </w:r>
    </w:p>
    <w:p w:rsidR="00E805DA" w:rsidRPr="00960812" w:rsidRDefault="00E805DA" w:rsidP="00E805DA">
      <w:pPr>
        <w:jc w:val="center"/>
        <w:rPr>
          <w:b/>
          <w:bCs/>
          <w:szCs w:val="24"/>
          <w:lang w:val="ru-RU"/>
        </w:rPr>
      </w:pPr>
    </w:p>
    <w:tbl>
      <w:tblPr>
        <w:tblW w:w="0" w:type="auto"/>
        <w:jc w:val="center"/>
        <w:tblLook w:val="04A0"/>
      </w:tblPr>
      <w:tblGrid>
        <w:gridCol w:w="501"/>
        <w:gridCol w:w="1308"/>
        <w:gridCol w:w="993"/>
        <w:gridCol w:w="567"/>
        <w:gridCol w:w="1842"/>
        <w:gridCol w:w="993"/>
        <w:gridCol w:w="3363"/>
        <w:gridCol w:w="286"/>
      </w:tblGrid>
      <w:tr w:rsidR="00E805DA" w:rsidRPr="00960812" w:rsidTr="00E805DA">
        <w:trPr>
          <w:jc w:val="center"/>
        </w:trPr>
        <w:tc>
          <w:tcPr>
            <w:tcW w:w="501" w:type="dxa"/>
            <w:hideMark/>
          </w:tcPr>
          <w:p w:rsidR="00E805DA" w:rsidRPr="00960812" w:rsidRDefault="00E805DA" w:rsidP="00E805DA">
            <w:pPr>
              <w:jc w:val="both"/>
              <w:rPr>
                <w:szCs w:val="24"/>
              </w:rPr>
            </w:pPr>
            <w:r w:rsidRPr="00960812">
              <w:rPr>
                <w:szCs w:val="24"/>
              </w:rPr>
              <w:t>Я,</w:t>
            </w:r>
          </w:p>
        </w:tc>
        <w:tc>
          <w:tcPr>
            <w:tcW w:w="9068" w:type="dxa"/>
            <w:gridSpan w:val="6"/>
            <w:tcBorders>
              <w:top w:val="nil"/>
              <w:left w:val="nil"/>
              <w:bottom w:val="single" w:sz="4" w:space="0" w:color="auto"/>
              <w:right w:val="nil"/>
            </w:tcBorders>
          </w:tcPr>
          <w:p w:rsidR="00E805DA" w:rsidRPr="00960812" w:rsidRDefault="00E805DA" w:rsidP="00E805DA">
            <w:pPr>
              <w:jc w:val="both"/>
              <w:rPr>
                <w:szCs w:val="24"/>
              </w:rPr>
            </w:pPr>
          </w:p>
        </w:tc>
        <w:tc>
          <w:tcPr>
            <w:tcW w:w="286" w:type="dxa"/>
            <w:hideMark/>
          </w:tcPr>
          <w:p w:rsidR="00E805DA" w:rsidRPr="00960812" w:rsidRDefault="00E805DA" w:rsidP="00E805DA">
            <w:pPr>
              <w:ind w:left="-106" w:right="-104"/>
              <w:jc w:val="center"/>
              <w:rPr>
                <w:szCs w:val="24"/>
              </w:rPr>
            </w:pPr>
            <w:r w:rsidRPr="00960812">
              <w:rPr>
                <w:szCs w:val="24"/>
              </w:rPr>
              <w:t>,</w:t>
            </w:r>
          </w:p>
        </w:tc>
      </w:tr>
      <w:tr w:rsidR="00E805DA" w:rsidRPr="00960812" w:rsidTr="00E805DA">
        <w:trPr>
          <w:jc w:val="center"/>
        </w:trPr>
        <w:tc>
          <w:tcPr>
            <w:tcW w:w="501" w:type="dxa"/>
          </w:tcPr>
          <w:p w:rsidR="00E805DA" w:rsidRPr="00960812" w:rsidRDefault="00E805DA" w:rsidP="00E805DA">
            <w:pPr>
              <w:jc w:val="both"/>
              <w:rPr>
                <w:szCs w:val="24"/>
              </w:rPr>
            </w:pPr>
          </w:p>
        </w:tc>
        <w:tc>
          <w:tcPr>
            <w:tcW w:w="9068" w:type="dxa"/>
            <w:gridSpan w:val="6"/>
            <w:tcBorders>
              <w:top w:val="single" w:sz="4" w:space="0" w:color="auto"/>
              <w:left w:val="nil"/>
              <w:bottom w:val="nil"/>
              <w:right w:val="nil"/>
            </w:tcBorders>
            <w:hideMark/>
          </w:tcPr>
          <w:p w:rsidR="00E805DA" w:rsidRPr="00960812" w:rsidRDefault="00E805DA" w:rsidP="00E805DA">
            <w:pPr>
              <w:jc w:val="center"/>
              <w:rPr>
                <w:szCs w:val="24"/>
              </w:rPr>
            </w:pPr>
            <w:r w:rsidRPr="00960812">
              <w:rPr>
                <w:szCs w:val="24"/>
              </w:rPr>
              <w:t>(фамилия, имя, отчество)</w:t>
            </w:r>
          </w:p>
        </w:tc>
        <w:tc>
          <w:tcPr>
            <w:tcW w:w="286" w:type="dxa"/>
          </w:tcPr>
          <w:p w:rsidR="00E805DA" w:rsidRPr="00960812" w:rsidRDefault="00E805DA" w:rsidP="00E805DA">
            <w:pPr>
              <w:ind w:left="-106" w:right="-104"/>
              <w:jc w:val="both"/>
              <w:rPr>
                <w:szCs w:val="24"/>
              </w:rPr>
            </w:pPr>
          </w:p>
        </w:tc>
      </w:tr>
      <w:tr w:rsidR="00E805DA" w:rsidRPr="00960812" w:rsidTr="00E805DA">
        <w:trPr>
          <w:jc w:val="center"/>
        </w:trPr>
        <w:tc>
          <w:tcPr>
            <w:tcW w:w="1809" w:type="dxa"/>
            <w:gridSpan w:val="2"/>
            <w:hideMark/>
          </w:tcPr>
          <w:p w:rsidR="00E805DA" w:rsidRPr="00960812" w:rsidRDefault="00E805DA" w:rsidP="00E805DA">
            <w:pPr>
              <w:jc w:val="both"/>
              <w:rPr>
                <w:szCs w:val="24"/>
              </w:rPr>
            </w:pPr>
            <w:r w:rsidRPr="00960812">
              <w:rPr>
                <w:szCs w:val="24"/>
              </w:rPr>
              <w:t>паспорт серии</w:t>
            </w:r>
          </w:p>
        </w:tc>
        <w:tc>
          <w:tcPr>
            <w:tcW w:w="993" w:type="dxa"/>
            <w:tcBorders>
              <w:top w:val="nil"/>
              <w:left w:val="nil"/>
              <w:bottom w:val="single" w:sz="4" w:space="0" w:color="auto"/>
              <w:right w:val="nil"/>
            </w:tcBorders>
          </w:tcPr>
          <w:p w:rsidR="00E805DA" w:rsidRPr="00960812" w:rsidRDefault="00E805DA" w:rsidP="00E805DA">
            <w:pPr>
              <w:jc w:val="both"/>
              <w:rPr>
                <w:szCs w:val="24"/>
              </w:rPr>
            </w:pPr>
          </w:p>
        </w:tc>
        <w:tc>
          <w:tcPr>
            <w:tcW w:w="567" w:type="dxa"/>
            <w:hideMark/>
          </w:tcPr>
          <w:p w:rsidR="00E805DA" w:rsidRPr="00960812" w:rsidRDefault="00E805DA" w:rsidP="00E805DA">
            <w:pPr>
              <w:jc w:val="both"/>
              <w:rPr>
                <w:szCs w:val="24"/>
              </w:rPr>
            </w:pPr>
            <w:r w:rsidRPr="00960812">
              <w:rPr>
                <w:szCs w:val="24"/>
              </w:rPr>
              <w:t>№</w:t>
            </w:r>
          </w:p>
        </w:tc>
        <w:tc>
          <w:tcPr>
            <w:tcW w:w="1842" w:type="dxa"/>
            <w:tcBorders>
              <w:top w:val="nil"/>
              <w:left w:val="nil"/>
              <w:bottom w:val="single" w:sz="4" w:space="0" w:color="auto"/>
              <w:right w:val="nil"/>
            </w:tcBorders>
          </w:tcPr>
          <w:p w:rsidR="00E805DA" w:rsidRPr="00960812" w:rsidRDefault="00E805DA" w:rsidP="00E805DA">
            <w:pPr>
              <w:jc w:val="both"/>
              <w:rPr>
                <w:szCs w:val="24"/>
              </w:rPr>
            </w:pPr>
          </w:p>
        </w:tc>
        <w:tc>
          <w:tcPr>
            <w:tcW w:w="993" w:type="dxa"/>
            <w:hideMark/>
          </w:tcPr>
          <w:p w:rsidR="00E805DA" w:rsidRPr="00960812" w:rsidRDefault="00E805DA" w:rsidP="00E805DA">
            <w:pPr>
              <w:jc w:val="both"/>
              <w:rPr>
                <w:szCs w:val="24"/>
              </w:rPr>
            </w:pPr>
            <w:r w:rsidRPr="00960812">
              <w:rPr>
                <w:szCs w:val="24"/>
              </w:rPr>
              <w:t>, выдан</w:t>
            </w:r>
          </w:p>
        </w:tc>
        <w:tc>
          <w:tcPr>
            <w:tcW w:w="3651" w:type="dxa"/>
            <w:gridSpan w:val="2"/>
            <w:tcBorders>
              <w:top w:val="nil"/>
              <w:left w:val="nil"/>
              <w:bottom w:val="single" w:sz="4" w:space="0" w:color="auto"/>
              <w:right w:val="nil"/>
            </w:tcBorders>
          </w:tcPr>
          <w:p w:rsidR="00E805DA" w:rsidRPr="00960812" w:rsidRDefault="00E805DA" w:rsidP="00E805DA">
            <w:pPr>
              <w:jc w:val="both"/>
              <w:rPr>
                <w:szCs w:val="24"/>
              </w:rPr>
            </w:pPr>
          </w:p>
        </w:tc>
      </w:tr>
      <w:tr w:rsidR="00E805DA" w:rsidRPr="00960812" w:rsidTr="00E805DA">
        <w:trPr>
          <w:jc w:val="center"/>
        </w:trPr>
        <w:tc>
          <w:tcPr>
            <w:tcW w:w="9855" w:type="dxa"/>
            <w:gridSpan w:val="8"/>
            <w:tcBorders>
              <w:top w:val="nil"/>
              <w:left w:val="nil"/>
              <w:bottom w:val="single" w:sz="4" w:space="0" w:color="auto"/>
              <w:right w:val="nil"/>
            </w:tcBorders>
          </w:tcPr>
          <w:p w:rsidR="00E805DA" w:rsidRPr="00960812" w:rsidRDefault="00E805DA" w:rsidP="00E805DA">
            <w:pPr>
              <w:jc w:val="both"/>
              <w:rPr>
                <w:szCs w:val="24"/>
              </w:rPr>
            </w:pPr>
          </w:p>
        </w:tc>
      </w:tr>
      <w:tr w:rsidR="00E805DA" w:rsidRPr="00960812" w:rsidTr="00E805DA">
        <w:trPr>
          <w:jc w:val="center"/>
        </w:trPr>
        <w:tc>
          <w:tcPr>
            <w:tcW w:w="9855" w:type="dxa"/>
            <w:gridSpan w:val="8"/>
            <w:tcBorders>
              <w:top w:val="single" w:sz="4" w:space="0" w:color="auto"/>
              <w:left w:val="nil"/>
              <w:bottom w:val="single" w:sz="4" w:space="0" w:color="auto"/>
              <w:right w:val="nil"/>
            </w:tcBorders>
          </w:tcPr>
          <w:p w:rsidR="00E805DA" w:rsidRPr="00960812" w:rsidRDefault="00E805DA" w:rsidP="00E805DA">
            <w:pPr>
              <w:jc w:val="both"/>
              <w:rPr>
                <w:szCs w:val="24"/>
              </w:rPr>
            </w:pPr>
          </w:p>
        </w:tc>
      </w:tr>
      <w:tr w:rsidR="00E805DA" w:rsidRPr="00960812" w:rsidTr="00E805DA">
        <w:trPr>
          <w:jc w:val="center"/>
        </w:trPr>
        <w:tc>
          <w:tcPr>
            <w:tcW w:w="9855" w:type="dxa"/>
            <w:gridSpan w:val="8"/>
            <w:tcBorders>
              <w:top w:val="single" w:sz="4" w:space="0" w:color="auto"/>
              <w:left w:val="nil"/>
              <w:bottom w:val="nil"/>
              <w:right w:val="nil"/>
            </w:tcBorders>
          </w:tcPr>
          <w:p w:rsidR="00E805DA" w:rsidRPr="00960812" w:rsidRDefault="00E805DA" w:rsidP="00E805DA">
            <w:pPr>
              <w:jc w:val="both"/>
              <w:rPr>
                <w:szCs w:val="24"/>
                <w:lang w:val="ru-RU"/>
              </w:rPr>
            </w:pPr>
          </w:p>
          <w:p w:rsidR="00E805DA" w:rsidRPr="00960812" w:rsidRDefault="00E805DA" w:rsidP="00E805DA">
            <w:pPr>
              <w:jc w:val="both"/>
              <w:rPr>
                <w:spacing w:val="-5"/>
                <w:szCs w:val="24"/>
                <w:lang w:val="ru-RU"/>
              </w:rPr>
            </w:pPr>
            <w:r w:rsidRPr="00960812">
              <w:rPr>
                <w:szCs w:val="24"/>
                <w:lang w:val="ru-RU"/>
              </w:rPr>
              <w:t xml:space="preserve">« ______ » _______________ _______ года, </w:t>
            </w:r>
            <w:r w:rsidRPr="00960812">
              <w:rPr>
                <w:spacing w:val="-5"/>
                <w:szCs w:val="24"/>
                <w:lang w:val="ru-RU"/>
              </w:rPr>
              <w:t>работающий(ая) в _________________________________________________________________________________</w:t>
            </w:r>
          </w:p>
          <w:p w:rsidR="00E805DA" w:rsidRPr="00960812" w:rsidRDefault="00E805DA" w:rsidP="00E805DA">
            <w:pPr>
              <w:jc w:val="both"/>
              <w:rPr>
                <w:spacing w:val="-5"/>
                <w:szCs w:val="24"/>
                <w:lang w:val="ru-RU"/>
              </w:rPr>
            </w:pPr>
            <w:r w:rsidRPr="00960812">
              <w:rPr>
                <w:spacing w:val="-5"/>
                <w:szCs w:val="24"/>
                <w:lang w:val="ru-RU"/>
              </w:rPr>
              <w:t xml:space="preserve">          (наименование организации)</w:t>
            </w:r>
          </w:p>
          <w:p w:rsidR="00E805DA" w:rsidRPr="00960812" w:rsidRDefault="00E805DA" w:rsidP="00E805DA">
            <w:pPr>
              <w:jc w:val="both"/>
              <w:rPr>
                <w:szCs w:val="24"/>
              </w:rPr>
            </w:pPr>
            <w:r w:rsidRPr="00960812">
              <w:rPr>
                <w:spacing w:val="-5"/>
                <w:szCs w:val="24"/>
              </w:rPr>
              <w:t>в должности</w:t>
            </w:r>
            <w:r w:rsidRPr="00960812">
              <w:rPr>
                <w:szCs w:val="24"/>
              </w:rPr>
              <w:t xml:space="preserve"> ______________________________________</w:t>
            </w:r>
          </w:p>
        </w:tc>
      </w:tr>
      <w:tr w:rsidR="00E805DA" w:rsidRPr="00960812" w:rsidTr="00E805DA">
        <w:trPr>
          <w:jc w:val="center"/>
        </w:trPr>
        <w:tc>
          <w:tcPr>
            <w:tcW w:w="9855" w:type="dxa"/>
            <w:gridSpan w:val="8"/>
            <w:tcBorders>
              <w:top w:val="nil"/>
              <w:left w:val="nil"/>
              <w:bottom w:val="single" w:sz="4" w:space="0" w:color="auto"/>
              <w:right w:val="nil"/>
            </w:tcBorders>
          </w:tcPr>
          <w:p w:rsidR="00E805DA" w:rsidRPr="00960812" w:rsidRDefault="00E805DA" w:rsidP="00E805DA">
            <w:pPr>
              <w:jc w:val="both"/>
              <w:rPr>
                <w:szCs w:val="24"/>
              </w:rPr>
            </w:pPr>
          </w:p>
        </w:tc>
      </w:tr>
      <w:tr w:rsidR="00E805DA" w:rsidRPr="00960812" w:rsidTr="00E805DA">
        <w:trPr>
          <w:jc w:val="center"/>
        </w:trPr>
        <w:tc>
          <w:tcPr>
            <w:tcW w:w="9855" w:type="dxa"/>
            <w:gridSpan w:val="8"/>
            <w:tcBorders>
              <w:top w:val="nil"/>
              <w:left w:val="nil"/>
              <w:bottom w:val="single" w:sz="4" w:space="0" w:color="auto"/>
              <w:right w:val="nil"/>
            </w:tcBorders>
          </w:tcPr>
          <w:p w:rsidR="00E805DA" w:rsidRPr="00960812" w:rsidRDefault="00E805DA" w:rsidP="00E805DA">
            <w:pPr>
              <w:jc w:val="both"/>
              <w:rPr>
                <w:szCs w:val="24"/>
              </w:rPr>
            </w:pPr>
          </w:p>
        </w:tc>
      </w:tr>
      <w:tr w:rsidR="00E805DA" w:rsidRPr="00960812" w:rsidTr="00E805DA">
        <w:trPr>
          <w:jc w:val="center"/>
        </w:trPr>
        <w:tc>
          <w:tcPr>
            <w:tcW w:w="9855" w:type="dxa"/>
            <w:gridSpan w:val="8"/>
            <w:tcBorders>
              <w:top w:val="single" w:sz="4" w:space="0" w:color="auto"/>
              <w:left w:val="nil"/>
              <w:bottom w:val="single" w:sz="4" w:space="0" w:color="auto"/>
              <w:right w:val="nil"/>
            </w:tcBorders>
          </w:tcPr>
          <w:p w:rsidR="00E805DA" w:rsidRPr="00960812" w:rsidRDefault="00E805DA" w:rsidP="00E805DA">
            <w:pPr>
              <w:jc w:val="both"/>
              <w:rPr>
                <w:szCs w:val="24"/>
              </w:rPr>
            </w:pPr>
          </w:p>
        </w:tc>
      </w:tr>
      <w:tr w:rsidR="00E805DA" w:rsidRPr="00960812" w:rsidTr="00E805DA">
        <w:trPr>
          <w:jc w:val="center"/>
        </w:trPr>
        <w:tc>
          <w:tcPr>
            <w:tcW w:w="9855" w:type="dxa"/>
            <w:gridSpan w:val="8"/>
            <w:tcBorders>
              <w:top w:val="single" w:sz="4" w:space="0" w:color="auto"/>
              <w:left w:val="nil"/>
              <w:bottom w:val="single" w:sz="4" w:space="0" w:color="auto"/>
              <w:right w:val="nil"/>
            </w:tcBorders>
          </w:tcPr>
          <w:p w:rsidR="00E805DA" w:rsidRPr="00960812" w:rsidRDefault="00E805DA" w:rsidP="00E805DA">
            <w:pPr>
              <w:jc w:val="both"/>
              <w:rPr>
                <w:szCs w:val="24"/>
              </w:rPr>
            </w:pPr>
          </w:p>
        </w:tc>
      </w:tr>
      <w:tr w:rsidR="00E805DA" w:rsidRPr="00960812" w:rsidTr="00E805DA">
        <w:trPr>
          <w:trHeight w:val="348"/>
          <w:jc w:val="center"/>
        </w:trPr>
        <w:tc>
          <w:tcPr>
            <w:tcW w:w="9855" w:type="dxa"/>
            <w:gridSpan w:val="8"/>
            <w:tcBorders>
              <w:top w:val="single" w:sz="4" w:space="0" w:color="auto"/>
              <w:left w:val="nil"/>
              <w:bottom w:val="single" w:sz="4" w:space="0" w:color="auto"/>
              <w:right w:val="nil"/>
            </w:tcBorders>
            <w:hideMark/>
          </w:tcPr>
          <w:p w:rsidR="00E805DA" w:rsidRPr="00960812" w:rsidRDefault="00E805DA" w:rsidP="00E805DA">
            <w:pPr>
              <w:jc w:val="center"/>
              <w:rPr>
                <w:szCs w:val="24"/>
              </w:rPr>
            </w:pPr>
            <w:r w:rsidRPr="00960812">
              <w:rPr>
                <w:szCs w:val="24"/>
              </w:rPr>
              <w:t>(должность, наименование структурного подразделения)</w:t>
            </w:r>
          </w:p>
        </w:tc>
      </w:tr>
      <w:tr w:rsidR="00E805DA" w:rsidRPr="00D62D64" w:rsidTr="00E805DA">
        <w:trPr>
          <w:jc w:val="center"/>
        </w:trPr>
        <w:tc>
          <w:tcPr>
            <w:tcW w:w="9855" w:type="dxa"/>
            <w:gridSpan w:val="8"/>
            <w:tcBorders>
              <w:top w:val="single" w:sz="4" w:space="0" w:color="auto"/>
              <w:left w:val="nil"/>
              <w:bottom w:val="nil"/>
              <w:right w:val="nil"/>
            </w:tcBorders>
            <w:hideMark/>
          </w:tcPr>
          <w:p w:rsidR="00E805DA" w:rsidRPr="00960812" w:rsidRDefault="00E805DA" w:rsidP="00E805DA">
            <w:pPr>
              <w:shd w:val="clear" w:color="auto" w:fill="FFFFFF"/>
              <w:ind w:left="19"/>
              <w:jc w:val="both"/>
              <w:rPr>
                <w:szCs w:val="24"/>
                <w:lang w:val="ru-RU"/>
              </w:rPr>
            </w:pPr>
            <w:r w:rsidRPr="00960812">
              <w:rPr>
                <w:spacing w:val="-3"/>
                <w:szCs w:val="24"/>
                <w:lang w:val="ru-RU"/>
              </w:rPr>
              <w:t>предупрежден (а) о том, что на период</w:t>
            </w:r>
            <w:r w:rsidRPr="00960812">
              <w:rPr>
                <w:szCs w:val="24"/>
                <w:lang w:val="ru-RU"/>
              </w:rPr>
              <w:t xml:space="preserve"> </w:t>
            </w:r>
            <w:r w:rsidRPr="00960812">
              <w:rPr>
                <w:spacing w:val="2"/>
                <w:szCs w:val="24"/>
                <w:lang w:val="ru-RU"/>
              </w:rPr>
              <w:t xml:space="preserve">исполнения должностных обязанностей в соответствии с </w:t>
            </w:r>
            <w:r w:rsidRPr="00960812">
              <w:rPr>
                <w:spacing w:val="8"/>
                <w:szCs w:val="24"/>
                <w:lang w:val="ru-RU"/>
              </w:rPr>
              <w:t xml:space="preserve">должностным регламентом мне будет предоставлен допуск к информации, содержащей </w:t>
            </w:r>
            <w:r w:rsidRPr="00960812">
              <w:rPr>
                <w:spacing w:val="10"/>
                <w:szCs w:val="24"/>
                <w:lang w:val="ru-RU"/>
              </w:rPr>
              <w:t>персональные данные потребителей АО «Чувашская энергосбытовая компания»</w:t>
            </w:r>
            <w:r w:rsidRPr="00960812">
              <w:rPr>
                <w:spacing w:val="1"/>
                <w:szCs w:val="24"/>
                <w:lang w:val="ru-RU"/>
              </w:rPr>
              <w:t>. Настоящим добровольно принимаю на себя обязательства:</w:t>
            </w:r>
          </w:p>
          <w:p w:rsidR="00E805DA" w:rsidRPr="00960812" w:rsidRDefault="00E805DA" w:rsidP="00E805DA">
            <w:pPr>
              <w:shd w:val="clear" w:color="auto" w:fill="FFFFFF"/>
              <w:spacing w:line="269" w:lineRule="atLeast"/>
              <w:ind w:left="34" w:right="29"/>
              <w:jc w:val="both"/>
              <w:rPr>
                <w:szCs w:val="24"/>
                <w:lang w:val="ru-RU"/>
              </w:rPr>
            </w:pPr>
            <w:r w:rsidRPr="00960812">
              <w:rPr>
                <w:spacing w:val="4"/>
                <w:szCs w:val="24"/>
                <w:lang w:val="ru-RU"/>
              </w:rPr>
              <w:t>1.</w:t>
            </w:r>
            <w:r w:rsidRPr="00960812">
              <w:rPr>
                <w:spacing w:val="4"/>
                <w:szCs w:val="24"/>
              </w:rPr>
              <w:t> </w:t>
            </w:r>
            <w:r w:rsidRPr="00960812">
              <w:rPr>
                <w:spacing w:val="4"/>
                <w:szCs w:val="24"/>
                <w:lang w:val="ru-RU"/>
              </w:rPr>
              <w:t xml:space="preserve">Не передавать и не разглашать третьим лицам </w:t>
            </w:r>
            <w:r w:rsidRPr="00960812">
              <w:rPr>
                <w:spacing w:val="8"/>
                <w:szCs w:val="24"/>
                <w:lang w:val="ru-RU"/>
              </w:rPr>
              <w:t xml:space="preserve">информацию, содержащую </w:t>
            </w:r>
            <w:r w:rsidRPr="00960812">
              <w:rPr>
                <w:spacing w:val="10"/>
                <w:szCs w:val="24"/>
                <w:lang w:val="ru-RU"/>
              </w:rPr>
              <w:t>персональные данные</w:t>
            </w:r>
            <w:r w:rsidRPr="00960812">
              <w:rPr>
                <w:spacing w:val="4"/>
                <w:szCs w:val="24"/>
                <w:lang w:val="ru-RU"/>
              </w:rPr>
              <w:t xml:space="preserve">, которая мне доверена </w:t>
            </w:r>
            <w:r w:rsidRPr="00960812">
              <w:rPr>
                <w:spacing w:val="1"/>
                <w:szCs w:val="24"/>
                <w:lang w:val="ru-RU"/>
              </w:rPr>
              <w:t>(будет доверена) или станет известной в связи с исполнением должностных обязанностей.</w:t>
            </w:r>
          </w:p>
          <w:p w:rsidR="00E805DA" w:rsidRPr="00960812" w:rsidRDefault="00E805DA" w:rsidP="00E805DA">
            <w:pPr>
              <w:shd w:val="clear" w:color="auto" w:fill="FFFFFF"/>
              <w:spacing w:line="269" w:lineRule="atLeast"/>
              <w:ind w:left="34" w:right="10"/>
              <w:jc w:val="both"/>
              <w:rPr>
                <w:szCs w:val="24"/>
                <w:lang w:val="ru-RU"/>
              </w:rPr>
            </w:pPr>
            <w:r w:rsidRPr="00960812">
              <w:rPr>
                <w:spacing w:val="1"/>
                <w:szCs w:val="24"/>
                <w:lang w:val="ru-RU"/>
              </w:rPr>
              <w:t>2.</w:t>
            </w:r>
            <w:r w:rsidRPr="00960812">
              <w:rPr>
                <w:spacing w:val="1"/>
                <w:szCs w:val="24"/>
              </w:rPr>
              <w:t> </w:t>
            </w:r>
            <w:r w:rsidRPr="00960812">
              <w:rPr>
                <w:spacing w:val="1"/>
                <w:szCs w:val="24"/>
                <w:lang w:val="ru-RU"/>
              </w:rPr>
              <w:t xml:space="preserve">В случае попытки третьих лиц получить от меня </w:t>
            </w:r>
            <w:r w:rsidRPr="00960812">
              <w:rPr>
                <w:spacing w:val="8"/>
                <w:szCs w:val="24"/>
                <w:lang w:val="ru-RU"/>
              </w:rPr>
              <w:t xml:space="preserve">информацию, содержащую </w:t>
            </w:r>
            <w:r w:rsidRPr="00960812">
              <w:rPr>
                <w:spacing w:val="10"/>
                <w:szCs w:val="24"/>
                <w:lang w:val="ru-RU"/>
              </w:rPr>
              <w:t>персональные данные</w:t>
            </w:r>
            <w:r w:rsidRPr="00960812">
              <w:rPr>
                <w:spacing w:val="4"/>
                <w:szCs w:val="24"/>
                <w:lang w:val="ru-RU"/>
              </w:rPr>
              <w:t>,</w:t>
            </w:r>
            <w:r w:rsidRPr="00960812">
              <w:rPr>
                <w:spacing w:val="1"/>
                <w:szCs w:val="24"/>
                <w:lang w:val="ru-RU"/>
              </w:rPr>
              <w:t xml:space="preserve"> сообщать непосредственному начальнику. </w:t>
            </w:r>
          </w:p>
          <w:p w:rsidR="00E805DA" w:rsidRPr="00960812" w:rsidRDefault="00E805DA" w:rsidP="00E805DA">
            <w:pPr>
              <w:shd w:val="clear" w:color="auto" w:fill="FFFFFF"/>
              <w:spacing w:line="269" w:lineRule="atLeast"/>
              <w:ind w:left="34"/>
              <w:jc w:val="both"/>
              <w:rPr>
                <w:szCs w:val="24"/>
                <w:lang w:val="ru-RU"/>
              </w:rPr>
            </w:pPr>
            <w:r w:rsidRPr="00960812">
              <w:rPr>
                <w:spacing w:val="1"/>
                <w:szCs w:val="24"/>
                <w:lang w:val="ru-RU"/>
              </w:rPr>
              <w:t>3.</w:t>
            </w:r>
            <w:r w:rsidRPr="00960812">
              <w:rPr>
                <w:spacing w:val="1"/>
                <w:szCs w:val="24"/>
              </w:rPr>
              <w:t> </w:t>
            </w:r>
            <w:r w:rsidRPr="00960812">
              <w:rPr>
                <w:spacing w:val="1"/>
                <w:szCs w:val="24"/>
                <w:lang w:val="ru-RU"/>
              </w:rPr>
              <w:t xml:space="preserve">Не использовать </w:t>
            </w:r>
            <w:r w:rsidRPr="00960812">
              <w:rPr>
                <w:spacing w:val="8"/>
                <w:szCs w:val="24"/>
                <w:lang w:val="ru-RU"/>
              </w:rPr>
              <w:t xml:space="preserve">информацию, содержащую </w:t>
            </w:r>
            <w:r w:rsidRPr="00960812">
              <w:rPr>
                <w:spacing w:val="10"/>
                <w:szCs w:val="24"/>
                <w:lang w:val="ru-RU"/>
              </w:rPr>
              <w:t>персональные данные</w:t>
            </w:r>
            <w:r w:rsidRPr="00960812">
              <w:rPr>
                <w:spacing w:val="4"/>
                <w:szCs w:val="24"/>
                <w:lang w:val="ru-RU"/>
              </w:rPr>
              <w:t xml:space="preserve">, </w:t>
            </w:r>
            <w:r w:rsidRPr="00960812">
              <w:rPr>
                <w:spacing w:val="1"/>
                <w:szCs w:val="24"/>
                <w:lang w:val="ru-RU"/>
              </w:rPr>
              <w:t>с целью получения выгоды.</w:t>
            </w:r>
          </w:p>
          <w:p w:rsidR="00E805DA" w:rsidRPr="00960812" w:rsidRDefault="00E805DA" w:rsidP="00E805DA">
            <w:pPr>
              <w:shd w:val="clear" w:color="auto" w:fill="FFFFFF"/>
              <w:spacing w:line="269" w:lineRule="atLeast"/>
              <w:ind w:left="34" w:right="5"/>
              <w:jc w:val="both"/>
              <w:rPr>
                <w:szCs w:val="24"/>
                <w:lang w:val="ru-RU"/>
              </w:rPr>
            </w:pPr>
            <w:r w:rsidRPr="00960812">
              <w:rPr>
                <w:spacing w:val="4"/>
                <w:szCs w:val="24"/>
                <w:lang w:val="ru-RU"/>
              </w:rPr>
              <w:t>4.</w:t>
            </w:r>
            <w:r w:rsidRPr="00960812">
              <w:rPr>
                <w:spacing w:val="4"/>
                <w:szCs w:val="24"/>
              </w:rPr>
              <w:t> </w:t>
            </w:r>
            <w:r w:rsidRPr="00960812">
              <w:rPr>
                <w:spacing w:val="4"/>
                <w:szCs w:val="24"/>
                <w:lang w:val="ru-RU"/>
              </w:rPr>
              <w:t xml:space="preserve">Выполнять требования нормативных правовых актов, регламентирующих вопросы </w:t>
            </w:r>
            <w:r w:rsidRPr="00960812">
              <w:rPr>
                <w:spacing w:val="1"/>
                <w:szCs w:val="24"/>
                <w:lang w:val="ru-RU"/>
              </w:rPr>
              <w:t>защиты персональных данных.</w:t>
            </w:r>
          </w:p>
          <w:p w:rsidR="00E805DA" w:rsidRPr="00960812" w:rsidRDefault="00E805DA" w:rsidP="00E805DA">
            <w:pPr>
              <w:shd w:val="clear" w:color="auto" w:fill="FFFFFF"/>
              <w:spacing w:line="269" w:lineRule="atLeast"/>
              <w:ind w:left="34" w:right="29"/>
              <w:jc w:val="both"/>
              <w:rPr>
                <w:szCs w:val="24"/>
                <w:lang w:val="ru-RU"/>
              </w:rPr>
            </w:pPr>
            <w:r w:rsidRPr="00960812">
              <w:rPr>
                <w:spacing w:val="4"/>
                <w:szCs w:val="24"/>
                <w:lang w:val="ru-RU"/>
              </w:rPr>
              <w:t>5.</w:t>
            </w:r>
            <w:r w:rsidRPr="00960812">
              <w:rPr>
                <w:spacing w:val="4"/>
                <w:szCs w:val="24"/>
              </w:rPr>
              <w:t> </w:t>
            </w:r>
            <w:r w:rsidRPr="00960812">
              <w:rPr>
                <w:spacing w:val="4"/>
                <w:szCs w:val="24"/>
                <w:lang w:val="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E805DA" w:rsidRPr="00960812" w:rsidRDefault="00E805DA" w:rsidP="00E805DA">
      <w:pPr>
        <w:jc w:val="center"/>
        <w:rPr>
          <w:b/>
          <w:bCs/>
          <w:szCs w:val="24"/>
          <w:lang w:val="ru-RU"/>
        </w:rPr>
      </w:pPr>
    </w:p>
    <w:p w:rsidR="00E805DA" w:rsidRPr="00960812" w:rsidRDefault="00E805DA" w:rsidP="00E805DA">
      <w:pPr>
        <w:jc w:val="both"/>
        <w:rPr>
          <w:szCs w:val="24"/>
          <w:lang w:val="ru-RU"/>
        </w:rPr>
      </w:pPr>
    </w:p>
    <w:p w:rsidR="00E805DA" w:rsidRPr="00960812" w:rsidRDefault="00E805DA" w:rsidP="00E805DA">
      <w:pPr>
        <w:jc w:val="both"/>
        <w:rPr>
          <w:szCs w:val="24"/>
        </w:rPr>
      </w:pPr>
      <w:r w:rsidRPr="00960812">
        <w:rPr>
          <w:szCs w:val="24"/>
          <w:lang w:val="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r w:rsidRPr="00960812">
        <w:rPr>
          <w:szCs w:val="24"/>
        </w:rPr>
        <w:t>КоАП РФ.</w:t>
      </w:r>
    </w:p>
    <w:p w:rsidR="00E805DA" w:rsidRPr="00960812" w:rsidRDefault="00E805DA" w:rsidP="00E805DA">
      <w:pPr>
        <w:jc w:val="both"/>
        <w:rPr>
          <w:szCs w:val="24"/>
        </w:rPr>
      </w:pPr>
    </w:p>
    <w:p w:rsidR="00E805DA" w:rsidRPr="00960812" w:rsidRDefault="00E805DA" w:rsidP="00E805DA">
      <w:pPr>
        <w:jc w:val="both"/>
        <w:rPr>
          <w:szCs w:val="24"/>
        </w:rPr>
      </w:pPr>
    </w:p>
    <w:tbl>
      <w:tblPr>
        <w:tblW w:w="0" w:type="auto"/>
        <w:tblLook w:val="04A0"/>
      </w:tblPr>
      <w:tblGrid>
        <w:gridCol w:w="3085"/>
        <w:gridCol w:w="284"/>
        <w:gridCol w:w="2834"/>
        <w:gridCol w:w="283"/>
        <w:gridCol w:w="3367"/>
      </w:tblGrid>
      <w:tr w:rsidR="00E805DA" w:rsidRPr="00960812" w:rsidTr="00E805DA">
        <w:tc>
          <w:tcPr>
            <w:tcW w:w="3085" w:type="dxa"/>
            <w:tcBorders>
              <w:top w:val="nil"/>
              <w:left w:val="nil"/>
              <w:bottom w:val="single" w:sz="4" w:space="0" w:color="auto"/>
              <w:right w:val="nil"/>
            </w:tcBorders>
          </w:tcPr>
          <w:p w:rsidR="00E805DA" w:rsidRPr="00960812" w:rsidRDefault="00E805DA" w:rsidP="00E805DA">
            <w:pPr>
              <w:jc w:val="center"/>
              <w:rPr>
                <w:szCs w:val="24"/>
                <w:vertAlign w:val="superscript"/>
              </w:rPr>
            </w:pPr>
          </w:p>
        </w:tc>
        <w:tc>
          <w:tcPr>
            <w:tcW w:w="284" w:type="dxa"/>
          </w:tcPr>
          <w:p w:rsidR="00E805DA" w:rsidRPr="00960812" w:rsidRDefault="00E805DA" w:rsidP="00E805DA">
            <w:pPr>
              <w:jc w:val="center"/>
              <w:rPr>
                <w:szCs w:val="24"/>
                <w:vertAlign w:val="superscript"/>
              </w:rPr>
            </w:pPr>
          </w:p>
        </w:tc>
        <w:tc>
          <w:tcPr>
            <w:tcW w:w="2835" w:type="dxa"/>
            <w:tcBorders>
              <w:top w:val="nil"/>
              <w:left w:val="nil"/>
              <w:bottom w:val="single" w:sz="4" w:space="0" w:color="auto"/>
              <w:right w:val="nil"/>
            </w:tcBorders>
          </w:tcPr>
          <w:p w:rsidR="00E805DA" w:rsidRPr="00960812" w:rsidRDefault="00E805DA" w:rsidP="00E805DA">
            <w:pPr>
              <w:jc w:val="center"/>
              <w:rPr>
                <w:szCs w:val="24"/>
                <w:vertAlign w:val="superscript"/>
              </w:rPr>
            </w:pPr>
          </w:p>
        </w:tc>
        <w:tc>
          <w:tcPr>
            <w:tcW w:w="283" w:type="dxa"/>
          </w:tcPr>
          <w:p w:rsidR="00E805DA" w:rsidRPr="00960812" w:rsidRDefault="00E805DA" w:rsidP="00E805DA">
            <w:pPr>
              <w:jc w:val="center"/>
              <w:rPr>
                <w:szCs w:val="24"/>
                <w:vertAlign w:val="superscript"/>
              </w:rPr>
            </w:pPr>
          </w:p>
        </w:tc>
        <w:tc>
          <w:tcPr>
            <w:tcW w:w="3368" w:type="dxa"/>
            <w:tcBorders>
              <w:top w:val="nil"/>
              <w:left w:val="nil"/>
              <w:bottom w:val="single" w:sz="4" w:space="0" w:color="auto"/>
              <w:right w:val="nil"/>
            </w:tcBorders>
          </w:tcPr>
          <w:p w:rsidR="00E805DA" w:rsidRPr="00960812" w:rsidRDefault="00E805DA" w:rsidP="00E805DA">
            <w:pPr>
              <w:jc w:val="center"/>
              <w:rPr>
                <w:szCs w:val="24"/>
                <w:vertAlign w:val="superscript"/>
              </w:rPr>
            </w:pPr>
          </w:p>
        </w:tc>
      </w:tr>
      <w:tr w:rsidR="00E805DA" w:rsidRPr="00960812" w:rsidTr="00E805DA">
        <w:tc>
          <w:tcPr>
            <w:tcW w:w="3085" w:type="dxa"/>
            <w:tcBorders>
              <w:top w:val="single" w:sz="4" w:space="0" w:color="auto"/>
              <w:left w:val="nil"/>
              <w:bottom w:val="nil"/>
              <w:right w:val="nil"/>
            </w:tcBorders>
            <w:hideMark/>
          </w:tcPr>
          <w:p w:rsidR="00E805DA" w:rsidRPr="00960812" w:rsidRDefault="00E805DA" w:rsidP="00E805DA">
            <w:pPr>
              <w:jc w:val="center"/>
              <w:rPr>
                <w:szCs w:val="24"/>
              </w:rPr>
            </w:pPr>
            <w:r w:rsidRPr="00960812">
              <w:rPr>
                <w:szCs w:val="24"/>
              </w:rPr>
              <w:t>(дата)</w:t>
            </w:r>
          </w:p>
        </w:tc>
        <w:tc>
          <w:tcPr>
            <w:tcW w:w="284" w:type="dxa"/>
          </w:tcPr>
          <w:p w:rsidR="00E805DA" w:rsidRPr="00960812" w:rsidRDefault="00E805DA" w:rsidP="00E805DA">
            <w:pPr>
              <w:jc w:val="center"/>
              <w:rPr>
                <w:szCs w:val="24"/>
              </w:rPr>
            </w:pPr>
          </w:p>
        </w:tc>
        <w:tc>
          <w:tcPr>
            <w:tcW w:w="2835" w:type="dxa"/>
            <w:hideMark/>
          </w:tcPr>
          <w:p w:rsidR="00E805DA" w:rsidRPr="00960812" w:rsidRDefault="00E805DA" w:rsidP="00E805DA">
            <w:pPr>
              <w:jc w:val="center"/>
              <w:rPr>
                <w:szCs w:val="24"/>
              </w:rPr>
            </w:pPr>
            <w:r w:rsidRPr="00960812">
              <w:rPr>
                <w:szCs w:val="24"/>
              </w:rPr>
              <w:t>(подпись)</w:t>
            </w:r>
          </w:p>
        </w:tc>
        <w:tc>
          <w:tcPr>
            <w:tcW w:w="283" w:type="dxa"/>
          </w:tcPr>
          <w:p w:rsidR="00E805DA" w:rsidRPr="00960812" w:rsidRDefault="00E805DA" w:rsidP="00E805DA">
            <w:pPr>
              <w:jc w:val="center"/>
              <w:rPr>
                <w:szCs w:val="24"/>
              </w:rPr>
            </w:pPr>
          </w:p>
        </w:tc>
        <w:tc>
          <w:tcPr>
            <w:tcW w:w="3368" w:type="dxa"/>
            <w:hideMark/>
          </w:tcPr>
          <w:p w:rsidR="00E805DA" w:rsidRPr="00960812" w:rsidRDefault="00E805DA" w:rsidP="00E805DA">
            <w:pPr>
              <w:jc w:val="center"/>
              <w:rPr>
                <w:szCs w:val="24"/>
              </w:rPr>
            </w:pPr>
            <w:r w:rsidRPr="00960812">
              <w:rPr>
                <w:szCs w:val="24"/>
              </w:rPr>
              <w:t>расшифровка подписи</w:t>
            </w:r>
          </w:p>
        </w:tc>
      </w:tr>
    </w:tbl>
    <w:p w:rsidR="00E805DA" w:rsidRPr="00960812" w:rsidRDefault="00E805DA" w:rsidP="00E805DA">
      <w:pPr>
        <w:rPr>
          <w:b/>
          <w:szCs w:val="24"/>
        </w:rPr>
      </w:pPr>
    </w:p>
    <w:p w:rsidR="00E805DA" w:rsidRPr="00960812" w:rsidRDefault="00E805DA" w:rsidP="00E805DA">
      <w:pPr>
        <w:rPr>
          <w:szCs w:val="24"/>
        </w:rPr>
      </w:pPr>
    </w:p>
    <w:p w:rsidR="00E805DA" w:rsidRPr="00960812" w:rsidRDefault="00E805DA" w:rsidP="002F53FD">
      <w:pPr>
        <w:jc w:val="right"/>
        <w:rPr>
          <w:szCs w:val="24"/>
          <w:lang w:val="ru-RU"/>
        </w:rPr>
      </w:pPr>
    </w:p>
    <w:p w:rsidR="002F53FD" w:rsidRPr="00960812" w:rsidRDefault="002F53FD" w:rsidP="002F53FD">
      <w:pPr>
        <w:rPr>
          <w:szCs w:val="24"/>
          <w:lang w:val="ru-RU"/>
        </w:rPr>
        <w:sectPr w:rsidR="002F53FD" w:rsidRPr="00960812" w:rsidSect="00D62D64">
          <w:footerReference w:type="even" r:id="rId8"/>
          <w:pgSz w:w="11906" w:h="16838"/>
          <w:pgMar w:top="426" w:right="851" w:bottom="1134" w:left="1418" w:header="720" w:footer="720" w:gutter="0"/>
          <w:cols w:space="720"/>
          <w:docGrid w:linePitch="360" w:charSpace="24576"/>
        </w:sectPr>
      </w:pPr>
    </w:p>
    <w:p w:rsidR="002F53FD" w:rsidRPr="00960812" w:rsidRDefault="002F53FD" w:rsidP="002F53FD">
      <w:pPr>
        <w:ind w:left="10773"/>
        <w:jc w:val="both"/>
        <w:rPr>
          <w:b/>
          <w:szCs w:val="24"/>
          <w:lang w:val="ru-RU"/>
        </w:rPr>
      </w:pPr>
      <w:r w:rsidRPr="00960812">
        <w:rPr>
          <w:b/>
          <w:szCs w:val="24"/>
          <w:lang w:val="ru-RU"/>
        </w:rPr>
        <w:lastRenderedPageBreak/>
        <w:t>Приложение №</w:t>
      </w:r>
      <w:r w:rsidR="00F473EC" w:rsidRPr="00960812">
        <w:rPr>
          <w:b/>
          <w:szCs w:val="24"/>
          <w:lang w:val="ru-RU"/>
        </w:rPr>
        <w:t>5</w:t>
      </w:r>
    </w:p>
    <w:p w:rsidR="002F53FD" w:rsidRPr="00960812" w:rsidRDefault="002F53FD" w:rsidP="002F53FD">
      <w:pPr>
        <w:ind w:left="10773"/>
        <w:jc w:val="both"/>
        <w:rPr>
          <w:szCs w:val="24"/>
          <w:lang w:val="ru-RU"/>
        </w:rPr>
      </w:pPr>
      <w:r w:rsidRPr="00960812">
        <w:rPr>
          <w:szCs w:val="24"/>
          <w:lang w:val="ru-RU"/>
        </w:rPr>
        <w:t>к договору №____________</w:t>
      </w:r>
    </w:p>
    <w:p w:rsidR="002F53FD" w:rsidRPr="00960812" w:rsidRDefault="002F53FD" w:rsidP="002F53FD">
      <w:pPr>
        <w:ind w:left="10773"/>
        <w:jc w:val="both"/>
        <w:rPr>
          <w:szCs w:val="24"/>
          <w:lang w:val="ru-RU"/>
        </w:rPr>
      </w:pPr>
      <w:r w:rsidRPr="00960812">
        <w:rPr>
          <w:szCs w:val="24"/>
          <w:lang w:val="ru-RU"/>
        </w:rPr>
        <w:t>от «__»________________2017 г.</w:t>
      </w:r>
    </w:p>
    <w:bookmarkStart w:id="144" w:name="_MON_1538548303"/>
    <w:bookmarkStart w:id="145" w:name="_MON_1538549170"/>
    <w:bookmarkStart w:id="146" w:name="_MON_1538377654"/>
    <w:bookmarkStart w:id="147" w:name="_MON_1538545783"/>
    <w:bookmarkStart w:id="148" w:name="_MON_1538548093"/>
    <w:bookmarkEnd w:id="144"/>
    <w:bookmarkEnd w:id="145"/>
    <w:bookmarkEnd w:id="146"/>
    <w:bookmarkEnd w:id="147"/>
    <w:bookmarkEnd w:id="148"/>
    <w:p w:rsidR="002F53FD" w:rsidRPr="00960812" w:rsidRDefault="002F53FD" w:rsidP="002F53FD">
      <w:pPr>
        <w:jc w:val="both"/>
        <w:rPr>
          <w:szCs w:val="24"/>
        </w:rPr>
        <w:sectPr w:rsidR="002F53FD" w:rsidRPr="00960812" w:rsidSect="00E805DA">
          <w:pgSz w:w="16838" w:h="11906" w:orient="landscape"/>
          <w:pgMar w:top="1418" w:right="1134" w:bottom="851" w:left="1134" w:header="720" w:footer="720" w:gutter="0"/>
          <w:cols w:space="720"/>
          <w:docGrid w:linePitch="360" w:charSpace="24576"/>
        </w:sectPr>
      </w:pPr>
      <w:r w:rsidRPr="00960812">
        <w:rPr>
          <w:szCs w:val="24"/>
        </w:rPr>
        <w:object w:dxaOrig="23461" w:dyaOrig="9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03pt" o:ole="">
            <v:imagedata r:id="rId9" o:title=""/>
          </v:shape>
          <o:OLEObject Type="Embed" ProgID="Excel.Sheet.8" ShapeID="_x0000_i1025" DrawAspect="Content" ObjectID="_1564547299" r:id="rId10"/>
        </w:object>
      </w:r>
    </w:p>
    <w:p w:rsidR="00C210EE"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lastRenderedPageBreak/>
        <w:t xml:space="preserve"> </w:t>
      </w:r>
    </w:p>
    <w:p w:rsidR="00C210EE" w:rsidRPr="00960812" w:rsidRDefault="00C210EE" w:rsidP="002F53FD">
      <w:pPr>
        <w:autoSpaceDE w:val="0"/>
        <w:autoSpaceDN w:val="0"/>
        <w:adjustRightInd w:val="0"/>
        <w:jc w:val="right"/>
        <w:outlineLvl w:val="0"/>
        <w:rPr>
          <w:rFonts w:eastAsia="Calibri"/>
          <w:szCs w:val="24"/>
          <w:lang w:val="ru-RU"/>
        </w:rPr>
      </w:pPr>
    </w:p>
    <w:p w:rsidR="002F53FD" w:rsidRPr="00960812" w:rsidRDefault="002F53FD" w:rsidP="002F53FD">
      <w:pPr>
        <w:autoSpaceDE w:val="0"/>
        <w:autoSpaceDN w:val="0"/>
        <w:adjustRightInd w:val="0"/>
        <w:jc w:val="right"/>
        <w:outlineLvl w:val="0"/>
        <w:rPr>
          <w:rFonts w:eastAsia="Calibri"/>
          <w:szCs w:val="24"/>
          <w:lang w:val="ru-RU"/>
        </w:rPr>
      </w:pPr>
      <w:r w:rsidRPr="00960812">
        <w:rPr>
          <w:rFonts w:eastAsia="Calibri"/>
          <w:szCs w:val="24"/>
          <w:lang w:val="ru-RU"/>
        </w:rPr>
        <w:t>Приложение №</w:t>
      </w:r>
      <w:r w:rsidR="00C210EE" w:rsidRPr="00960812">
        <w:rPr>
          <w:rFonts w:eastAsia="Calibri"/>
          <w:szCs w:val="24"/>
          <w:lang w:val="ru-RU"/>
        </w:rPr>
        <w:t>2</w:t>
      </w:r>
    </w:p>
    <w:p w:rsidR="002F53FD" w:rsidRPr="00960812" w:rsidRDefault="002F53FD" w:rsidP="002F53FD">
      <w:pPr>
        <w:autoSpaceDE w:val="0"/>
        <w:autoSpaceDN w:val="0"/>
        <w:adjustRightInd w:val="0"/>
        <w:jc w:val="right"/>
        <w:outlineLvl w:val="0"/>
        <w:rPr>
          <w:rFonts w:eastAsia="Geneva"/>
          <w:noProof/>
          <w:szCs w:val="24"/>
          <w:lang w:val="ru-RU"/>
        </w:rPr>
      </w:pPr>
      <w:r w:rsidRPr="00960812">
        <w:rPr>
          <w:rFonts w:eastAsia="Calibri"/>
          <w:szCs w:val="24"/>
          <w:lang w:val="ru-RU"/>
        </w:rPr>
        <w:t xml:space="preserve">к справке Исполнителя </w:t>
      </w:r>
      <w:r w:rsidRPr="00960812">
        <w:rPr>
          <w:szCs w:val="24"/>
          <w:lang w:val="ru-RU"/>
        </w:rPr>
        <w:t xml:space="preserve">о цепочке </w:t>
      </w:r>
    </w:p>
    <w:p w:rsidR="002F53FD" w:rsidRPr="00960812" w:rsidRDefault="002F53FD" w:rsidP="002F53FD">
      <w:pPr>
        <w:autoSpaceDE w:val="0"/>
        <w:autoSpaceDN w:val="0"/>
        <w:adjustRightInd w:val="0"/>
        <w:jc w:val="right"/>
        <w:outlineLvl w:val="0"/>
        <w:rPr>
          <w:szCs w:val="24"/>
          <w:lang w:val="ru-RU"/>
        </w:rPr>
      </w:pPr>
      <w:r w:rsidRPr="00960812">
        <w:rPr>
          <w:szCs w:val="24"/>
          <w:lang w:val="ru-RU"/>
        </w:rPr>
        <w:t xml:space="preserve">собственников, включая </w:t>
      </w:r>
    </w:p>
    <w:p w:rsidR="002F53FD" w:rsidRPr="00960812" w:rsidRDefault="002F53FD" w:rsidP="002F53FD">
      <w:pPr>
        <w:autoSpaceDE w:val="0"/>
        <w:autoSpaceDN w:val="0"/>
        <w:adjustRightInd w:val="0"/>
        <w:jc w:val="right"/>
        <w:outlineLvl w:val="0"/>
        <w:rPr>
          <w:rFonts w:eastAsia="Calibri"/>
          <w:szCs w:val="24"/>
          <w:lang w:val="ru-RU"/>
        </w:rPr>
      </w:pPr>
      <w:r w:rsidRPr="00960812">
        <w:rPr>
          <w:szCs w:val="24"/>
          <w:lang w:val="ru-RU"/>
        </w:rPr>
        <w:t>бенефициаров (в том числе конечных)</w:t>
      </w:r>
    </w:p>
    <w:p w:rsidR="002F53FD" w:rsidRPr="00960812" w:rsidRDefault="002F53FD" w:rsidP="002F53FD">
      <w:pPr>
        <w:autoSpaceDE w:val="0"/>
        <w:autoSpaceDN w:val="0"/>
        <w:adjustRightInd w:val="0"/>
        <w:jc w:val="right"/>
        <w:outlineLvl w:val="0"/>
        <w:rPr>
          <w:rFonts w:eastAsia="Calibri"/>
          <w:szCs w:val="24"/>
          <w:lang w:val="ru-RU"/>
        </w:rPr>
      </w:pPr>
    </w:p>
    <w:p w:rsidR="002F53FD" w:rsidRPr="00960812" w:rsidRDefault="002F53FD" w:rsidP="002F53FD">
      <w:pPr>
        <w:autoSpaceDE w:val="0"/>
        <w:autoSpaceDN w:val="0"/>
        <w:adjustRightInd w:val="0"/>
        <w:jc w:val="right"/>
        <w:outlineLvl w:val="0"/>
        <w:rPr>
          <w:rFonts w:eastAsia="Calibri"/>
          <w:szCs w:val="24"/>
          <w:lang w:val="ru-RU"/>
        </w:rPr>
      </w:pPr>
    </w:p>
    <w:p w:rsidR="002F53FD" w:rsidRPr="00960812" w:rsidRDefault="002F53FD" w:rsidP="002F53FD">
      <w:pPr>
        <w:autoSpaceDE w:val="0"/>
        <w:autoSpaceDN w:val="0"/>
        <w:adjustRightInd w:val="0"/>
        <w:jc w:val="center"/>
        <w:outlineLvl w:val="0"/>
        <w:rPr>
          <w:rFonts w:eastAsia="Geneva"/>
          <w:noProof/>
          <w:szCs w:val="24"/>
          <w:lang w:val="ru-RU"/>
        </w:rPr>
      </w:pPr>
      <w:r w:rsidRPr="00960812">
        <w:rPr>
          <w:szCs w:val="24"/>
          <w:lang w:val="ru-RU"/>
        </w:rPr>
        <w:t xml:space="preserve">Согласие на передачу </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персональных и иных охраняемых законом данных</w:t>
      </w:r>
    </w:p>
    <w:p w:rsidR="002F53FD" w:rsidRPr="00960812" w:rsidRDefault="002F53FD" w:rsidP="002F53FD">
      <w:pPr>
        <w:autoSpaceDE w:val="0"/>
        <w:autoSpaceDN w:val="0"/>
        <w:adjustRightInd w:val="0"/>
        <w:jc w:val="center"/>
        <w:outlineLvl w:val="0"/>
        <w:rPr>
          <w:szCs w:val="24"/>
          <w:lang w:val="ru-RU"/>
        </w:rPr>
      </w:pPr>
    </w:p>
    <w:p w:rsidR="002F53FD" w:rsidRPr="00960812" w:rsidRDefault="002F53FD" w:rsidP="002F53FD">
      <w:pPr>
        <w:autoSpaceDE w:val="0"/>
        <w:autoSpaceDN w:val="0"/>
        <w:adjustRightInd w:val="0"/>
        <w:jc w:val="center"/>
        <w:outlineLvl w:val="0"/>
        <w:rPr>
          <w:szCs w:val="24"/>
          <w:lang w:val="ru-RU"/>
        </w:rPr>
      </w:pPr>
    </w:p>
    <w:p w:rsidR="002F53FD" w:rsidRPr="00960812" w:rsidRDefault="002F53FD" w:rsidP="002F53FD">
      <w:pPr>
        <w:autoSpaceDE w:val="0"/>
        <w:autoSpaceDN w:val="0"/>
        <w:adjustRightInd w:val="0"/>
        <w:outlineLvl w:val="0"/>
        <w:rPr>
          <w:szCs w:val="24"/>
          <w:lang w:val="ru-RU"/>
        </w:rPr>
      </w:pPr>
      <w:r w:rsidRPr="00960812">
        <w:rPr>
          <w:szCs w:val="24"/>
          <w:lang w:val="ru-RU"/>
        </w:rPr>
        <w:t>Я, ________________________________________________________________</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(полностью фамилия, имя, отчество)</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__________________________________________________________________</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(дата, месяц, год и место рождения)</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_____________________________________________________________________________</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(идентификационный номер налогоплательщика (ИНН))</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____________________________________________________________________________,</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(основной документ, удостоверяющий личность, с указанием серии, номера, даты выдачи, выдавшего органа, кода подразделения)</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_____________________________________________________________________________,</w:t>
      </w:r>
    </w:p>
    <w:p w:rsidR="002F53FD" w:rsidRPr="00960812" w:rsidRDefault="002F53FD" w:rsidP="002F53FD">
      <w:pPr>
        <w:autoSpaceDE w:val="0"/>
        <w:autoSpaceDN w:val="0"/>
        <w:adjustRightInd w:val="0"/>
        <w:jc w:val="center"/>
        <w:outlineLvl w:val="0"/>
        <w:rPr>
          <w:szCs w:val="24"/>
          <w:lang w:val="ru-RU"/>
        </w:rPr>
      </w:pPr>
      <w:r w:rsidRPr="00960812">
        <w:rPr>
          <w:szCs w:val="24"/>
          <w:lang w:val="ru-RU"/>
        </w:rPr>
        <w:t>(зарегистрированный по адресу)</w:t>
      </w:r>
    </w:p>
    <w:p w:rsidR="002F53FD" w:rsidRPr="00960812" w:rsidRDefault="002F53FD" w:rsidP="002F53FD">
      <w:pPr>
        <w:autoSpaceDE w:val="0"/>
        <w:autoSpaceDN w:val="0"/>
        <w:adjustRightInd w:val="0"/>
        <w:outlineLvl w:val="0"/>
        <w:rPr>
          <w:szCs w:val="24"/>
          <w:lang w:val="ru-RU"/>
        </w:rPr>
      </w:pPr>
    </w:p>
    <w:p w:rsidR="002F53FD" w:rsidRPr="00960812" w:rsidRDefault="002F53FD" w:rsidP="002F53FD">
      <w:pPr>
        <w:autoSpaceDE w:val="0"/>
        <w:autoSpaceDN w:val="0"/>
        <w:adjustRightInd w:val="0"/>
        <w:jc w:val="both"/>
        <w:outlineLvl w:val="0"/>
        <w:rPr>
          <w:szCs w:val="24"/>
          <w:lang w:val="ru-RU"/>
        </w:rPr>
      </w:pPr>
      <w:r w:rsidRPr="00960812">
        <w:rPr>
          <w:szCs w:val="24"/>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w:t>
      </w:r>
      <w:r w:rsidRPr="00960812">
        <w:rPr>
          <w:szCs w:val="24"/>
        </w:rPr>
        <w:t> </w:t>
      </w:r>
      <w:r w:rsidRPr="00960812">
        <w:rPr>
          <w:szCs w:val="24"/>
          <w:lang w:val="ru-RU"/>
        </w:rPr>
        <w:t>«РусГидро»,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2F53FD" w:rsidRPr="00960812" w:rsidRDefault="002F53FD" w:rsidP="009D48D9">
      <w:pPr>
        <w:pStyle w:val="af2"/>
        <w:numPr>
          <w:ilvl w:val="0"/>
          <w:numId w:val="4"/>
        </w:numPr>
        <w:autoSpaceDE w:val="0"/>
        <w:autoSpaceDN w:val="0"/>
        <w:adjustRightInd w:val="0"/>
        <w:jc w:val="both"/>
        <w:outlineLvl w:val="0"/>
        <w:rPr>
          <w:rFonts w:eastAsia="Calibri"/>
          <w:szCs w:val="24"/>
          <w:lang w:val="ru-RU"/>
        </w:rPr>
      </w:pPr>
      <w:r w:rsidRPr="00960812">
        <w:rPr>
          <w:rFonts w:eastAsia="Calibri"/>
          <w:szCs w:val="24"/>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2F53FD" w:rsidRPr="00960812" w:rsidRDefault="002F53FD" w:rsidP="009D48D9">
      <w:pPr>
        <w:pStyle w:val="af2"/>
        <w:numPr>
          <w:ilvl w:val="0"/>
          <w:numId w:val="4"/>
        </w:numPr>
        <w:autoSpaceDE w:val="0"/>
        <w:autoSpaceDN w:val="0"/>
        <w:adjustRightInd w:val="0"/>
        <w:jc w:val="both"/>
        <w:outlineLvl w:val="0"/>
        <w:rPr>
          <w:rFonts w:eastAsia="Calibri"/>
          <w:szCs w:val="24"/>
        </w:rPr>
      </w:pPr>
      <w:r w:rsidRPr="00960812">
        <w:rPr>
          <w:rFonts w:eastAsia="Calibri"/>
          <w:szCs w:val="24"/>
        </w:rPr>
        <w:t>иных охраняемых законом данных: ___________________________________.</w:t>
      </w:r>
    </w:p>
    <w:p w:rsidR="002F53FD" w:rsidRPr="00960812" w:rsidRDefault="002F53FD" w:rsidP="002F53FD">
      <w:pPr>
        <w:autoSpaceDE w:val="0"/>
        <w:autoSpaceDN w:val="0"/>
        <w:adjustRightInd w:val="0"/>
        <w:jc w:val="center"/>
        <w:outlineLvl w:val="0"/>
        <w:rPr>
          <w:rFonts w:eastAsia="Geneva"/>
          <w:noProof/>
          <w:szCs w:val="24"/>
        </w:rPr>
      </w:pPr>
      <w:r w:rsidRPr="00960812">
        <w:rPr>
          <w:szCs w:val="24"/>
        </w:rPr>
        <w:t xml:space="preserve">                                                          (указать каких)</w:t>
      </w:r>
    </w:p>
    <w:p w:rsidR="002F53FD" w:rsidRPr="00960812" w:rsidRDefault="002F53FD" w:rsidP="002F53FD">
      <w:pPr>
        <w:autoSpaceDE w:val="0"/>
        <w:autoSpaceDN w:val="0"/>
        <w:adjustRightInd w:val="0"/>
        <w:jc w:val="both"/>
        <w:outlineLvl w:val="0"/>
        <w:rPr>
          <w:szCs w:val="24"/>
        </w:rPr>
      </w:pPr>
    </w:p>
    <w:p w:rsidR="002F53FD" w:rsidRPr="00960812" w:rsidRDefault="002F53FD" w:rsidP="002F53FD">
      <w:pPr>
        <w:pStyle w:val="af2"/>
        <w:autoSpaceDE w:val="0"/>
        <w:autoSpaceDN w:val="0"/>
        <w:adjustRightInd w:val="0"/>
        <w:ind w:left="0" w:firstLine="567"/>
        <w:jc w:val="both"/>
        <w:outlineLvl w:val="0"/>
        <w:rPr>
          <w:rFonts w:eastAsia="Calibri"/>
          <w:szCs w:val="24"/>
          <w:lang w:val="ru-RU"/>
        </w:rPr>
      </w:pPr>
      <w:r w:rsidRPr="00960812">
        <w:rPr>
          <w:rFonts w:eastAsia="Calibri"/>
          <w:szCs w:val="24"/>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2F53FD" w:rsidRPr="00960812" w:rsidRDefault="002F53FD" w:rsidP="009D48D9">
      <w:pPr>
        <w:pStyle w:val="af2"/>
        <w:numPr>
          <w:ilvl w:val="0"/>
          <w:numId w:val="4"/>
        </w:numPr>
        <w:autoSpaceDE w:val="0"/>
        <w:autoSpaceDN w:val="0"/>
        <w:adjustRightInd w:val="0"/>
        <w:jc w:val="both"/>
        <w:outlineLvl w:val="0"/>
        <w:rPr>
          <w:rFonts w:eastAsia="Calibri"/>
          <w:szCs w:val="24"/>
          <w:lang w:val="ru-RU"/>
        </w:rPr>
      </w:pPr>
      <w:r w:rsidRPr="00960812">
        <w:rPr>
          <w:rFonts w:eastAsia="Calibri"/>
          <w:szCs w:val="24"/>
          <w:lang w:val="ru-RU"/>
        </w:rPr>
        <w:t>запрет на разглашение указанных сведений;</w:t>
      </w:r>
    </w:p>
    <w:p w:rsidR="002F53FD" w:rsidRPr="00960812" w:rsidRDefault="002F53FD" w:rsidP="009D48D9">
      <w:pPr>
        <w:pStyle w:val="af2"/>
        <w:numPr>
          <w:ilvl w:val="0"/>
          <w:numId w:val="4"/>
        </w:numPr>
        <w:autoSpaceDE w:val="0"/>
        <w:autoSpaceDN w:val="0"/>
        <w:adjustRightInd w:val="0"/>
        <w:jc w:val="both"/>
        <w:outlineLvl w:val="0"/>
        <w:rPr>
          <w:rFonts w:eastAsia="Calibri"/>
          <w:szCs w:val="24"/>
          <w:lang w:val="ru-RU"/>
        </w:rPr>
      </w:pPr>
      <w:r w:rsidRPr="00960812">
        <w:rPr>
          <w:rFonts w:eastAsia="Calibri"/>
          <w:szCs w:val="24"/>
          <w:lang w:val="ru-RU"/>
        </w:rPr>
        <w:t>требования к специальному режиму хранения указанных сведений и доступа к ним;</w:t>
      </w:r>
    </w:p>
    <w:p w:rsidR="002F53FD" w:rsidRPr="00960812" w:rsidRDefault="002F53FD" w:rsidP="009D48D9">
      <w:pPr>
        <w:pStyle w:val="af2"/>
        <w:numPr>
          <w:ilvl w:val="0"/>
          <w:numId w:val="4"/>
        </w:numPr>
        <w:autoSpaceDE w:val="0"/>
        <w:autoSpaceDN w:val="0"/>
        <w:adjustRightInd w:val="0"/>
        <w:jc w:val="both"/>
        <w:outlineLvl w:val="0"/>
        <w:rPr>
          <w:rFonts w:eastAsia="Calibri"/>
          <w:szCs w:val="24"/>
          <w:lang w:val="ru-RU"/>
        </w:rPr>
      </w:pPr>
      <w:r w:rsidRPr="00960812">
        <w:rPr>
          <w:rFonts w:eastAsia="Calibri"/>
          <w:szCs w:val="24"/>
          <w:lang w:val="ru-RU"/>
        </w:rPr>
        <w:t>ответственность за утрату  документов, содержащих указанные сведения, или за разглашение таких сведений.</w:t>
      </w:r>
    </w:p>
    <w:p w:rsidR="002F53FD" w:rsidRPr="00960812" w:rsidRDefault="002F53FD" w:rsidP="002F53FD">
      <w:pPr>
        <w:pStyle w:val="af2"/>
        <w:autoSpaceDE w:val="0"/>
        <w:autoSpaceDN w:val="0"/>
        <w:adjustRightInd w:val="0"/>
        <w:jc w:val="both"/>
        <w:outlineLvl w:val="0"/>
        <w:rPr>
          <w:rFonts w:eastAsia="Calibri"/>
          <w:szCs w:val="24"/>
          <w:lang w:val="ru-RU"/>
        </w:rPr>
      </w:pPr>
    </w:p>
    <w:p w:rsidR="002F53FD" w:rsidRPr="00960812" w:rsidRDefault="002F53FD" w:rsidP="002F53FD">
      <w:pPr>
        <w:pStyle w:val="af2"/>
        <w:autoSpaceDE w:val="0"/>
        <w:autoSpaceDN w:val="0"/>
        <w:adjustRightInd w:val="0"/>
        <w:ind w:left="0" w:firstLine="720"/>
        <w:jc w:val="both"/>
        <w:outlineLvl w:val="0"/>
        <w:rPr>
          <w:rFonts w:eastAsia="Calibri"/>
          <w:szCs w:val="24"/>
          <w:lang w:val="ru-RU"/>
        </w:rPr>
      </w:pPr>
      <w:r w:rsidRPr="00960812">
        <w:rPr>
          <w:rFonts w:eastAsia="Calibri"/>
          <w:szCs w:val="24"/>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F53FD" w:rsidRPr="00960812" w:rsidRDefault="002F53FD" w:rsidP="002F53FD">
      <w:pPr>
        <w:pStyle w:val="af2"/>
        <w:autoSpaceDE w:val="0"/>
        <w:autoSpaceDN w:val="0"/>
        <w:adjustRightInd w:val="0"/>
        <w:jc w:val="both"/>
        <w:outlineLvl w:val="0"/>
        <w:rPr>
          <w:rFonts w:eastAsia="Calibri"/>
          <w:szCs w:val="24"/>
          <w:lang w:val="ru-RU"/>
        </w:rPr>
      </w:pPr>
    </w:p>
    <w:p w:rsidR="002F53FD" w:rsidRPr="00960812" w:rsidRDefault="002F53FD" w:rsidP="002F53FD">
      <w:pPr>
        <w:pStyle w:val="af2"/>
        <w:autoSpaceDE w:val="0"/>
        <w:autoSpaceDN w:val="0"/>
        <w:adjustRightInd w:val="0"/>
        <w:jc w:val="both"/>
        <w:outlineLvl w:val="0"/>
        <w:rPr>
          <w:rFonts w:eastAsia="Calibri"/>
          <w:szCs w:val="24"/>
          <w:lang w:val="ru-RU"/>
        </w:rPr>
      </w:pPr>
      <w:r w:rsidRPr="00960812">
        <w:rPr>
          <w:rFonts w:eastAsia="Calibri"/>
          <w:szCs w:val="24"/>
          <w:lang w:val="ru-RU"/>
        </w:rPr>
        <w:t>Настоящее согласие действует в течение 1 (одного) года с даты его подписания.</w:t>
      </w:r>
    </w:p>
    <w:p w:rsidR="002F53FD" w:rsidRPr="00960812" w:rsidRDefault="002F53FD" w:rsidP="002F53FD">
      <w:pPr>
        <w:pStyle w:val="af2"/>
        <w:autoSpaceDE w:val="0"/>
        <w:autoSpaceDN w:val="0"/>
        <w:adjustRightInd w:val="0"/>
        <w:jc w:val="both"/>
        <w:outlineLvl w:val="0"/>
        <w:rPr>
          <w:rFonts w:eastAsia="Calibri"/>
          <w:szCs w:val="24"/>
          <w:lang w:val="ru-RU"/>
        </w:rPr>
      </w:pPr>
    </w:p>
    <w:p w:rsidR="002F53FD" w:rsidRPr="00960812" w:rsidRDefault="002F53FD" w:rsidP="002F53FD">
      <w:pPr>
        <w:pStyle w:val="af2"/>
        <w:autoSpaceDE w:val="0"/>
        <w:autoSpaceDN w:val="0"/>
        <w:adjustRightInd w:val="0"/>
        <w:jc w:val="both"/>
        <w:outlineLvl w:val="0"/>
        <w:rPr>
          <w:rFonts w:eastAsia="Calibri"/>
          <w:szCs w:val="24"/>
          <w:lang w:val="ru-RU"/>
        </w:rPr>
      </w:pPr>
    </w:p>
    <w:p w:rsidR="002F53FD" w:rsidRPr="00960812" w:rsidRDefault="002F53FD" w:rsidP="002F53FD">
      <w:pPr>
        <w:pStyle w:val="af2"/>
        <w:autoSpaceDE w:val="0"/>
        <w:autoSpaceDN w:val="0"/>
        <w:adjustRightInd w:val="0"/>
        <w:jc w:val="both"/>
        <w:outlineLvl w:val="0"/>
        <w:rPr>
          <w:rFonts w:eastAsia="Calibri"/>
          <w:szCs w:val="24"/>
          <w:lang w:val="ru-RU"/>
        </w:rPr>
      </w:pPr>
      <w:r w:rsidRPr="00960812">
        <w:rPr>
          <w:rFonts w:eastAsia="Calibri"/>
          <w:szCs w:val="24"/>
          <w:lang w:val="ru-RU"/>
        </w:rPr>
        <w:t>______________________                                      ___________________________</w:t>
      </w:r>
    </w:p>
    <w:p w:rsidR="002F53FD" w:rsidRPr="00960812" w:rsidRDefault="002F53FD" w:rsidP="002F53FD">
      <w:pPr>
        <w:autoSpaceDE w:val="0"/>
        <w:autoSpaceDN w:val="0"/>
        <w:adjustRightInd w:val="0"/>
        <w:outlineLvl w:val="0"/>
        <w:rPr>
          <w:rFonts w:eastAsia="Geneva"/>
          <w:noProof/>
          <w:szCs w:val="24"/>
          <w:lang w:val="ru-RU"/>
        </w:rPr>
      </w:pPr>
      <w:r w:rsidRPr="00960812">
        <w:rPr>
          <w:szCs w:val="24"/>
          <w:lang w:val="ru-RU"/>
        </w:rPr>
        <w:t xml:space="preserve">                             (дата)</w:t>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r>
      <w:r w:rsidRPr="00960812">
        <w:rPr>
          <w:szCs w:val="24"/>
          <w:lang w:val="ru-RU"/>
        </w:rPr>
        <w:tab/>
        <w:t xml:space="preserve">              (подпись)</w:t>
      </w:r>
    </w:p>
    <w:p w:rsidR="002F53FD" w:rsidRPr="00960812" w:rsidRDefault="002F53FD" w:rsidP="002F53FD">
      <w:pPr>
        <w:rPr>
          <w:szCs w:val="24"/>
          <w:lang w:val="ru-RU"/>
        </w:rPr>
      </w:pPr>
    </w:p>
    <w:p w:rsidR="00EE2D78" w:rsidRPr="00960812" w:rsidRDefault="00EE2D78" w:rsidP="00EC2656">
      <w:pPr>
        <w:rPr>
          <w:szCs w:val="24"/>
          <w:lang w:val="ru-RU"/>
        </w:rPr>
      </w:pPr>
    </w:p>
    <w:p w:rsidR="00EE2D78" w:rsidRPr="00960812" w:rsidRDefault="00EE2D78" w:rsidP="00EC2656">
      <w:pPr>
        <w:rPr>
          <w:szCs w:val="24"/>
          <w:lang w:val="ru-RU"/>
        </w:rPr>
      </w:pPr>
    </w:p>
    <w:p w:rsidR="00EE2D78" w:rsidRPr="00960812" w:rsidRDefault="00EE2D78" w:rsidP="00EC2656">
      <w:pPr>
        <w:rPr>
          <w:szCs w:val="24"/>
          <w:lang w:val="ru-RU"/>
        </w:rPr>
      </w:pPr>
    </w:p>
    <w:p w:rsidR="00EE2D78" w:rsidRPr="00960812" w:rsidRDefault="00EE2D78" w:rsidP="00EC2656">
      <w:pPr>
        <w:rPr>
          <w:szCs w:val="24"/>
          <w:lang w:val="ru-RU"/>
        </w:rPr>
      </w:pPr>
    </w:p>
    <w:p w:rsidR="00EE2D78" w:rsidRPr="00960812" w:rsidRDefault="00EE2D78" w:rsidP="00EC2656">
      <w:pPr>
        <w:rPr>
          <w:szCs w:val="24"/>
          <w:lang w:val="ru-RU"/>
        </w:rPr>
      </w:pPr>
    </w:p>
    <w:p w:rsidR="00C210EE" w:rsidRPr="00960812" w:rsidRDefault="00C210EE" w:rsidP="00C210EE">
      <w:pPr>
        <w:autoSpaceDE w:val="0"/>
        <w:autoSpaceDN w:val="0"/>
        <w:adjustRightInd w:val="0"/>
        <w:jc w:val="right"/>
        <w:outlineLvl w:val="0"/>
        <w:rPr>
          <w:rFonts w:eastAsia="Calibri"/>
          <w:szCs w:val="24"/>
          <w:lang w:val="ru-RU"/>
        </w:rPr>
      </w:pPr>
      <w:r w:rsidRPr="00960812">
        <w:rPr>
          <w:rFonts w:eastAsia="Calibri"/>
          <w:szCs w:val="24"/>
          <w:lang w:val="ru-RU"/>
        </w:rPr>
        <w:t>Приложение №1</w:t>
      </w:r>
    </w:p>
    <w:p w:rsidR="00C210EE" w:rsidRPr="00960812" w:rsidRDefault="00C210EE" w:rsidP="00C210EE">
      <w:pPr>
        <w:autoSpaceDE w:val="0"/>
        <w:autoSpaceDN w:val="0"/>
        <w:adjustRightInd w:val="0"/>
        <w:jc w:val="right"/>
        <w:outlineLvl w:val="0"/>
        <w:rPr>
          <w:rFonts w:eastAsia="Geneva"/>
          <w:noProof/>
          <w:szCs w:val="24"/>
          <w:lang w:val="ru-RU"/>
        </w:rPr>
      </w:pPr>
      <w:r w:rsidRPr="00960812">
        <w:rPr>
          <w:rFonts w:eastAsia="Calibri"/>
          <w:szCs w:val="24"/>
          <w:lang w:val="ru-RU"/>
        </w:rPr>
        <w:t xml:space="preserve">к справке Исполнителя </w:t>
      </w:r>
      <w:r w:rsidRPr="00960812">
        <w:rPr>
          <w:szCs w:val="24"/>
          <w:lang w:val="ru-RU"/>
        </w:rPr>
        <w:t xml:space="preserve">о цепочке </w:t>
      </w:r>
    </w:p>
    <w:p w:rsidR="00C210EE" w:rsidRPr="00960812" w:rsidRDefault="00C210EE" w:rsidP="00C210EE">
      <w:pPr>
        <w:autoSpaceDE w:val="0"/>
        <w:autoSpaceDN w:val="0"/>
        <w:adjustRightInd w:val="0"/>
        <w:jc w:val="right"/>
        <w:outlineLvl w:val="0"/>
        <w:rPr>
          <w:szCs w:val="24"/>
          <w:lang w:val="ru-RU"/>
        </w:rPr>
      </w:pPr>
      <w:r w:rsidRPr="00960812">
        <w:rPr>
          <w:szCs w:val="24"/>
          <w:lang w:val="ru-RU"/>
        </w:rPr>
        <w:t xml:space="preserve">собственников, включая </w:t>
      </w:r>
    </w:p>
    <w:p w:rsidR="00C210EE" w:rsidRPr="00960812" w:rsidRDefault="00C210EE" w:rsidP="00C210EE">
      <w:pPr>
        <w:autoSpaceDE w:val="0"/>
        <w:autoSpaceDN w:val="0"/>
        <w:adjustRightInd w:val="0"/>
        <w:jc w:val="right"/>
        <w:outlineLvl w:val="0"/>
        <w:rPr>
          <w:rFonts w:eastAsia="Calibri"/>
          <w:szCs w:val="24"/>
          <w:lang w:val="ru-RU"/>
        </w:rPr>
      </w:pPr>
      <w:r w:rsidRPr="00960812">
        <w:rPr>
          <w:szCs w:val="24"/>
          <w:lang w:val="ru-RU"/>
        </w:rPr>
        <w:t>бенефициаров (в том числе конечных)</w:t>
      </w:r>
    </w:p>
    <w:p w:rsidR="00C210EE" w:rsidRPr="00960812" w:rsidRDefault="00C210EE" w:rsidP="00C210EE">
      <w:pPr>
        <w:autoSpaceDE w:val="0"/>
        <w:autoSpaceDN w:val="0"/>
        <w:adjustRightInd w:val="0"/>
        <w:jc w:val="center"/>
        <w:outlineLvl w:val="0"/>
        <w:rPr>
          <w:rFonts w:eastAsia="Calibri"/>
          <w:szCs w:val="24"/>
        </w:rPr>
      </w:pPr>
      <w:r w:rsidRPr="00960812">
        <w:rPr>
          <w:rFonts w:eastAsia="Calibri"/>
          <w:szCs w:val="24"/>
        </w:rPr>
        <w:t>Перечень подтверждающих документов</w:t>
      </w:r>
    </w:p>
    <w:p w:rsidR="00C210EE" w:rsidRPr="00960812" w:rsidRDefault="00C210EE" w:rsidP="00F64033">
      <w:pPr>
        <w:numPr>
          <w:ilvl w:val="0"/>
          <w:numId w:val="6"/>
        </w:numPr>
        <w:autoSpaceDE w:val="0"/>
        <w:autoSpaceDN w:val="0"/>
        <w:adjustRightInd w:val="0"/>
        <w:jc w:val="both"/>
        <w:outlineLvl w:val="0"/>
        <w:rPr>
          <w:rFonts w:eastAsia="Geneva"/>
          <w:noProof/>
          <w:szCs w:val="24"/>
          <w:lang w:val="ru-RU"/>
        </w:rPr>
      </w:pPr>
      <w:r w:rsidRPr="00960812">
        <w:rPr>
          <w:szCs w:val="24"/>
          <w:lang w:val="ru-RU"/>
        </w:rPr>
        <w:t xml:space="preserve">Для всех юридических лиц, созданных и действующих в соответствии с законодательством Российской Федерации: </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выписка из Единого государственного реестра юридических лиц, выданная не позднее 1 (одного) месяца до даты подписания Договора, а также:</w:t>
      </w:r>
    </w:p>
    <w:p w:rsidR="00C210EE" w:rsidRPr="00960812" w:rsidRDefault="00C210EE" w:rsidP="00F64033">
      <w:pPr>
        <w:numPr>
          <w:ilvl w:val="1"/>
          <w:numId w:val="6"/>
        </w:numPr>
        <w:autoSpaceDE w:val="0"/>
        <w:autoSpaceDN w:val="0"/>
        <w:adjustRightInd w:val="0"/>
        <w:ind w:left="425" w:hanging="425"/>
        <w:jc w:val="both"/>
        <w:outlineLvl w:val="0"/>
        <w:rPr>
          <w:szCs w:val="24"/>
          <w:lang w:val="ru-RU"/>
        </w:rPr>
      </w:pPr>
      <w:r w:rsidRPr="00960812">
        <w:rPr>
          <w:szCs w:val="24"/>
          <w:lang w:val="ru-RU"/>
        </w:rPr>
        <w:t>для юридических лиц, зарегистрированных в форме акционерных обществ:</w:t>
      </w:r>
    </w:p>
    <w:p w:rsidR="00C210EE" w:rsidRPr="00960812" w:rsidRDefault="00C210EE" w:rsidP="00F64033">
      <w:pPr>
        <w:numPr>
          <w:ilvl w:val="0"/>
          <w:numId w:val="7"/>
        </w:numPr>
        <w:autoSpaceDE w:val="0"/>
        <w:autoSpaceDN w:val="0"/>
        <w:adjustRightInd w:val="0"/>
        <w:ind w:left="709" w:hanging="283"/>
        <w:outlineLvl w:val="0"/>
        <w:rPr>
          <w:szCs w:val="24"/>
        </w:rPr>
      </w:pPr>
      <w:r w:rsidRPr="00960812">
        <w:rPr>
          <w:szCs w:val="24"/>
        </w:rPr>
        <w:t>список владельцев ценных бумаг;</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список аффилированных лиц на последнюю отчетную дату;</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ежеквартальный отчет на последнюю отчетную дату.</w:t>
      </w:r>
    </w:p>
    <w:p w:rsidR="00C210EE" w:rsidRPr="00960812" w:rsidRDefault="00C210EE" w:rsidP="00F64033">
      <w:pPr>
        <w:numPr>
          <w:ilvl w:val="1"/>
          <w:numId w:val="6"/>
        </w:numPr>
        <w:autoSpaceDE w:val="0"/>
        <w:autoSpaceDN w:val="0"/>
        <w:adjustRightInd w:val="0"/>
        <w:ind w:left="425" w:hanging="425"/>
        <w:jc w:val="both"/>
        <w:outlineLvl w:val="0"/>
        <w:rPr>
          <w:szCs w:val="24"/>
          <w:lang w:val="ru-RU"/>
        </w:rPr>
      </w:pPr>
      <w:r w:rsidRPr="00960812">
        <w:rPr>
          <w:szCs w:val="24"/>
          <w:lang w:val="ru-RU"/>
        </w:rPr>
        <w:t>для юридических лиц, зарегистрированных в форме обществ с ограниченной ответственностью:</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 xml:space="preserve">учредительный договор/договор об учреждении (создании)/решение единственного учредителя о создании; </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решение (протокол) о приеме новых участников;</w:t>
      </w:r>
    </w:p>
    <w:p w:rsidR="00C210EE" w:rsidRPr="00960812" w:rsidRDefault="00C210EE" w:rsidP="00F64033">
      <w:pPr>
        <w:numPr>
          <w:ilvl w:val="0"/>
          <w:numId w:val="7"/>
        </w:numPr>
        <w:autoSpaceDE w:val="0"/>
        <w:autoSpaceDN w:val="0"/>
        <w:adjustRightInd w:val="0"/>
        <w:ind w:left="709" w:hanging="283"/>
        <w:outlineLvl w:val="0"/>
        <w:rPr>
          <w:szCs w:val="24"/>
        </w:rPr>
      </w:pPr>
      <w:r w:rsidRPr="00960812">
        <w:rPr>
          <w:szCs w:val="24"/>
        </w:rPr>
        <w:t>устав.</w:t>
      </w:r>
    </w:p>
    <w:p w:rsidR="00C210EE" w:rsidRPr="00960812" w:rsidRDefault="00C210EE" w:rsidP="00F64033">
      <w:pPr>
        <w:numPr>
          <w:ilvl w:val="1"/>
          <w:numId w:val="6"/>
        </w:numPr>
        <w:autoSpaceDE w:val="0"/>
        <w:autoSpaceDN w:val="0"/>
        <w:adjustRightInd w:val="0"/>
        <w:ind w:left="425" w:hanging="425"/>
        <w:jc w:val="both"/>
        <w:outlineLvl w:val="0"/>
        <w:rPr>
          <w:szCs w:val="24"/>
          <w:lang w:val="ru-RU"/>
        </w:rPr>
      </w:pPr>
      <w:r w:rsidRPr="00960812">
        <w:rPr>
          <w:szCs w:val="24"/>
          <w:lang w:val="ru-RU"/>
        </w:rPr>
        <w:t xml:space="preserve">для юридических лиц, зарегистрированных в форме общественных или религиозных организаций (объединений): </w:t>
      </w:r>
    </w:p>
    <w:p w:rsidR="00C210EE" w:rsidRPr="00960812" w:rsidRDefault="00C210EE" w:rsidP="00F64033">
      <w:pPr>
        <w:numPr>
          <w:ilvl w:val="0"/>
          <w:numId w:val="7"/>
        </w:numPr>
        <w:autoSpaceDE w:val="0"/>
        <w:autoSpaceDN w:val="0"/>
        <w:adjustRightInd w:val="0"/>
        <w:ind w:left="709" w:hanging="283"/>
        <w:outlineLvl w:val="0"/>
        <w:rPr>
          <w:szCs w:val="24"/>
        </w:rPr>
      </w:pPr>
      <w:r w:rsidRPr="00960812">
        <w:rPr>
          <w:szCs w:val="24"/>
        </w:rPr>
        <w:t>учредительный договор или положение;</w:t>
      </w:r>
    </w:p>
    <w:p w:rsidR="00C210EE" w:rsidRPr="00960812" w:rsidRDefault="00C210EE" w:rsidP="00F64033">
      <w:pPr>
        <w:numPr>
          <w:ilvl w:val="0"/>
          <w:numId w:val="7"/>
        </w:numPr>
        <w:autoSpaceDE w:val="0"/>
        <w:autoSpaceDN w:val="0"/>
        <w:adjustRightInd w:val="0"/>
        <w:ind w:left="709" w:hanging="283"/>
        <w:outlineLvl w:val="0"/>
        <w:rPr>
          <w:szCs w:val="24"/>
        </w:rPr>
      </w:pPr>
      <w:r w:rsidRPr="00960812">
        <w:rPr>
          <w:szCs w:val="24"/>
        </w:rPr>
        <w:t>решение о создании.</w:t>
      </w:r>
    </w:p>
    <w:p w:rsidR="00C210EE" w:rsidRPr="00960812" w:rsidRDefault="00C210EE" w:rsidP="00F64033">
      <w:pPr>
        <w:numPr>
          <w:ilvl w:val="1"/>
          <w:numId w:val="6"/>
        </w:numPr>
        <w:autoSpaceDE w:val="0"/>
        <w:autoSpaceDN w:val="0"/>
        <w:adjustRightInd w:val="0"/>
        <w:ind w:left="425" w:hanging="425"/>
        <w:jc w:val="both"/>
        <w:outlineLvl w:val="0"/>
        <w:rPr>
          <w:szCs w:val="24"/>
          <w:lang w:val="ru-RU"/>
        </w:rPr>
      </w:pPr>
      <w:r w:rsidRPr="00960812">
        <w:rPr>
          <w:szCs w:val="24"/>
          <w:lang w:val="ru-RU"/>
        </w:rPr>
        <w:t xml:space="preserve">для юридических лиц, зарегистрированных в форме фонда: </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 xml:space="preserve">документ о выборе (назначении) попечительского совета фонда; </w:t>
      </w:r>
    </w:p>
    <w:p w:rsidR="00C210EE" w:rsidRPr="00960812" w:rsidRDefault="00C210EE" w:rsidP="00F64033">
      <w:pPr>
        <w:numPr>
          <w:ilvl w:val="0"/>
          <w:numId w:val="7"/>
        </w:numPr>
        <w:autoSpaceDE w:val="0"/>
        <w:autoSpaceDN w:val="0"/>
        <w:adjustRightInd w:val="0"/>
        <w:ind w:left="709" w:hanging="283"/>
        <w:outlineLvl w:val="0"/>
        <w:rPr>
          <w:szCs w:val="24"/>
        </w:rPr>
      </w:pPr>
      <w:r w:rsidRPr="00960812">
        <w:rPr>
          <w:szCs w:val="24"/>
        </w:rPr>
        <w:t>решение о создании.</w:t>
      </w:r>
    </w:p>
    <w:p w:rsidR="00C210EE" w:rsidRPr="00960812" w:rsidRDefault="00C210EE" w:rsidP="00F64033">
      <w:pPr>
        <w:numPr>
          <w:ilvl w:val="1"/>
          <w:numId w:val="6"/>
        </w:numPr>
        <w:autoSpaceDE w:val="0"/>
        <w:autoSpaceDN w:val="0"/>
        <w:adjustRightInd w:val="0"/>
        <w:ind w:left="425" w:hanging="425"/>
        <w:jc w:val="both"/>
        <w:outlineLvl w:val="0"/>
        <w:rPr>
          <w:szCs w:val="24"/>
          <w:lang w:val="ru-RU"/>
        </w:rPr>
      </w:pPr>
      <w:r w:rsidRPr="00960812">
        <w:rPr>
          <w:szCs w:val="24"/>
          <w:lang w:val="ru-RU"/>
        </w:rPr>
        <w:t>для юридических лиц, зарегистрированных в форме некоммерческого партнерства:</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 xml:space="preserve">решение и договор о создании. </w:t>
      </w:r>
    </w:p>
    <w:p w:rsidR="00C210EE" w:rsidRPr="00960812" w:rsidRDefault="00C210EE" w:rsidP="00F64033">
      <w:pPr>
        <w:numPr>
          <w:ilvl w:val="1"/>
          <w:numId w:val="6"/>
        </w:numPr>
        <w:autoSpaceDE w:val="0"/>
        <w:autoSpaceDN w:val="0"/>
        <w:adjustRightInd w:val="0"/>
        <w:ind w:left="425" w:hanging="425"/>
        <w:jc w:val="both"/>
        <w:outlineLvl w:val="0"/>
        <w:rPr>
          <w:szCs w:val="24"/>
          <w:lang w:val="ru-RU"/>
        </w:rPr>
      </w:pPr>
      <w:r w:rsidRPr="00960812">
        <w:rPr>
          <w:szCs w:val="24"/>
          <w:lang w:val="ru-RU"/>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C210EE" w:rsidRPr="00960812" w:rsidRDefault="00C210EE" w:rsidP="00F64033">
      <w:pPr>
        <w:numPr>
          <w:ilvl w:val="0"/>
          <w:numId w:val="6"/>
        </w:numPr>
        <w:autoSpaceDE w:val="0"/>
        <w:autoSpaceDN w:val="0"/>
        <w:adjustRightInd w:val="0"/>
        <w:jc w:val="both"/>
        <w:outlineLvl w:val="0"/>
        <w:rPr>
          <w:szCs w:val="24"/>
          <w:lang w:val="ru-RU"/>
        </w:rPr>
      </w:pPr>
      <w:r w:rsidRPr="00960812">
        <w:rPr>
          <w:szCs w:val="24"/>
          <w:lang w:val="ru-RU"/>
        </w:rPr>
        <w:t>Для всех организаций, созданных и действующих в соответствии с законодательством иностранных государств:</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выписка из торгового реестра страны инкорпорации;</w:t>
      </w:r>
    </w:p>
    <w:p w:rsidR="00C210EE" w:rsidRPr="00960812" w:rsidRDefault="00C210EE" w:rsidP="00F64033">
      <w:pPr>
        <w:numPr>
          <w:ilvl w:val="0"/>
          <w:numId w:val="7"/>
        </w:numPr>
        <w:autoSpaceDE w:val="0"/>
        <w:autoSpaceDN w:val="0"/>
        <w:adjustRightInd w:val="0"/>
        <w:ind w:left="709" w:hanging="283"/>
        <w:outlineLvl w:val="0"/>
        <w:rPr>
          <w:szCs w:val="24"/>
          <w:lang w:val="ru-RU"/>
        </w:rPr>
      </w:pPr>
      <w:r w:rsidRPr="00960812">
        <w:rPr>
          <w:szCs w:val="24"/>
          <w:lang w:val="ru-RU"/>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C210EE" w:rsidRPr="00960812" w:rsidRDefault="00C210EE" w:rsidP="00F64033">
      <w:pPr>
        <w:numPr>
          <w:ilvl w:val="0"/>
          <w:numId w:val="6"/>
        </w:numPr>
        <w:autoSpaceDE w:val="0"/>
        <w:autoSpaceDN w:val="0"/>
        <w:adjustRightInd w:val="0"/>
        <w:jc w:val="both"/>
        <w:outlineLvl w:val="0"/>
        <w:rPr>
          <w:szCs w:val="24"/>
          <w:lang w:val="ru-RU"/>
        </w:rPr>
      </w:pPr>
      <w:r w:rsidRPr="00960812">
        <w:rPr>
          <w:szCs w:val="24"/>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C210EE" w:rsidRPr="00960812" w:rsidRDefault="00C210EE" w:rsidP="00486217">
      <w:pPr>
        <w:numPr>
          <w:ilvl w:val="0"/>
          <w:numId w:val="6"/>
        </w:numPr>
        <w:autoSpaceDE w:val="0"/>
        <w:autoSpaceDN w:val="0"/>
        <w:adjustRightInd w:val="0"/>
        <w:ind w:left="426" w:hanging="426"/>
        <w:jc w:val="both"/>
        <w:outlineLvl w:val="0"/>
        <w:rPr>
          <w:rFonts w:eastAsia="Calibri"/>
          <w:szCs w:val="24"/>
          <w:lang w:val="ru-RU"/>
        </w:rPr>
      </w:pPr>
      <w:r w:rsidRPr="00960812">
        <w:rPr>
          <w:szCs w:val="24"/>
          <w:lang w:val="ru-RU"/>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960812">
        <w:rPr>
          <w:rFonts w:eastAsia="Calibri"/>
          <w:szCs w:val="24"/>
          <w:lang w:val="ru-RU"/>
        </w:rPr>
        <w:t xml:space="preserve"> справке Участника </w:t>
      </w:r>
      <w:r w:rsidRPr="00960812">
        <w:rPr>
          <w:szCs w:val="24"/>
          <w:lang w:val="ru-RU"/>
        </w:rPr>
        <w:t>о цепочке собственников, включая бенефициаров (в том числе конечных).</w:t>
      </w:r>
    </w:p>
    <w:p w:rsidR="00C210EE" w:rsidRPr="00960812" w:rsidRDefault="00C210EE" w:rsidP="00F64033">
      <w:pPr>
        <w:numPr>
          <w:ilvl w:val="0"/>
          <w:numId w:val="6"/>
        </w:numPr>
        <w:autoSpaceDE w:val="0"/>
        <w:autoSpaceDN w:val="0"/>
        <w:jc w:val="both"/>
        <w:rPr>
          <w:szCs w:val="24"/>
          <w:lang w:val="ru-RU"/>
        </w:rPr>
      </w:pPr>
      <w:r w:rsidRPr="00960812">
        <w:rPr>
          <w:szCs w:val="24"/>
          <w:lang w:val="ru-RU"/>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w:t>
      </w:r>
      <w:r w:rsidR="00486217" w:rsidRPr="00486217">
        <w:rPr>
          <w:szCs w:val="24"/>
          <w:lang w:val="ru-RU"/>
        </w:rPr>
        <w:t xml:space="preserve"> </w:t>
      </w:r>
      <w:r w:rsidR="00486217" w:rsidRPr="00960812">
        <w:rPr>
          <w:szCs w:val="24"/>
          <w:lang w:val="ru-RU"/>
        </w:rPr>
        <w:t>Приложения № 2 к</w:t>
      </w:r>
      <w:r w:rsidR="00486217" w:rsidRPr="00960812">
        <w:rPr>
          <w:rFonts w:eastAsia="Calibri"/>
          <w:szCs w:val="24"/>
          <w:lang w:val="ru-RU"/>
        </w:rPr>
        <w:t xml:space="preserve"> справке Участника </w:t>
      </w:r>
      <w:r w:rsidR="00486217" w:rsidRPr="00960812">
        <w:rPr>
          <w:szCs w:val="24"/>
          <w:lang w:val="ru-RU"/>
        </w:rPr>
        <w:t>о цепочке собственников, включая бенефициаров (в том числе конечных)</w:t>
      </w:r>
      <w:r w:rsidRPr="00960812">
        <w:rPr>
          <w:szCs w:val="24"/>
          <w:lang w:val="ru-RU"/>
        </w:rPr>
        <w:t>.</w:t>
      </w:r>
    </w:p>
    <w:p w:rsidR="00C210EE" w:rsidRPr="00960812" w:rsidRDefault="00C210EE" w:rsidP="00C210EE">
      <w:pPr>
        <w:autoSpaceDE w:val="0"/>
        <w:autoSpaceDN w:val="0"/>
        <w:adjustRightInd w:val="0"/>
        <w:jc w:val="both"/>
        <w:outlineLvl w:val="0"/>
        <w:rPr>
          <w:rFonts w:eastAsia="Calibri"/>
          <w:szCs w:val="24"/>
          <w:lang w:val="ru-RU"/>
        </w:rPr>
      </w:pPr>
    </w:p>
    <w:p w:rsidR="00EE2D78" w:rsidRPr="00486217" w:rsidRDefault="00486217" w:rsidP="00990A84">
      <w:pPr>
        <w:spacing w:after="200" w:line="276" w:lineRule="auto"/>
        <w:rPr>
          <w:rFonts w:eastAsia="Calibri"/>
          <w:b/>
          <w:szCs w:val="24"/>
          <w:lang w:val="ru-RU"/>
        </w:rPr>
      </w:pPr>
      <w:r w:rsidRPr="00486217">
        <w:rPr>
          <w:rFonts w:eastAsia="Calibri"/>
          <w:b/>
          <w:szCs w:val="24"/>
          <w:lang w:val="ru-RU"/>
        </w:rPr>
        <w:t>Копии представляемых</w:t>
      </w:r>
      <w:r w:rsidR="00C210EE" w:rsidRPr="00486217">
        <w:rPr>
          <w:rFonts w:eastAsia="Calibri"/>
          <w:b/>
          <w:szCs w:val="24"/>
          <w:lang w:val="ru-RU"/>
        </w:rPr>
        <w:t xml:space="preserve"> документ</w:t>
      </w:r>
      <w:r w:rsidRPr="00486217">
        <w:rPr>
          <w:rFonts w:eastAsia="Calibri"/>
          <w:b/>
          <w:szCs w:val="24"/>
          <w:lang w:val="ru-RU"/>
        </w:rPr>
        <w:t>ов</w:t>
      </w:r>
      <w:r w:rsidR="00C210EE" w:rsidRPr="00486217">
        <w:rPr>
          <w:rFonts w:eastAsia="Calibri"/>
          <w:b/>
          <w:szCs w:val="24"/>
          <w:lang w:val="ru-RU"/>
        </w:rPr>
        <w:t xml:space="preserve"> должны быть заверены нотариально.</w:t>
      </w:r>
    </w:p>
    <w:sectPr w:rsidR="00EE2D78" w:rsidRPr="00486217" w:rsidSect="00EC2656">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D89" w:rsidRDefault="00BC5D89">
      <w:r>
        <w:separator/>
      </w:r>
    </w:p>
  </w:endnote>
  <w:endnote w:type="continuationSeparator" w:id="0">
    <w:p w:rsidR="00BC5D89" w:rsidRDefault="00BC5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Times New Roman"/>
    <w:charset w:val="00"/>
    <w:family w:val="auto"/>
    <w:pitch w:val="variable"/>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63A" w:rsidRDefault="00AC53B7" w:rsidP="00E805DA">
    <w:pPr>
      <w:pStyle w:val="afc"/>
      <w:framePr w:wrap="around" w:vAnchor="text" w:hAnchor="margin" w:xAlign="right" w:y="1"/>
      <w:rPr>
        <w:rStyle w:val="afb"/>
      </w:rPr>
    </w:pPr>
    <w:r>
      <w:rPr>
        <w:rStyle w:val="afb"/>
      </w:rPr>
      <w:fldChar w:fldCharType="begin"/>
    </w:r>
    <w:r w:rsidR="009E563A">
      <w:rPr>
        <w:rStyle w:val="afb"/>
      </w:rPr>
      <w:instrText xml:space="preserve">PAGE  </w:instrText>
    </w:r>
    <w:r>
      <w:rPr>
        <w:rStyle w:val="afb"/>
      </w:rPr>
      <w:fldChar w:fldCharType="end"/>
    </w:r>
  </w:p>
  <w:p w:rsidR="009E563A" w:rsidRDefault="009E563A">
    <w:pPr>
      <w:pStyle w:val="af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D89" w:rsidRDefault="00BC5D89">
      <w:r>
        <w:separator/>
      </w:r>
    </w:p>
  </w:footnote>
  <w:footnote w:type="continuationSeparator" w:id="0">
    <w:p w:rsidR="00BC5D89" w:rsidRDefault="00BC5D89">
      <w:r>
        <w:continuationSeparator/>
      </w:r>
    </w:p>
  </w:footnote>
  <w:footnote w:id="1">
    <w:p w:rsidR="009E563A" w:rsidRPr="00E009FB" w:rsidRDefault="009E563A" w:rsidP="005527C5">
      <w:pPr>
        <w:pStyle w:val="affa"/>
      </w:pPr>
      <w:r>
        <w:rPr>
          <w:rStyle w:val="affc"/>
        </w:rPr>
        <w:footnoteRef/>
      </w:r>
      <w:r>
        <w:t xml:space="preserve"> </w:t>
      </w:r>
      <w:r w:rsidRPr="00E009FB">
        <w:t>Отдельно указать, если ПО не облагается НДС.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70BD"/>
    <w:multiLevelType w:val="hybridMultilevel"/>
    <w:tmpl w:val="8064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4C54EE"/>
    <w:multiLevelType w:val="hybridMultilevel"/>
    <w:tmpl w:val="94CCF9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180126F4"/>
    <w:multiLevelType w:val="hybridMultilevel"/>
    <w:tmpl w:val="84A2CFC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850740B"/>
    <w:multiLevelType w:val="hybridMultilevel"/>
    <w:tmpl w:val="1E120008"/>
    <w:lvl w:ilvl="0" w:tplc="0B90F574">
      <w:start w:val="1"/>
      <w:numFmt w:val="bullet"/>
      <w:lvlText w:val="-"/>
      <w:lvlJc w:val="left"/>
      <w:pPr>
        <w:ind w:left="1146" w:hanging="360"/>
      </w:pPr>
      <w:rPr>
        <w:rFonts w:ascii="Tahoma" w:hAnsi="Tahoma" w:hint="default"/>
      </w:rPr>
    </w:lvl>
    <w:lvl w:ilvl="1" w:tplc="EAFC7580">
      <w:start w:val="1"/>
      <w:numFmt w:val="bullet"/>
      <w:lvlText w:val="o"/>
      <w:lvlJc w:val="left"/>
      <w:pPr>
        <w:ind w:left="1866" w:hanging="360"/>
      </w:pPr>
      <w:rPr>
        <w:rFonts w:ascii="Courier New" w:hAnsi="Courier New" w:cs="Courier New" w:hint="default"/>
      </w:rPr>
    </w:lvl>
    <w:lvl w:ilvl="2" w:tplc="18105DD0" w:tentative="1">
      <w:start w:val="1"/>
      <w:numFmt w:val="bullet"/>
      <w:lvlText w:val=""/>
      <w:lvlJc w:val="left"/>
      <w:pPr>
        <w:ind w:left="2586" w:hanging="360"/>
      </w:pPr>
      <w:rPr>
        <w:rFonts w:ascii="Wingdings" w:hAnsi="Wingdings" w:hint="default"/>
      </w:rPr>
    </w:lvl>
    <w:lvl w:ilvl="3" w:tplc="5F5239EA" w:tentative="1">
      <w:start w:val="1"/>
      <w:numFmt w:val="bullet"/>
      <w:lvlText w:val=""/>
      <w:lvlJc w:val="left"/>
      <w:pPr>
        <w:ind w:left="3306" w:hanging="360"/>
      </w:pPr>
      <w:rPr>
        <w:rFonts w:ascii="Symbol" w:hAnsi="Symbol" w:hint="default"/>
      </w:rPr>
    </w:lvl>
    <w:lvl w:ilvl="4" w:tplc="1C12416E" w:tentative="1">
      <w:start w:val="1"/>
      <w:numFmt w:val="bullet"/>
      <w:lvlText w:val="o"/>
      <w:lvlJc w:val="left"/>
      <w:pPr>
        <w:ind w:left="4026" w:hanging="360"/>
      </w:pPr>
      <w:rPr>
        <w:rFonts w:ascii="Courier New" w:hAnsi="Courier New" w:cs="Courier New" w:hint="default"/>
      </w:rPr>
    </w:lvl>
    <w:lvl w:ilvl="5" w:tplc="79E6FA56" w:tentative="1">
      <w:start w:val="1"/>
      <w:numFmt w:val="bullet"/>
      <w:lvlText w:val=""/>
      <w:lvlJc w:val="left"/>
      <w:pPr>
        <w:ind w:left="4746" w:hanging="360"/>
      </w:pPr>
      <w:rPr>
        <w:rFonts w:ascii="Wingdings" w:hAnsi="Wingdings" w:hint="default"/>
      </w:rPr>
    </w:lvl>
    <w:lvl w:ilvl="6" w:tplc="72360CC2" w:tentative="1">
      <w:start w:val="1"/>
      <w:numFmt w:val="bullet"/>
      <w:lvlText w:val=""/>
      <w:lvlJc w:val="left"/>
      <w:pPr>
        <w:ind w:left="5466" w:hanging="360"/>
      </w:pPr>
      <w:rPr>
        <w:rFonts w:ascii="Symbol" w:hAnsi="Symbol" w:hint="default"/>
      </w:rPr>
    </w:lvl>
    <w:lvl w:ilvl="7" w:tplc="BEE29208" w:tentative="1">
      <w:start w:val="1"/>
      <w:numFmt w:val="bullet"/>
      <w:lvlText w:val="o"/>
      <w:lvlJc w:val="left"/>
      <w:pPr>
        <w:ind w:left="6186" w:hanging="360"/>
      </w:pPr>
      <w:rPr>
        <w:rFonts w:ascii="Courier New" w:hAnsi="Courier New" w:cs="Courier New" w:hint="default"/>
      </w:rPr>
    </w:lvl>
    <w:lvl w:ilvl="8" w:tplc="C89EE17A" w:tentative="1">
      <w:start w:val="1"/>
      <w:numFmt w:val="bullet"/>
      <w:lvlText w:val=""/>
      <w:lvlJc w:val="left"/>
      <w:pPr>
        <w:ind w:left="6906" w:hanging="360"/>
      </w:pPr>
      <w:rPr>
        <w:rFonts w:ascii="Wingdings" w:hAnsi="Wingdings" w:hint="default"/>
      </w:rPr>
    </w:lvl>
  </w:abstractNum>
  <w:abstractNum w:abstractNumId="4">
    <w:nsid w:val="19D10AC9"/>
    <w:multiLevelType w:val="hybridMultilevel"/>
    <w:tmpl w:val="CAF24AE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9008E1"/>
    <w:multiLevelType w:val="multilevel"/>
    <w:tmpl w:val="3AB83006"/>
    <w:lvl w:ilvl="0">
      <w:start w:val="9"/>
      <w:numFmt w:val="decimal"/>
      <w:lvlText w:val="%1."/>
      <w:lvlJc w:val="left"/>
      <w:pPr>
        <w:ind w:left="360" w:hanging="360"/>
      </w:pPr>
      <w:rPr>
        <w:rFonts w:hint="default"/>
      </w:rPr>
    </w:lvl>
    <w:lvl w:ilvl="1">
      <w:start w:val="4"/>
      <w:numFmt w:val="decimal"/>
      <w:pStyle w:val="IS-8"/>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5283858"/>
    <w:multiLevelType w:val="hybridMultilevel"/>
    <w:tmpl w:val="B0227D0E"/>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EF16BC"/>
    <w:multiLevelType w:val="hybridMultilevel"/>
    <w:tmpl w:val="9FC604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nsid w:val="2C5157ED"/>
    <w:multiLevelType w:val="hybridMultilevel"/>
    <w:tmpl w:val="76D41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33A32C00"/>
    <w:multiLevelType w:val="multilevel"/>
    <w:tmpl w:val="E69A580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1">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3">
    <w:nsid w:val="477E780E"/>
    <w:multiLevelType w:val="hybridMultilevel"/>
    <w:tmpl w:val="08E69C90"/>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56CAF"/>
    <w:multiLevelType w:val="hybridMultilevel"/>
    <w:tmpl w:val="998C0072"/>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A14EF5"/>
    <w:multiLevelType w:val="hybridMultilevel"/>
    <w:tmpl w:val="FFC82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D5233"/>
    <w:multiLevelType w:val="hybridMultilevel"/>
    <w:tmpl w:val="2E3C0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51903D33"/>
    <w:multiLevelType w:val="hybridMultilevel"/>
    <w:tmpl w:val="E098B16E"/>
    <w:lvl w:ilvl="0" w:tplc="6F208A08">
      <w:start w:val="1"/>
      <w:numFmt w:val="decimal"/>
      <w:lvlText w:val="3.1.%1"/>
      <w:lvlJc w:val="left"/>
      <w:pPr>
        <w:ind w:left="235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19">
    <w:nsid w:val="5AF66416"/>
    <w:multiLevelType w:val="hybridMultilevel"/>
    <w:tmpl w:val="DFB4C1CC"/>
    <w:lvl w:ilvl="0" w:tplc="7EF85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701F6E"/>
    <w:multiLevelType w:val="hybridMultilevel"/>
    <w:tmpl w:val="76A40C8E"/>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1800" w:firstLine="72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3">
    <w:nsid w:val="5E2462CB"/>
    <w:multiLevelType w:val="multilevel"/>
    <w:tmpl w:val="54D84BD4"/>
    <w:lvl w:ilvl="0">
      <w:start w:val="1"/>
      <w:numFmt w:val="decimal"/>
      <w:lvlText w:val="%1."/>
      <w:lvlJc w:val="left"/>
      <w:pPr>
        <w:ind w:left="360" w:hanging="360"/>
      </w:pPr>
      <w:rPr>
        <w:rFonts w:hint="default"/>
        <w:b/>
        <w:sz w:val="24"/>
        <w:szCs w:val="24"/>
      </w:rPr>
    </w:lvl>
    <w:lvl w:ilvl="1">
      <w:start w:val="1"/>
      <w:numFmt w:val="decimal"/>
      <w:pStyle w:val="01"/>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9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47541E"/>
    <w:multiLevelType w:val="hybridMultilevel"/>
    <w:tmpl w:val="89D891F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5">
    <w:nsid w:val="61AF4CFA"/>
    <w:multiLevelType w:val="hybridMultilevel"/>
    <w:tmpl w:val="CAC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594AB2"/>
    <w:multiLevelType w:val="hybridMultilevel"/>
    <w:tmpl w:val="9B86F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B650B6"/>
    <w:multiLevelType w:val="hybridMultilevel"/>
    <w:tmpl w:val="3DBCB760"/>
    <w:lvl w:ilvl="0" w:tplc="75D27EB8">
      <w:start w:val="1"/>
      <w:numFmt w:val="bullet"/>
      <w:pStyle w:val="a0"/>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31">
    <w:nsid w:val="6E0A44D8"/>
    <w:multiLevelType w:val="multilevel"/>
    <w:tmpl w:val="73F64146"/>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20"/>
      <w:isLgl/>
      <w:lvlText w:val="%1.%2."/>
      <w:lvlJc w:val="left"/>
      <w:pPr>
        <w:ind w:left="2280" w:hanging="360"/>
      </w:pPr>
      <w:rPr>
        <w:rFonts w:hint="default"/>
        <w:b/>
        <w:i w:val="0"/>
        <w:sz w:val="28"/>
        <w:szCs w:val="28"/>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2">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774066"/>
    <w:multiLevelType w:val="hybridMultilevel"/>
    <w:tmpl w:val="697E88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3"/>
  </w:num>
  <w:num w:numId="2">
    <w:abstractNumId w:val="3"/>
  </w:num>
  <w:num w:numId="3">
    <w:abstractNumId w:val="29"/>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10"/>
  </w:num>
  <w:num w:numId="11">
    <w:abstractNumId w:val="21"/>
  </w:num>
  <w:num w:numId="12">
    <w:abstractNumId w:val="31"/>
  </w:num>
  <w:num w:numId="13">
    <w:abstractNumId w:val="12"/>
  </w:num>
  <w:num w:numId="14">
    <w:abstractNumId w:val="30"/>
  </w:num>
  <w:num w:numId="15">
    <w:abstractNumId w:val="1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7"/>
  </w:num>
  <w:num w:numId="19">
    <w:abstractNumId w:val="0"/>
  </w:num>
  <w:num w:numId="20">
    <w:abstractNumId w:val="6"/>
  </w:num>
  <w:num w:numId="21">
    <w:abstractNumId w:val="13"/>
  </w:num>
  <w:num w:numId="22">
    <w:abstractNumId w:val="14"/>
  </w:num>
  <w:num w:numId="23">
    <w:abstractNumId w:val="20"/>
  </w:num>
  <w:num w:numId="24">
    <w:abstractNumId w:val="15"/>
  </w:num>
  <w:num w:numId="25">
    <w:abstractNumId w:val="19"/>
  </w:num>
  <w:num w:numId="26">
    <w:abstractNumId w:val="23"/>
    <w:lvlOverride w:ilvl="0">
      <w:startOverride w:val="3"/>
    </w:lvlOverride>
    <w:lvlOverride w:ilvl="1">
      <w:startOverride w:val="3"/>
    </w:lvlOverride>
  </w:num>
  <w:num w:numId="27">
    <w:abstractNumId w:val="25"/>
  </w:num>
  <w:num w:numId="28">
    <w:abstractNumId w:val="7"/>
  </w:num>
  <w:num w:numId="29">
    <w:abstractNumId w:val="16"/>
  </w:num>
  <w:num w:numId="30">
    <w:abstractNumId w:val="8"/>
  </w:num>
  <w:num w:numId="31">
    <w:abstractNumId w:val="2"/>
  </w:num>
  <w:num w:numId="32">
    <w:abstractNumId w:val="33"/>
  </w:num>
  <w:num w:numId="33">
    <w:abstractNumId w:val="1"/>
  </w:num>
  <w:num w:numId="34">
    <w:abstractNumId w:val="26"/>
  </w:num>
  <w:num w:numId="35">
    <w:abstractNumId w:val="24"/>
  </w:num>
  <w:num w:numId="36">
    <w:abstractNumId w:val="9"/>
  </w:num>
  <w:num w:numId="37">
    <w:abstractNumId w:val="17"/>
  </w:num>
  <w:num w:numId="38">
    <w:abstractNumId w:val="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9"/>
  <w:characterSpacingControl w:val="doNotCompress"/>
  <w:footnotePr>
    <w:footnote w:id="-1"/>
    <w:footnote w:id="0"/>
  </w:footnotePr>
  <w:endnotePr>
    <w:endnote w:id="-1"/>
    <w:endnote w:id="0"/>
  </w:endnotePr>
  <w:compat/>
  <w:rsids>
    <w:rsidRoot w:val="00AD039B"/>
    <w:rsid w:val="0000179C"/>
    <w:rsid w:val="00003266"/>
    <w:rsid w:val="00004142"/>
    <w:rsid w:val="0001235A"/>
    <w:rsid w:val="000208BE"/>
    <w:rsid w:val="00020C22"/>
    <w:rsid w:val="00023DE6"/>
    <w:rsid w:val="000242BD"/>
    <w:rsid w:val="000328DD"/>
    <w:rsid w:val="00035E67"/>
    <w:rsid w:val="000419D8"/>
    <w:rsid w:val="000460D6"/>
    <w:rsid w:val="000535E7"/>
    <w:rsid w:val="00054FD5"/>
    <w:rsid w:val="000638AA"/>
    <w:rsid w:val="000759E5"/>
    <w:rsid w:val="000B34D4"/>
    <w:rsid w:val="000B52F9"/>
    <w:rsid w:val="000B7770"/>
    <w:rsid w:val="000C32CB"/>
    <w:rsid w:val="000C38F7"/>
    <w:rsid w:val="000C4B64"/>
    <w:rsid w:val="000D3304"/>
    <w:rsid w:val="000E1474"/>
    <w:rsid w:val="000E1689"/>
    <w:rsid w:val="000E484C"/>
    <w:rsid w:val="000E4C42"/>
    <w:rsid w:val="000E5B1D"/>
    <w:rsid w:val="000F0C38"/>
    <w:rsid w:val="000F2286"/>
    <w:rsid w:val="000F7576"/>
    <w:rsid w:val="001177A2"/>
    <w:rsid w:val="0013046D"/>
    <w:rsid w:val="00130D1D"/>
    <w:rsid w:val="00131430"/>
    <w:rsid w:val="00137630"/>
    <w:rsid w:val="001431C0"/>
    <w:rsid w:val="00154B7A"/>
    <w:rsid w:val="00154F79"/>
    <w:rsid w:val="00160FBD"/>
    <w:rsid w:val="00172852"/>
    <w:rsid w:val="00173343"/>
    <w:rsid w:val="00181BD9"/>
    <w:rsid w:val="001829DD"/>
    <w:rsid w:val="00182F71"/>
    <w:rsid w:val="0018326C"/>
    <w:rsid w:val="001932BA"/>
    <w:rsid w:val="00193306"/>
    <w:rsid w:val="00193E11"/>
    <w:rsid w:val="001A08BA"/>
    <w:rsid w:val="001A1E04"/>
    <w:rsid w:val="001A608A"/>
    <w:rsid w:val="001B64E2"/>
    <w:rsid w:val="001C07C0"/>
    <w:rsid w:val="001C2616"/>
    <w:rsid w:val="001C4C41"/>
    <w:rsid w:val="001C5BA7"/>
    <w:rsid w:val="001C62FC"/>
    <w:rsid w:val="001D3394"/>
    <w:rsid w:val="001E0D9C"/>
    <w:rsid w:val="001F09F4"/>
    <w:rsid w:val="001F1169"/>
    <w:rsid w:val="001F541D"/>
    <w:rsid w:val="00210718"/>
    <w:rsid w:val="002145A5"/>
    <w:rsid w:val="00214664"/>
    <w:rsid w:val="00223E6A"/>
    <w:rsid w:val="0022656B"/>
    <w:rsid w:val="00232EEA"/>
    <w:rsid w:val="002419CC"/>
    <w:rsid w:val="00242BB6"/>
    <w:rsid w:val="002549F9"/>
    <w:rsid w:val="002636AF"/>
    <w:rsid w:val="002732B4"/>
    <w:rsid w:val="00277C97"/>
    <w:rsid w:val="002812AF"/>
    <w:rsid w:val="00281678"/>
    <w:rsid w:val="002A136F"/>
    <w:rsid w:val="002B228A"/>
    <w:rsid w:val="002C0618"/>
    <w:rsid w:val="002C0EE8"/>
    <w:rsid w:val="002C28D2"/>
    <w:rsid w:val="002C50AD"/>
    <w:rsid w:val="002C62B3"/>
    <w:rsid w:val="002D008A"/>
    <w:rsid w:val="002D44E9"/>
    <w:rsid w:val="002E393E"/>
    <w:rsid w:val="002E4A32"/>
    <w:rsid w:val="002F5282"/>
    <w:rsid w:val="002F53FD"/>
    <w:rsid w:val="002F5AA7"/>
    <w:rsid w:val="0031009D"/>
    <w:rsid w:val="003203D6"/>
    <w:rsid w:val="003264B6"/>
    <w:rsid w:val="00330993"/>
    <w:rsid w:val="00331DE5"/>
    <w:rsid w:val="00336014"/>
    <w:rsid w:val="003439F6"/>
    <w:rsid w:val="00343B81"/>
    <w:rsid w:val="00354190"/>
    <w:rsid w:val="0035767D"/>
    <w:rsid w:val="0036060E"/>
    <w:rsid w:val="003663E8"/>
    <w:rsid w:val="00373429"/>
    <w:rsid w:val="0037658C"/>
    <w:rsid w:val="00392FFC"/>
    <w:rsid w:val="00394182"/>
    <w:rsid w:val="003A03CE"/>
    <w:rsid w:val="003A50B1"/>
    <w:rsid w:val="003B0FF5"/>
    <w:rsid w:val="003D1BE5"/>
    <w:rsid w:val="003D2EC0"/>
    <w:rsid w:val="003E1AE4"/>
    <w:rsid w:val="003F2895"/>
    <w:rsid w:val="003F4680"/>
    <w:rsid w:val="004012BA"/>
    <w:rsid w:val="00406194"/>
    <w:rsid w:val="004108E8"/>
    <w:rsid w:val="00413209"/>
    <w:rsid w:val="00420A3F"/>
    <w:rsid w:val="004228B6"/>
    <w:rsid w:val="0042528D"/>
    <w:rsid w:val="004255C1"/>
    <w:rsid w:val="00427F25"/>
    <w:rsid w:val="0043381E"/>
    <w:rsid w:val="004407CD"/>
    <w:rsid w:val="00441E9C"/>
    <w:rsid w:val="0045099E"/>
    <w:rsid w:val="004520E7"/>
    <w:rsid w:val="0045396B"/>
    <w:rsid w:val="0047792A"/>
    <w:rsid w:val="00480BB9"/>
    <w:rsid w:val="004817D7"/>
    <w:rsid w:val="00482292"/>
    <w:rsid w:val="00486217"/>
    <w:rsid w:val="00492B2E"/>
    <w:rsid w:val="00494834"/>
    <w:rsid w:val="0049552C"/>
    <w:rsid w:val="00496BD5"/>
    <w:rsid w:val="00497D64"/>
    <w:rsid w:val="004A1985"/>
    <w:rsid w:val="004A48AE"/>
    <w:rsid w:val="004C4E45"/>
    <w:rsid w:val="004C5D0B"/>
    <w:rsid w:val="004D1F9B"/>
    <w:rsid w:val="004D3B86"/>
    <w:rsid w:val="004D711D"/>
    <w:rsid w:val="004E31AB"/>
    <w:rsid w:val="004E5453"/>
    <w:rsid w:val="004F1095"/>
    <w:rsid w:val="004F2BBA"/>
    <w:rsid w:val="00501EF0"/>
    <w:rsid w:val="005053E4"/>
    <w:rsid w:val="0051163A"/>
    <w:rsid w:val="0051408A"/>
    <w:rsid w:val="00524777"/>
    <w:rsid w:val="0052593A"/>
    <w:rsid w:val="0053639C"/>
    <w:rsid w:val="00536FE9"/>
    <w:rsid w:val="005427DA"/>
    <w:rsid w:val="00545CF5"/>
    <w:rsid w:val="00551243"/>
    <w:rsid w:val="00551D40"/>
    <w:rsid w:val="00552102"/>
    <w:rsid w:val="005527C5"/>
    <w:rsid w:val="00553523"/>
    <w:rsid w:val="0055494A"/>
    <w:rsid w:val="00555C7E"/>
    <w:rsid w:val="005617A6"/>
    <w:rsid w:val="00566B7B"/>
    <w:rsid w:val="00575676"/>
    <w:rsid w:val="00575D91"/>
    <w:rsid w:val="00577153"/>
    <w:rsid w:val="00581CB8"/>
    <w:rsid w:val="00586BBD"/>
    <w:rsid w:val="005903B5"/>
    <w:rsid w:val="00591023"/>
    <w:rsid w:val="00592F9B"/>
    <w:rsid w:val="005A1264"/>
    <w:rsid w:val="005A12ED"/>
    <w:rsid w:val="005C0E6B"/>
    <w:rsid w:val="005C26C2"/>
    <w:rsid w:val="005C2D1E"/>
    <w:rsid w:val="005C7C5E"/>
    <w:rsid w:val="005E0840"/>
    <w:rsid w:val="005E09B7"/>
    <w:rsid w:val="005E168C"/>
    <w:rsid w:val="006034FA"/>
    <w:rsid w:val="00603AA8"/>
    <w:rsid w:val="00603F58"/>
    <w:rsid w:val="00604C4A"/>
    <w:rsid w:val="00637736"/>
    <w:rsid w:val="00646216"/>
    <w:rsid w:val="00653E1E"/>
    <w:rsid w:val="00657CBD"/>
    <w:rsid w:val="00665035"/>
    <w:rsid w:val="00667945"/>
    <w:rsid w:val="00673B16"/>
    <w:rsid w:val="00675E75"/>
    <w:rsid w:val="00683FED"/>
    <w:rsid w:val="00684BA8"/>
    <w:rsid w:val="00685F36"/>
    <w:rsid w:val="00685FE7"/>
    <w:rsid w:val="006A0F85"/>
    <w:rsid w:val="006A2643"/>
    <w:rsid w:val="006A3756"/>
    <w:rsid w:val="006A4133"/>
    <w:rsid w:val="006A4FFF"/>
    <w:rsid w:val="006A65D1"/>
    <w:rsid w:val="006A6BE9"/>
    <w:rsid w:val="006B2F1B"/>
    <w:rsid w:val="006B3BB5"/>
    <w:rsid w:val="006B783D"/>
    <w:rsid w:val="006C1332"/>
    <w:rsid w:val="006C380F"/>
    <w:rsid w:val="006C5E78"/>
    <w:rsid w:val="006D4BE6"/>
    <w:rsid w:val="006D517D"/>
    <w:rsid w:val="006D5EE7"/>
    <w:rsid w:val="006E346F"/>
    <w:rsid w:val="006F0A57"/>
    <w:rsid w:val="006F0B9E"/>
    <w:rsid w:val="006F1CDE"/>
    <w:rsid w:val="00700BF7"/>
    <w:rsid w:val="00722B0D"/>
    <w:rsid w:val="0072304A"/>
    <w:rsid w:val="00730C76"/>
    <w:rsid w:val="00733874"/>
    <w:rsid w:val="00741F79"/>
    <w:rsid w:val="0074510E"/>
    <w:rsid w:val="007519D4"/>
    <w:rsid w:val="007612F1"/>
    <w:rsid w:val="00765691"/>
    <w:rsid w:val="00770DEE"/>
    <w:rsid w:val="00772069"/>
    <w:rsid w:val="00777A26"/>
    <w:rsid w:val="00796380"/>
    <w:rsid w:val="00796A1C"/>
    <w:rsid w:val="007A319D"/>
    <w:rsid w:val="007A42BE"/>
    <w:rsid w:val="007B1499"/>
    <w:rsid w:val="007C7A39"/>
    <w:rsid w:val="007F1AE4"/>
    <w:rsid w:val="007F3488"/>
    <w:rsid w:val="00802F5A"/>
    <w:rsid w:val="008041E6"/>
    <w:rsid w:val="00804998"/>
    <w:rsid w:val="0081118B"/>
    <w:rsid w:val="00817ACE"/>
    <w:rsid w:val="00820CED"/>
    <w:rsid w:val="008211D5"/>
    <w:rsid w:val="008239AA"/>
    <w:rsid w:val="00830618"/>
    <w:rsid w:val="00831C07"/>
    <w:rsid w:val="00836253"/>
    <w:rsid w:val="0085001D"/>
    <w:rsid w:val="00864697"/>
    <w:rsid w:val="008700C1"/>
    <w:rsid w:val="00892CEB"/>
    <w:rsid w:val="00895B49"/>
    <w:rsid w:val="0089622D"/>
    <w:rsid w:val="008A0AE6"/>
    <w:rsid w:val="008A741E"/>
    <w:rsid w:val="008A7B82"/>
    <w:rsid w:val="008B041E"/>
    <w:rsid w:val="008C4325"/>
    <w:rsid w:val="008C67B6"/>
    <w:rsid w:val="008E464B"/>
    <w:rsid w:val="008E55FC"/>
    <w:rsid w:val="008F6F2B"/>
    <w:rsid w:val="00906494"/>
    <w:rsid w:val="009143CA"/>
    <w:rsid w:val="0091543D"/>
    <w:rsid w:val="00927581"/>
    <w:rsid w:val="00934956"/>
    <w:rsid w:val="00934C5C"/>
    <w:rsid w:val="00946997"/>
    <w:rsid w:val="00952825"/>
    <w:rsid w:val="00960812"/>
    <w:rsid w:val="00965155"/>
    <w:rsid w:val="00966996"/>
    <w:rsid w:val="009732ED"/>
    <w:rsid w:val="009835B6"/>
    <w:rsid w:val="009879B3"/>
    <w:rsid w:val="00990A84"/>
    <w:rsid w:val="00992334"/>
    <w:rsid w:val="0099269B"/>
    <w:rsid w:val="00993747"/>
    <w:rsid w:val="00995E3C"/>
    <w:rsid w:val="009A3198"/>
    <w:rsid w:val="009A3A80"/>
    <w:rsid w:val="009A62F8"/>
    <w:rsid w:val="009A76E2"/>
    <w:rsid w:val="009B0A92"/>
    <w:rsid w:val="009B3CC7"/>
    <w:rsid w:val="009B4FDF"/>
    <w:rsid w:val="009C0948"/>
    <w:rsid w:val="009C426F"/>
    <w:rsid w:val="009D48D9"/>
    <w:rsid w:val="009E563A"/>
    <w:rsid w:val="009F3D16"/>
    <w:rsid w:val="009F6681"/>
    <w:rsid w:val="00A00F7F"/>
    <w:rsid w:val="00A04117"/>
    <w:rsid w:val="00A06AD9"/>
    <w:rsid w:val="00A07158"/>
    <w:rsid w:val="00A13250"/>
    <w:rsid w:val="00A1411F"/>
    <w:rsid w:val="00A14856"/>
    <w:rsid w:val="00A1675A"/>
    <w:rsid w:val="00A22062"/>
    <w:rsid w:val="00A23510"/>
    <w:rsid w:val="00A26AD0"/>
    <w:rsid w:val="00A31E0E"/>
    <w:rsid w:val="00A42059"/>
    <w:rsid w:val="00A5260C"/>
    <w:rsid w:val="00A52ADB"/>
    <w:rsid w:val="00A609F9"/>
    <w:rsid w:val="00A64294"/>
    <w:rsid w:val="00A715BB"/>
    <w:rsid w:val="00A71CFE"/>
    <w:rsid w:val="00A741AB"/>
    <w:rsid w:val="00A75AB4"/>
    <w:rsid w:val="00A801D4"/>
    <w:rsid w:val="00A83633"/>
    <w:rsid w:val="00A910D9"/>
    <w:rsid w:val="00A91137"/>
    <w:rsid w:val="00A92424"/>
    <w:rsid w:val="00A93244"/>
    <w:rsid w:val="00A9383C"/>
    <w:rsid w:val="00A93E46"/>
    <w:rsid w:val="00AA4699"/>
    <w:rsid w:val="00AA480D"/>
    <w:rsid w:val="00AA4ADA"/>
    <w:rsid w:val="00AB35D6"/>
    <w:rsid w:val="00AC0B9A"/>
    <w:rsid w:val="00AC16DB"/>
    <w:rsid w:val="00AC38E6"/>
    <w:rsid w:val="00AC53B7"/>
    <w:rsid w:val="00AD039B"/>
    <w:rsid w:val="00AF7DC0"/>
    <w:rsid w:val="00B00BE7"/>
    <w:rsid w:val="00B023A8"/>
    <w:rsid w:val="00B05FE0"/>
    <w:rsid w:val="00B14CAD"/>
    <w:rsid w:val="00B1763C"/>
    <w:rsid w:val="00B226A5"/>
    <w:rsid w:val="00B30F1E"/>
    <w:rsid w:val="00B323E1"/>
    <w:rsid w:val="00B36D39"/>
    <w:rsid w:val="00B3728F"/>
    <w:rsid w:val="00B45FFA"/>
    <w:rsid w:val="00B53F0A"/>
    <w:rsid w:val="00B604EB"/>
    <w:rsid w:val="00B622E6"/>
    <w:rsid w:val="00B663A3"/>
    <w:rsid w:val="00B678C5"/>
    <w:rsid w:val="00B73327"/>
    <w:rsid w:val="00B737EE"/>
    <w:rsid w:val="00B83AD1"/>
    <w:rsid w:val="00B851F4"/>
    <w:rsid w:val="00B90331"/>
    <w:rsid w:val="00B9037D"/>
    <w:rsid w:val="00B95C3D"/>
    <w:rsid w:val="00BA59B2"/>
    <w:rsid w:val="00BA7FB1"/>
    <w:rsid w:val="00BC1BAE"/>
    <w:rsid w:val="00BC1DAC"/>
    <w:rsid w:val="00BC3262"/>
    <w:rsid w:val="00BC4F5C"/>
    <w:rsid w:val="00BC5D89"/>
    <w:rsid w:val="00BF0FF0"/>
    <w:rsid w:val="00BF429A"/>
    <w:rsid w:val="00C010F3"/>
    <w:rsid w:val="00C02D8F"/>
    <w:rsid w:val="00C05624"/>
    <w:rsid w:val="00C10FDB"/>
    <w:rsid w:val="00C130FB"/>
    <w:rsid w:val="00C171A7"/>
    <w:rsid w:val="00C210EE"/>
    <w:rsid w:val="00C21CD7"/>
    <w:rsid w:val="00C23CB8"/>
    <w:rsid w:val="00C44995"/>
    <w:rsid w:val="00C479E9"/>
    <w:rsid w:val="00C50C24"/>
    <w:rsid w:val="00C51429"/>
    <w:rsid w:val="00C53ECA"/>
    <w:rsid w:val="00C720F2"/>
    <w:rsid w:val="00C74670"/>
    <w:rsid w:val="00C76418"/>
    <w:rsid w:val="00C82656"/>
    <w:rsid w:val="00C900F9"/>
    <w:rsid w:val="00C92B80"/>
    <w:rsid w:val="00C94E7B"/>
    <w:rsid w:val="00CA3CE8"/>
    <w:rsid w:val="00CA6A0F"/>
    <w:rsid w:val="00CB0310"/>
    <w:rsid w:val="00CB173C"/>
    <w:rsid w:val="00CB20C3"/>
    <w:rsid w:val="00CB38A2"/>
    <w:rsid w:val="00CB4C5C"/>
    <w:rsid w:val="00CB53FE"/>
    <w:rsid w:val="00CB75CD"/>
    <w:rsid w:val="00CC46E8"/>
    <w:rsid w:val="00CC5274"/>
    <w:rsid w:val="00CC7EC9"/>
    <w:rsid w:val="00CD1D69"/>
    <w:rsid w:val="00CE691E"/>
    <w:rsid w:val="00CF55D8"/>
    <w:rsid w:val="00CF6373"/>
    <w:rsid w:val="00D23408"/>
    <w:rsid w:val="00D260B9"/>
    <w:rsid w:val="00D2787F"/>
    <w:rsid w:val="00D32E0E"/>
    <w:rsid w:val="00D4178C"/>
    <w:rsid w:val="00D42C92"/>
    <w:rsid w:val="00D47382"/>
    <w:rsid w:val="00D50D25"/>
    <w:rsid w:val="00D5312D"/>
    <w:rsid w:val="00D55B99"/>
    <w:rsid w:val="00D56972"/>
    <w:rsid w:val="00D61262"/>
    <w:rsid w:val="00D6227A"/>
    <w:rsid w:val="00D62D64"/>
    <w:rsid w:val="00D722A5"/>
    <w:rsid w:val="00D77029"/>
    <w:rsid w:val="00D84CC6"/>
    <w:rsid w:val="00D8698C"/>
    <w:rsid w:val="00DA698E"/>
    <w:rsid w:val="00DB0DCE"/>
    <w:rsid w:val="00DB7670"/>
    <w:rsid w:val="00DC1F84"/>
    <w:rsid w:val="00DC30E6"/>
    <w:rsid w:val="00DC7150"/>
    <w:rsid w:val="00DC74AE"/>
    <w:rsid w:val="00DD157B"/>
    <w:rsid w:val="00DD4CEB"/>
    <w:rsid w:val="00DD647B"/>
    <w:rsid w:val="00DE0343"/>
    <w:rsid w:val="00DE446E"/>
    <w:rsid w:val="00DF0DDA"/>
    <w:rsid w:val="00DF5219"/>
    <w:rsid w:val="00E106DC"/>
    <w:rsid w:val="00E15309"/>
    <w:rsid w:val="00E163C5"/>
    <w:rsid w:val="00E2075A"/>
    <w:rsid w:val="00E22459"/>
    <w:rsid w:val="00E226B6"/>
    <w:rsid w:val="00E41287"/>
    <w:rsid w:val="00E47F6C"/>
    <w:rsid w:val="00E52409"/>
    <w:rsid w:val="00E53295"/>
    <w:rsid w:val="00E5792A"/>
    <w:rsid w:val="00E669E3"/>
    <w:rsid w:val="00E67D68"/>
    <w:rsid w:val="00E71912"/>
    <w:rsid w:val="00E805DA"/>
    <w:rsid w:val="00E900A2"/>
    <w:rsid w:val="00E9573D"/>
    <w:rsid w:val="00EA5F38"/>
    <w:rsid w:val="00EA761C"/>
    <w:rsid w:val="00EA798E"/>
    <w:rsid w:val="00EB2ADB"/>
    <w:rsid w:val="00EB54B8"/>
    <w:rsid w:val="00EB7189"/>
    <w:rsid w:val="00EC2656"/>
    <w:rsid w:val="00EE1119"/>
    <w:rsid w:val="00EE2D78"/>
    <w:rsid w:val="00EE6AEB"/>
    <w:rsid w:val="00EF0AF1"/>
    <w:rsid w:val="00EF6C8B"/>
    <w:rsid w:val="00F02EF4"/>
    <w:rsid w:val="00F12542"/>
    <w:rsid w:val="00F13103"/>
    <w:rsid w:val="00F37BEE"/>
    <w:rsid w:val="00F473EC"/>
    <w:rsid w:val="00F50309"/>
    <w:rsid w:val="00F52191"/>
    <w:rsid w:val="00F55DD1"/>
    <w:rsid w:val="00F64033"/>
    <w:rsid w:val="00F70C94"/>
    <w:rsid w:val="00F73C49"/>
    <w:rsid w:val="00F75F9C"/>
    <w:rsid w:val="00F856FD"/>
    <w:rsid w:val="00FA2E14"/>
    <w:rsid w:val="00FA6AF3"/>
    <w:rsid w:val="00FB182D"/>
    <w:rsid w:val="00FC3900"/>
    <w:rsid w:val="00FC4009"/>
    <w:rsid w:val="00FC4F18"/>
    <w:rsid w:val="00FD5785"/>
    <w:rsid w:val="00FE6008"/>
    <w:rsid w:val="00FE6CB0"/>
    <w:rsid w:val="00FF2790"/>
    <w:rsid w:val="00FF598F"/>
    <w:rsid w:val="00FF5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527C5"/>
    <w:rPr>
      <w:rFonts w:ascii="Times New Roman" w:eastAsia="Times New Roman" w:hAnsi="Times New Roman"/>
      <w:sz w:val="24"/>
      <w:lang w:val="en-GB"/>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1"/>
    <w:next w:val="a1"/>
    <w:link w:val="12"/>
    <w:uiPriority w:val="9"/>
    <w:qFormat/>
    <w:rsid w:val="00A42059"/>
    <w:pPr>
      <w:keepNext/>
      <w:keepLines/>
      <w:spacing w:before="480"/>
      <w:outlineLvl w:val="0"/>
    </w:pPr>
    <w:rPr>
      <w:rFonts w:ascii="Cambria" w:hAnsi="Cambria"/>
      <w:b/>
      <w:bCs/>
      <w:color w:val="365F91"/>
      <w:sz w:val="28"/>
      <w:szCs w:val="28"/>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Текст пункта раздела,Разд"/>
    <w:basedOn w:val="a1"/>
    <w:next w:val="a1"/>
    <w:link w:val="23"/>
    <w:uiPriority w:val="9"/>
    <w:qFormat/>
    <w:rsid w:val="005C26C2"/>
    <w:pPr>
      <w:keepNext/>
      <w:jc w:val="center"/>
      <w:outlineLvl w:val="1"/>
    </w:pPr>
    <w:rPr>
      <w:b/>
      <w:bCs/>
      <w:szCs w:val="24"/>
      <w:lang w:val="ru-RU"/>
    </w:rPr>
  </w:style>
  <w:style w:type="paragraph" w:styleId="30">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1"/>
    <w:next w:val="a1"/>
    <w:link w:val="31"/>
    <w:uiPriority w:val="9"/>
    <w:unhideWhenUsed/>
    <w:qFormat/>
    <w:rsid w:val="009A3198"/>
    <w:pPr>
      <w:keepNext/>
      <w:spacing w:before="240" w:after="60"/>
      <w:outlineLvl w:val="2"/>
    </w:pPr>
    <w:rPr>
      <w:rFonts w:ascii="Cambria" w:hAnsi="Cambria"/>
      <w:b/>
      <w:bCs/>
      <w:sz w:val="26"/>
      <w:szCs w:val="26"/>
    </w:rPr>
  </w:style>
  <w:style w:type="paragraph" w:styleId="4">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
    <w:basedOn w:val="a1"/>
    <w:next w:val="a1"/>
    <w:link w:val="40"/>
    <w:uiPriority w:val="9"/>
    <w:qFormat/>
    <w:rsid w:val="009A3198"/>
    <w:pPr>
      <w:keepNext/>
      <w:tabs>
        <w:tab w:val="num" w:pos="1134"/>
      </w:tabs>
      <w:suppressAutoHyphens/>
      <w:spacing w:before="240" w:after="120"/>
      <w:ind w:left="1134" w:hanging="1134"/>
      <w:jc w:val="both"/>
      <w:outlineLvl w:val="3"/>
    </w:pPr>
    <w:rPr>
      <w:b/>
      <w:i/>
      <w:snapToGrid w:val="0"/>
      <w:sz w:val="28"/>
      <w:lang w:val="ru-RU"/>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1"/>
    <w:next w:val="a1"/>
    <w:link w:val="50"/>
    <w:uiPriority w:val="9"/>
    <w:unhideWhenUsed/>
    <w:qFormat/>
    <w:rsid w:val="00A9324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iPriority w:val="9"/>
    <w:unhideWhenUsed/>
    <w:qFormat/>
    <w:rsid w:val="009D48D9"/>
    <w:pPr>
      <w:spacing w:before="240" w:after="60"/>
      <w:jc w:val="both"/>
      <w:outlineLvl w:val="5"/>
    </w:pPr>
    <w:rPr>
      <w:b/>
      <w:bCs/>
      <w:sz w:val="20"/>
      <w:lang w:val="ru-RU"/>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iPriority w:val="9"/>
    <w:unhideWhenUsed/>
    <w:qFormat/>
    <w:rsid w:val="009D48D9"/>
    <w:pPr>
      <w:spacing w:before="240" w:after="60"/>
      <w:jc w:val="both"/>
      <w:outlineLvl w:val="6"/>
    </w:pPr>
    <w:rPr>
      <w:szCs w:val="24"/>
      <w:lang w:val="ru-RU"/>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iPriority w:val="9"/>
    <w:unhideWhenUsed/>
    <w:qFormat/>
    <w:rsid w:val="009D48D9"/>
    <w:pPr>
      <w:spacing w:before="240" w:after="60"/>
      <w:jc w:val="both"/>
      <w:outlineLvl w:val="7"/>
    </w:pPr>
    <w:rPr>
      <w:i/>
      <w:iCs/>
      <w:szCs w:val="24"/>
      <w:lang w:val="ru-RU"/>
    </w:rPr>
  </w:style>
  <w:style w:type="paragraph" w:styleId="9">
    <w:name w:val="heading 9"/>
    <w:basedOn w:val="a1"/>
    <w:next w:val="a1"/>
    <w:link w:val="90"/>
    <w:uiPriority w:val="9"/>
    <w:unhideWhenUsed/>
    <w:qFormat/>
    <w:rsid w:val="009D48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A42059"/>
    <w:rPr>
      <w:rFonts w:ascii="Cambria" w:eastAsia="Times New Roman" w:hAnsi="Cambria" w:cs="Times New Roman"/>
      <w:b/>
      <w:bCs/>
      <w:color w:val="365F91"/>
      <w:sz w:val="28"/>
      <w:szCs w:val="28"/>
      <w:lang w:val="en-GB" w:eastAsia="ru-RU"/>
    </w:rPr>
  </w:style>
  <w:style w:type="character" w:customStyle="1" w:styleId="23">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2"/>
    <w:uiPriority w:val="9"/>
    <w:rsid w:val="005C26C2"/>
    <w:rPr>
      <w:rFonts w:ascii="Times New Roman" w:eastAsia="Times New Roman" w:hAnsi="Times New Roman"/>
      <w:b/>
      <w:bCs/>
      <w:sz w:val="24"/>
      <w:szCs w:val="24"/>
    </w:rPr>
  </w:style>
  <w:style w:type="character" w:customStyle="1" w:styleId="31">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link w:val="30"/>
    <w:uiPriority w:val="9"/>
    <w:rsid w:val="009A3198"/>
    <w:rPr>
      <w:rFonts w:ascii="Cambria" w:eastAsia="Times New Roman" w:hAnsi="Cambria" w:cs="Times New Roman"/>
      <w:b/>
      <w:bCs/>
      <w:sz w:val="26"/>
      <w:szCs w:val="26"/>
      <w:lang w:val="en-GB"/>
    </w:rPr>
  </w:style>
  <w:style w:type="character" w:customStyle="1" w:styleId="40">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rsid w:val="009A3198"/>
    <w:rPr>
      <w:rFonts w:ascii="Times New Roman" w:eastAsia="Times New Roman" w:hAnsi="Times New Roman"/>
      <w:b/>
      <w:i/>
      <w:snapToGrid w:val="0"/>
      <w:sz w:val="28"/>
    </w:rPr>
  </w:style>
  <w:style w:type="character" w:customStyle="1" w:styleId="50">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h5 Знак"/>
    <w:basedOn w:val="a2"/>
    <w:link w:val="5"/>
    <w:uiPriority w:val="9"/>
    <w:rsid w:val="00A93244"/>
    <w:rPr>
      <w:rFonts w:asciiTheme="majorHAnsi" w:eastAsiaTheme="majorEastAsia" w:hAnsiTheme="majorHAnsi" w:cstheme="majorBidi"/>
      <w:color w:val="2E74B5" w:themeColor="accent1" w:themeShade="BF"/>
      <w:sz w:val="24"/>
      <w:lang w:val="en-GB"/>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2"/>
    <w:link w:val="6"/>
    <w:uiPriority w:val="9"/>
    <w:rsid w:val="009D48D9"/>
    <w:rPr>
      <w:rFonts w:ascii="Times New Roman" w:eastAsia="Times New Roman" w:hAnsi="Times New Roman"/>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2"/>
    <w:link w:val="7"/>
    <w:uiPriority w:val="9"/>
    <w:rsid w:val="009D48D9"/>
    <w:rPr>
      <w:rFonts w:ascii="Times New Roman" w:eastAsia="Times New Roman" w:hAnsi="Times New Roman"/>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2"/>
    <w:link w:val="8"/>
    <w:uiPriority w:val="9"/>
    <w:rsid w:val="009D48D9"/>
    <w:rPr>
      <w:rFonts w:ascii="Times New Roman" w:eastAsia="Times New Roman" w:hAnsi="Times New Roman"/>
      <w:i/>
      <w:iCs/>
      <w:sz w:val="24"/>
      <w:szCs w:val="24"/>
    </w:rPr>
  </w:style>
  <w:style w:type="character" w:customStyle="1" w:styleId="90">
    <w:name w:val="Заголовок 9 Знак"/>
    <w:basedOn w:val="a2"/>
    <w:link w:val="9"/>
    <w:uiPriority w:val="9"/>
    <w:semiHidden/>
    <w:rsid w:val="009D48D9"/>
    <w:rPr>
      <w:rFonts w:asciiTheme="majorHAnsi" w:eastAsiaTheme="majorEastAsia" w:hAnsiTheme="majorHAnsi" w:cstheme="majorBidi"/>
      <w:i/>
      <w:iCs/>
      <w:color w:val="272727" w:themeColor="text1" w:themeTint="D8"/>
      <w:sz w:val="21"/>
      <w:szCs w:val="21"/>
      <w:lang w:val="en-GB"/>
    </w:rPr>
  </w:style>
  <w:style w:type="paragraph" w:customStyle="1" w:styleId="a5">
    <w:name w:val="ДогОснТекст"/>
    <w:basedOn w:val="a1"/>
    <w:link w:val="a6"/>
    <w:rsid w:val="00AA480D"/>
    <w:pPr>
      <w:tabs>
        <w:tab w:val="left" w:pos="9072"/>
      </w:tabs>
      <w:spacing w:before="120" w:after="120"/>
      <w:ind w:right="-62"/>
      <w:jc w:val="both"/>
    </w:pPr>
    <w:rPr>
      <w:sz w:val="22"/>
    </w:rPr>
  </w:style>
  <w:style w:type="character" w:customStyle="1" w:styleId="a6">
    <w:name w:val="ДогОснТекст Знак"/>
    <w:link w:val="a5"/>
    <w:locked/>
    <w:rsid w:val="00AA480D"/>
    <w:rPr>
      <w:rFonts w:ascii="Times New Roman" w:eastAsia="Times New Roman" w:hAnsi="Times New Roman" w:cs="Times New Roman"/>
      <w:szCs w:val="20"/>
    </w:rPr>
  </w:style>
  <w:style w:type="paragraph" w:styleId="a7">
    <w:name w:val="Balloon Text"/>
    <w:basedOn w:val="a1"/>
    <w:link w:val="a8"/>
    <w:uiPriority w:val="99"/>
    <w:semiHidden/>
    <w:unhideWhenUsed/>
    <w:rsid w:val="003B0FF5"/>
    <w:rPr>
      <w:rFonts w:ascii="Tahoma" w:hAnsi="Tahoma" w:cs="Tahoma"/>
      <w:sz w:val="16"/>
      <w:szCs w:val="16"/>
    </w:rPr>
  </w:style>
  <w:style w:type="character" w:customStyle="1" w:styleId="a8">
    <w:name w:val="Текст выноски Знак"/>
    <w:link w:val="a7"/>
    <w:uiPriority w:val="99"/>
    <w:semiHidden/>
    <w:rsid w:val="003B0FF5"/>
    <w:rPr>
      <w:rFonts w:ascii="Tahoma" w:eastAsia="Times New Roman" w:hAnsi="Tahoma" w:cs="Tahoma"/>
      <w:sz w:val="16"/>
      <w:szCs w:val="16"/>
      <w:lang w:val="en-GB" w:eastAsia="ru-RU"/>
    </w:rPr>
  </w:style>
  <w:style w:type="paragraph" w:customStyle="1" w:styleId="a9">
    <w:name w:val="ДогРаздел"/>
    <w:basedOn w:val="10"/>
    <w:link w:val="aa"/>
    <w:uiPriority w:val="99"/>
    <w:rsid w:val="00A42059"/>
    <w:pPr>
      <w:keepLines w:val="0"/>
      <w:spacing w:before="240" w:after="60"/>
    </w:pPr>
    <w:rPr>
      <w:rFonts w:ascii="Times New Roman" w:hAnsi="Times New Roman"/>
      <w:bCs w:val="0"/>
      <w:color w:val="auto"/>
      <w:kern w:val="28"/>
      <w:sz w:val="22"/>
      <w:szCs w:val="20"/>
    </w:rPr>
  </w:style>
  <w:style w:type="character" w:customStyle="1" w:styleId="aa">
    <w:name w:val="ДогРаздел Знак"/>
    <w:link w:val="a9"/>
    <w:uiPriority w:val="99"/>
    <w:locked/>
    <w:rsid w:val="00A42059"/>
    <w:rPr>
      <w:rFonts w:ascii="Times New Roman" w:eastAsia="Times New Roman" w:hAnsi="Times New Roman" w:cs="Times New Roman"/>
      <w:b/>
      <w:kern w:val="28"/>
      <w:szCs w:val="20"/>
    </w:rPr>
  </w:style>
  <w:style w:type="paragraph" w:styleId="ab">
    <w:name w:val="Body Text"/>
    <w:aliases w:val="body text,body text Знак,body text Знак Знак,bt, ändrad,ändrad,body text1,bt1,body text2,bt2,body text11,bt11,body text3,bt3,paragraph 2,paragraph 21,EHPT,Body Text2,b,Body Text level 2"/>
    <w:basedOn w:val="a1"/>
    <w:link w:val="ac"/>
    <w:uiPriority w:val="99"/>
    <w:rsid w:val="002A136F"/>
    <w:pPr>
      <w:spacing w:before="120"/>
      <w:ind w:right="469"/>
      <w:jc w:val="both"/>
    </w:pPr>
    <w:rPr>
      <w:lang w:val="ru-RU"/>
    </w:rPr>
  </w:style>
  <w:style w:type="character" w:customStyle="1" w:styleId="ac">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b"/>
    <w:uiPriority w:val="99"/>
    <w:rsid w:val="002A136F"/>
    <w:rPr>
      <w:rFonts w:ascii="Times New Roman" w:eastAsia="Times New Roman" w:hAnsi="Times New Roman" w:cs="Times New Roman"/>
      <w:sz w:val="24"/>
      <w:szCs w:val="20"/>
      <w:lang w:eastAsia="ru-RU"/>
    </w:rPr>
  </w:style>
  <w:style w:type="character" w:styleId="ad">
    <w:name w:val="annotation reference"/>
    <w:uiPriority w:val="99"/>
    <w:semiHidden/>
    <w:unhideWhenUsed/>
    <w:rsid w:val="000E1689"/>
    <w:rPr>
      <w:sz w:val="16"/>
      <w:szCs w:val="16"/>
    </w:rPr>
  </w:style>
  <w:style w:type="paragraph" w:styleId="ae">
    <w:name w:val="annotation text"/>
    <w:basedOn w:val="a1"/>
    <w:link w:val="af"/>
    <w:uiPriority w:val="99"/>
    <w:unhideWhenUsed/>
    <w:rsid w:val="000E1689"/>
    <w:rPr>
      <w:sz w:val="20"/>
    </w:rPr>
  </w:style>
  <w:style w:type="character" w:customStyle="1" w:styleId="af">
    <w:name w:val="Текст примечания Знак"/>
    <w:link w:val="ae"/>
    <w:uiPriority w:val="99"/>
    <w:rsid w:val="000E1689"/>
    <w:rPr>
      <w:rFonts w:ascii="Times New Roman" w:eastAsia="Times New Roman" w:hAnsi="Times New Roman" w:cs="Times New Roman"/>
      <w:sz w:val="20"/>
      <w:szCs w:val="20"/>
      <w:lang w:val="en-GB" w:eastAsia="ru-RU"/>
    </w:rPr>
  </w:style>
  <w:style w:type="paragraph" w:styleId="af0">
    <w:name w:val="annotation subject"/>
    <w:basedOn w:val="ae"/>
    <w:next w:val="ae"/>
    <w:link w:val="af1"/>
    <w:uiPriority w:val="99"/>
    <w:semiHidden/>
    <w:unhideWhenUsed/>
    <w:rsid w:val="000E1689"/>
    <w:rPr>
      <w:b/>
      <w:bCs/>
    </w:rPr>
  </w:style>
  <w:style w:type="character" w:customStyle="1" w:styleId="af1">
    <w:name w:val="Тема примечания Знак"/>
    <w:link w:val="af0"/>
    <w:uiPriority w:val="99"/>
    <w:semiHidden/>
    <w:rsid w:val="000E1689"/>
    <w:rPr>
      <w:rFonts w:ascii="Times New Roman" w:eastAsia="Times New Roman" w:hAnsi="Times New Roman" w:cs="Times New Roman"/>
      <w:b/>
      <w:bCs/>
      <w:sz w:val="20"/>
      <w:szCs w:val="20"/>
      <w:lang w:val="en-GB" w:eastAsia="ru-RU"/>
    </w:rPr>
  </w:style>
  <w:style w:type="paragraph" w:styleId="af2">
    <w:name w:val="List Paragraph"/>
    <w:basedOn w:val="a1"/>
    <w:link w:val="af3"/>
    <w:uiPriority w:val="34"/>
    <w:qFormat/>
    <w:rsid w:val="00FA6AF3"/>
    <w:pPr>
      <w:ind w:left="720"/>
      <w:contextualSpacing/>
    </w:pPr>
  </w:style>
  <w:style w:type="character" w:customStyle="1" w:styleId="af3">
    <w:name w:val="Абзац списка Знак"/>
    <w:link w:val="af2"/>
    <w:uiPriority w:val="34"/>
    <w:rsid w:val="005C26C2"/>
    <w:rPr>
      <w:rFonts w:ascii="Times New Roman" w:eastAsia="Times New Roman" w:hAnsi="Times New Roman"/>
      <w:sz w:val="24"/>
      <w:lang w:val="en-GB"/>
    </w:rPr>
  </w:style>
  <w:style w:type="paragraph" w:styleId="af4">
    <w:name w:val="Plain Text"/>
    <w:basedOn w:val="a1"/>
    <w:link w:val="af5"/>
    <w:unhideWhenUsed/>
    <w:rsid w:val="00A07158"/>
    <w:rPr>
      <w:rFonts w:ascii="Courier New" w:hAnsi="Courier New"/>
      <w:sz w:val="20"/>
    </w:rPr>
  </w:style>
  <w:style w:type="character" w:customStyle="1" w:styleId="af5">
    <w:name w:val="Текст Знак"/>
    <w:link w:val="af4"/>
    <w:rsid w:val="00A07158"/>
    <w:rPr>
      <w:rFonts w:ascii="Courier New" w:eastAsia="Times New Roman" w:hAnsi="Courier New" w:cs="Times New Roman"/>
      <w:sz w:val="20"/>
      <w:szCs w:val="20"/>
    </w:rPr>
  </w:style>
  <w:style w:type="paragraph" w:customStyle="1" w:styleId="13">
    <w:name w:val="Стиль Заголовок 1 + по ширине"/>
    <w:basedOn w:val="10"/>
    <w:rsid w:val="009A3198"/>
    <w:pPr>
      <w:tabs>
        <w:tab w:val="num" w:pos="567"/>
      </w:tabs>
      <w:suppressAutoHyphens/>
      <w:spacing w:after="240"/>
      <w:ind w:left="567" w:hanging="567"/>
      <w:jc w:val="both"/>
    </w:pPr>
    <w:rPr>
      <w:rFonts w:ascii="Arial" w:hAnsi="Arial"/>
      <w:color w:val="auto"/>
      <w:kern w:val="28"/>
      <w:sz w:val="40"/>
      <w:szCs w:val="20"/>
      <w:lang w:val="ru-RU"/>
    </w:rPr>
  </w:style>
  <w:style w:type="paragraph" w:customStyle="1" w:styleId="14">
    <w:name w:val="Стиль1"/>
    <w:basedOn w:val="af2"/>
    <w:link w:val="15"/>
    <w:qFormat/>
    <w:rsid w:val="005C26C2"/>
    <w:pPr>
      <w:tabs>
        <w:tab w:val="left" w:pos="284"/>
        <w:tab w:val="left" w:pos="993"/>
        <w:tab w:val="left" w:pos="1134"/>
      </w:tabs>
      <w:ind w:left="0" w:firstLine="567"/>
    </w:pPr>
    <w:rPr>
      <w:szCs w:val="24"/>
      <w:lang w:val="ru-RU"/>
    </w:rPr>
  </w:style>
  <w:style w:type="character" w:customStyle="1" w:styleId="15">
    <w:name w:val="Стиль1 Знак"/>
    <w:link w:val="14"/>
    <w:rsid w:val="005C26C2"/>
    <w:rPr>
      <w:rFonts w:ascii="Times New Roman" w:eastAsia="Times New Roman" w:hAnsi="Times New Roman"/>
      <w:sz w:val="24"/>
      <w:szCs w:val="24"/>
    </w:rPr>
  </w:style>
  <w:style w:type="character" w:customStyle="1" w:styleId="61">
    <w:name w:val="Основной текст6"/>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7"/>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rsid w:val="003D1BE5"/>
    <w:rPr>
      <w:rFonts w:ascii="Times New Roman" w:eastAsia="Times New Roman" w:hAnsi="Times New Roman" w:cs="Times New Roman"/>
      <w:b w:val="0"/>
      <w:bCs w:val="0"/>
      <w:i w:val="0"/>
      <w:iCs w:val="0"/>
      <w:smallCaps w:val="0"/>
      <w:strike w:val="0"/>
      <w:spacing w:val="0"/>
      <w:sz w:val="23"/>
      <w:szCs w:val="23"/>
    </w:rPr>
  </w:style>
  <w:style w:type="paragraph" w:customStyle="1" w:styleId="111">
    <w:name w:val="111"/>
    <w:basedOn w:val="a5"/>
    <w:link w:val="1110"/>
    <w:qFormat/>
    <w:rsid w:val="00C21CD7"/>
    <w:pPr>
      <w:tabs>
        <w:tab w:val="clear" w:pos="9072"/>
        <w:tab w:val="left" w:pos="284"/>
        <w:tab w:val="left" w:pos="993"/>
      </w:tabs>
      <w:spacing w:before="0" w:after="0"/>
      <w:ind w:right="0" w:firstLine="567"/>
    </w:pPr>
    <w:rPr>
      <w:sz w:val="24"/>
      <w:szCs w:val="24"/>
      <w:lang w:val="ru-RU"/>
    </w:rPr>
  </w:style>
  <w:style w:type="character" w:customStyle="1" w:styleId="1110">
    <w:name w:val="111 Знак"/>
    <w:link w:val="111"/>
    <w:rsid w:val="00C21CD7"/>
    <w:rPr>
      <w:rFonts w:ascii="Times New Roman" w:eastAsia="Times New Roman" w:hAnsi="Times New Roman"/>
      <w:sz w:val="24"/>
      <w:szCs w:val="24"/>
    </w:rPr>
  </w:style>
  <w:style w:type="paragraph" w:customStyle="1" w:styleId="01">
    <w:name w:val="01"/>
    <w:basedOn w:val="a5"/>
    <w:link w:val="010"/>
    <w:rsid w:val="008B041E"/>
    <w:pPr>
      <w:numPr>
        <w:ilvl w:val="1"/>
        <w:numId w:val="1"/>
      </w:numPr>
      <w:tabs>
        <w:tab w:val="clear" w:pos="9072"/>
        <w:tab w:val="left" w:pos="284"/>
        <w:tab w:val="left" w:pos="993"/>
      </w:tabs>
      <w:spacing w:before="0" w:after="0"/>
      <w:ind w:right="0"/>
    </w:pPr>
    <w:rPr>
      <w:sz w:val="24"/>
      <w:szCs w:val="24"/>
    </w:rPr>
  </w:style>
  <w:style w:type="character" w:customStyle="1" w:styleId="010">
    <w:name w:val="01 Знак"/>
    <w:link w:val="01"/>
    <w:rsid w:val="008B041E"/>
    <w:rPr>
      <w:rFonts w:ascii="Times New Roman" w:eastAsia="Times New Roman" w:hAnsi="Times New Roman"/>
      <w:sz w:val="24"/>
      <w:szCs w:val="24"/>
      <w:lang w:val="en-GB"/>
    </w:rPr>
  </w:style>
  <w:style w:type="paragraph" w:customStyle="1" w:styleId="ConsNormal">
    <w:name w:val="ConsNormal"/>
    <w:rsid w:val="00D50D25"/>
    <w:pPr>
      <w:widowControl w:val="0"/>
      <w:autoSpaceDE w:val="0"/>
      <w:autoSpaceDN w:val="0"/>
      <w:adjustRightInd w:val="0"/>
      <w:ind w:right="19772" w:firstLine="720"/>
    </w:pPr>
    <w:rPr>
      <w:rFonts w:ascii="Arial" w:eastAsia="Times New Roman" w:hAnsi="Arial" w:cs="Arial"/>
    </w:rPr>
  </w:style>
  <w:style w:type="character" w:customStyle="1" w:styleId="postbody1">
    <w:name w:val="postbody1"/>
    <w:rsid w:val="00D50D25"/>
    <w:rPr>
      <w:spacing w:val="270"/>
      <w:sz w:val="18"/>
      <w:szCs w:val="18"/>
    </w:rPr>
  </w:style>
  <w:style w:type="paragraph" w:customStyle="1" w:styleId="SM1">
    <w:name w:val="SM_Дог_Заг_1"/>
    <w:basedOn w:val="af6"/>
    <w:uiPriority w:val="99"/>
    <w:rsid w:val="00D50D25"/>
    <w:pPr>
      <w:spacing w:before="0" w:after="0"/>
      <w:outlineLvl w:val="9"/>
    </w:pPr>
    <w:rPr>
      <w:rFonts w:ascii="Arial" w:eastAsia="Times New Roman" w:hAnsi="Arial" w:cs="Arial"/>
      <w:kern w:val="0"/>
      <w:sz w:val="18"/>
      <w:szCs w:val="18"/>
      <w:lang w:val="ru-RU"/>
    </w:rPr>
  </w:style>
  <w:style w:type="paragraph" w:styleId="af6">
    <w:name w:val="Title"/>
    <w:basedOn w:val="a1"/>
    <w:next w:val="a1"/>
    <w:link w:val="16"/>
    <w:uiPriority w:val="10"/>
    <w:qFormat/>
    <w:rsid w:val="00D50D25"/>
    <w:pPr>
      <w:spacing w:before="240" w:after="60"/>
      <w:jc w:val="center"/>
      <w:outlineLvl w:val="0"/>
    </w:pPr>
    <w:rPr>
      <w:rFonts w:asciiTheme="majorHAnsi" w:eastAsiaTheme="majorEastAsia" w:hAnsiTheme="majorHAnsi" w:cstheme="majorBidi"/>
      <w:b/>
      <w:bCs/>
      <w:kern w:val="28"/>
      <w:sz w:val="32"/>
      <w:szCs w:val="32"/>
    </w:rPr>
  </w:style>
  <w:style w:type="character" w:customStyle="1" w:styleId="16">
    <w:name w:val="Название Знак1"/>
    <w:basedOn w:val="a2"/>
    <w:link w:val="af6"/>
    <w:uiPriority w:val="10"/>
    <w:rsid w:val="00D50D25"/>
    <w:rPr>
      <w:rFonts w:asciiTheme="majorHAnsi" w:eastAsiaTheme="majorEastAsia" w:hAnsiTheme="majorHAnsi" w:cstheme="majorBidi"/>
      <w:b/>
      <w:bCs/>
      <w:kern w:val="28"/>
      <w:sz w:val="32"/>
      <w:szCs w:val="32"/>
      <w:lang w:val="en-GB"/>
    </w:rPr>
  </w:style>
  <w:style w:type="table" w:styleId="af7">
    <w:name w:val="Table Grid"/>
    <w:basedOn w:val="a3"/>
    <w:uiPriority w:val="59"/>
    <w:rsid w:val="00EE2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Style20">
    <w:name w:val="1CStyle20"/>
    <w:rsid w:val="00A93244"/>
    <w:pPr>
      <w:spacing w:after="200" w:line="276" w:lineRule="auto"/>
      <w:jc w:val="both"/>
    </w:pPr>
    <w:rPr>
      <w:rFonts w:ascii="Times New Roman" w:eastAsia="Times New Roman" w:hAnsi="Times New Roman"/>
      <w:szCs w:val="22"/>
    </w:rPr>
  </w:style>
  <w:style w:type="paragraph" w:customStyle="1" w:styleId="DEFAULTGTK">
    <w:name w:val="DEFAULT_GTK"/>
    <w:rsid w:val="00A93244"/>
    <w:pPr>
      <w:spacing w:after="60"/>
      <w:ind w:firstLine="720"/>
      <w:jc w:val="both"/>
    </w:pPr>
    <w:rPr>
      <w:rFonts w:ascii="Times New Roman" w:eastAsia="Times New Roman" w:hAnsi="Times New Roman"/>
      <w:sz w:val="24"/>
      <w:szCs w:val="24"/>
    </w:rPr>
  </w:style>
  <w:style w:type="paragraph" w:customStyle="1" w:styleId="af8">
    <w:name w:val="Пункт"/>
    <w:basedOn w:val="a1"/>
    <w:rsid w:val="006D5EE7"/>
    <w:pPr>
      <w:tabs>
        <w:tab w:val="num" w:pos="1134"/>
      </w:tabs>
      <w:suppressAutoHyphens/>
      <w:spacing w:line="360" w:lineRule="auto"/>
      <w:ind w:left="1134" w:hanging="1134"/>
      <w:jc w:val="both"/>
      <w:outlineLvl w:val="2"/>
    </w:pPr>
    <w:rPr>
      <w:rFonts w:eastAsia="Lucida Sans Unicode" w:cs="Mangal"/>
      <w:kern w:val="1"/>
      <w:sz w:val="28"/>
      <w:szCs w:val="28"/>
      <w:lang w:val="ru-RU" w:eastAsia="hi-IN" w:bidi="hi-IN"/>
    </w:rPr>
  </w:style>
  <w:style w:type="paragraph" w:customStyle="1" w:styleId="af9">
    <w:name w:val="Подпункт"/>
    <w:basedOn w:val="af8"/>
    <w:rsid w:val="006D5EE7"/>
    <w:pPr>
      <w:ind w:left="360" w:hanging="360"/>
      <w:outlineLvl w:val="3"/>
    </w:pPr>
  </w:style>
  <w:style w:type="paragraph" w:customStyle="1" w:styleId="afa">
    <w:name w:val="Подподпункт"/>
    <w:basedOn w:val="af9"/>
    <w:rsid w:val="006D5EE7"/>
    <w:pPr>
      <w:tabs>
        <w:tab w:val="clear" w:pos="1134"/>
        <w:tab w:val="num" w:pos="1494"/>
      </w:tabs>
      <w:ind w:left="1494"/>
      <w:outlineLvl w:val="4"/>
    </w:pPr>
  </w:style>
  <w:style w:type="character" w:styleId="afb">
    <w:name w:val="page number"/>
    <w:rsid w:val="002F53FD"/>
    <w:rPr>
      <w:rFonts w:ascii="Arial" w:hAnsi="Arial"/>
      <w:b/>
      <w:spacing w:val="-10"/>
      <w:sz w:val="18"/>
    </w:rPr>
  </w:style>
  <w:style w:type="paragraph" w:styleId="afc">
    <w:name w:val="footer"/>
    <w:basedOn w:val="a1"/>
    <w:link w:val="afd"/>
    <w:uiPriority w:val="99"/>
    <w:rsid w:val="002F53FD"/>
    <w:pPr>
      <w:widowControl w:val="0"/>
      <w:pBdr>
        <w:top w:val="single" w:sz="4" w:space="4" w:color="000000"/>
      </w:pBdr>
      <w:tabs>
        <w:tab w:val="center" w:pos="4320"/>
        <w:tab w:val="right" w:pos="8640"/>
      </w:tabs>
      <w:suppressAutoHyphens/>
      <w:spacing w:after="240" w:line="190" w:lineRule="atLeast"/>
    </w:pPr>
    <w:rPr>
      <w:rFonts w:ascii="Arial" w:eastAsia="MS Mincho" w:hAnsi="Arial"/>
      <w:bCs/>
      <w:caps/>
      <w:smallCaps/>
      <w:sz w:val="15"/>
      <w:szCs w:val="24"/>
      <w:lang w:val="en-US" w:eastAsia="ar-SA"/>
    </w:rPr>
  </w:style>
  <w:style w:type="character" w:customStyle="1" w:styleId="afd">
    <w:name w:val="Нижний колонтитул Знак"/>
    <w:basedOn w:val="a2"/>
    <w:link w:val="afc"/>
    <w:uiPriority w:val="99"/>
    <w:rsid w:val="002F53FD"/>
    <w:rPr>
      <w:rFonts w:ascii="Arial" w:eastAsia="MS Mincho" w:hAnsi="Arial"/>
      <w:bCs/>
      <w:caps/>
      <w:smallCaps/>
      <w:sz w:val="15"/>
      <w:szCs w:val="24"/>
      <w:lang w:val="en-US" w:eastAsia="ar-SA"/>
    </w:rPr>
  </w:style>
  <w:style w:type="character" w:customStyle="1" w:styleId="li1">
    <w:name w:val="li1"/>
    <w:rsid w:val="008041E6"/>
    <w:rPr>
      <w:color w:val="000000"/>
    </w:rPr>
  </w:style>
  <w:style w:type="paragraph" w:customStyle="1" w:styleId="IS-8">
    <w:name w:val="IS-О_8_Л_СН"/>
    <w:link w:val="IS-80"/>
    <w:autoRedefine/>
    <w:rsid w:val="00E805DA"/>
    <w:pPr>
      <w:numPr>
        <w:ilvl w:val="1"/>
        <w:numId w:val="5"/>
      </w:numPr>
      <w:ind w:left="0" w:firstLine="567"/>
      <w:jc w:val="both"/>
    </w:pPr>
    <w:rPr>
      <w:rFonts w:ascii="Times New Roman" w:eastAsia="Times New Roman" w:hAnsi="Times New Roman"/>
      <w:sz w:val="16"/>
      <w:szCs w:val="24"/>
    </w:rPr>
  </w:style>
  <w:style w:type="character" w:customStyle="1" w:styleId="IS-80">
    <w:name w:val="IS-О_8_Л_СН Знак"/>
    <w:link w:val="IS-8"/>
    <w:rsid w:val="00E805DA"/>
    <w:rPr>
      <w:rFonts w:ascii="Times New Roman" w:eastAsia="Times New Roman" w:hAnsi="Times New Roman"/>
      <w:sz w:val="16"/>
      <w:szCs w:val="24"/>
    </w:rPr>
  </w:style>
  <w:style w:type="character" w:styleId="afe">
    <w:name w:val="Hyperlink"/>
    <w:basedOn w:val="a2"/>
    <w:uiPriority w:val="99"/>
    <w:unhideWhenUsed/>
    <w:rsid w:val="00BA59B2"/>
    <w:rPr>
      <w:color w:val="0000FF"/>
      <w:u w:val="single"/>
    </w:rPr>
  </w:style>
  <w:style w:type="paragraph" w:customStyle="1" w:styleId="-">
    <w:name w:val="Переч&quot;-&quot;"/>
    <w:basedOn w:val="a1"/>
    <w:rsid w:val="009D48D9"/>
    <w:pPr>
      <w:numPr>
        <w:numId w:val="8"/>
      </w:numPr>
      <w:tabs>
        <w:tab w:val="clear" w:pos="1069"/>
        <w:tab w:val="num" w:pos="993"/>
      </w:tabs>
      <w:jc w:val="both"/>
    </w:pPr>
    <w:rPr>
      <w:lang w:val="ru-RU"/>
    </w:rPr>
  </w:style>
  <w:style w:type="paragraph" w:styleId="aff">
    <w:name w:val="header"/>
    <w:basedOn w:val="a1"/>
    <w:link w:val="aff0"/>
    <w:uiPriority w:val="99"/>
    <w:unhideWhenUsed/>
    <w:rsid w:val="009D48D9"/>
    <w:pPr>
      <w:tabs>
        <w:tab w:val="center" w:pos="4677"/>
        <w:tab w:val="right" w:pos="9355"/>
      </w:tabs>
      <w:jc w:val="both"/>
    </w:pPr>
    <w:rPr>
      <w:sz w:val="22"/>
      <w:szCs w:val="22"/>
      <w:lang w:val="ru-RU" w:eastAsia="en-US"/>
    </w:rPr>
  </w:style>
  <w:style w:type="character" w:customStyle="1" w:styleId="aff0">
    <w:name w:val="Верхний колонтитул Знак"/>
    <w:basedOn w:val="a2"/>
    <w:link w:val="aff"/>
    <w:uiPriority w:val="99"/>
    <w:rsid w:val="009D48D9"/>
    <w:rPr>
      <w:rFonts w:ascii="Times New Roman" w:eastAsia="Times New Roman" w:hAnsi="Times New Roman"/>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9D48D9"/>
    <w:pPr>
      <w:spacing w:after="160" w:line="240" w:lineRule="exact"/>
    </w:pPr>
    <w:rPr>
      <w:rFonts w:ascii="Times New Roman" w:eastAsia="Times New Roman" w:hAnsi="Times New Roman"/>
      <w:b/>
      <w:sz w:val="24"/>
      <w:szCs w:val="22"/>
      <w:lang w:val="en-GB" w:eastAsia="en-US"/>
    </w:rPr>
  </w:style>
  <w:style w:type="paragraph" w:styleId="aff1">
    <w:name w:val="caption"/>
    <w:aliases w:val="Рисунок"/>
    <w:basedOn w:val="a1"/>
    <w:next w:val="a1"/>
    <w:uiPriority w:val="35"/>
    <w:semiHidden/>
    <w:unhideWhenUsed/>
    <w:rsid w:val="009D48D9"/>
    <w:pPr>
      <w:jc w:val="both"/>
    </w:pPr>
    <w:rPr>
      <w:b/>
      <w:bCs/>
      <w:sz w:val="18"/>
      <w:szCs w:val="18"/>
      <w:lang w:val="ru-RU"/>
    </w:rPr>
  </w:style>
  <w:style w:type="paragraph" w:styleId="aff2">
    <w:name w:val="No Spacing"/>
    <w:aliases w:val="Обычный с отступом"/>
    <w:basedOn w:val="a1"/>
    <w:link w:val="aff3"/>
    <w:uiPriority w:val="1"/>
    <w:qFormat/>
    <w:rsid w:val="009D48D9"/>
    <w:pPr>
      <w:jc w:val="both"/>
    </w:pPr>
    <w:rPr>
      <w:szCs w:val="32"/>
      <w:lang w:val="ru-RU"/>
    </w:rPr>
  </w:style>
  <w:style w:type="character" w:customStyle="1" w:styleId="aff3">
    <w:name w:val="Без интервала Знак"/>
    <w:aliases w:val="Обычный с отступом Знак"/>
    <w:link w:val="aff2"/>
    <w:uiPriority w:val="1"/>
    <w:rsid w:val="009D48D9"/>
    <w:rPr>
      <w:rFonts w:ascii="Times New Roman" w:eastAsia="Times New Roman" w:hAnsi="Times New Roman"/>
      <w:sz w:val="24"/>
      <w:szCs w:val="32"/>
    </w:rPr>
  </w:style>
  <w:style w:type="paragraph" w:customStyle="1" w:styleId="17">
    <w:name w:val="Обычный1"/>
    <w:link w:val="CharChar"/>
    <w:rsid w:val="009D48D9"/>
    <w:pPr>
      <w:widowControl w:val="0"/>
      <w:ind w:left="120" w:firstLine="560"/>
    </w:pPr>
    <w:rPr>
      <w:rFonts w:ascii="Arial" w:eastAsia="Times New Roman" w:hAnsi="Arial"/>
      <w:sz w:val="22"/>
      <w:szCs w:val="22"/>
    </w:rPr>
  </w:style>
  <w:style w:type="character" w:customStyle="1" w:styleId="CharChar">
    <w:name w:val="Обычный Char Char"/>
    <w:link w:val="17"/>
    <w:rsid w:val="009D48D9"/>
    <w:rPr>
      <w:rFonts w:ascii="Arial" w:eastAsia="Times New Roman" w:hAnsi="Arial"/>
      <w:sz w:val="22"/>
      <w:szCs w:val="22"/>
    </w:rPr>
  </w:style>
  <w:style w:type="paragraph" w:customStyle="1" w:styleId="aff4">
    <w:name w:val="Комментарии"/>
    <w:basedOn w:val="a1"/>
    <w:link w:val="CharChar0"/>
    <w:rsid w:val="009D48D9"/>
    <w:pPr>
      <w:spacing w:line="360" w:lineRule="auto"/>
      <w:ind w:firstLine="851"/>
      <w:jc w:val="both"/>
    </w:pPr>
    <w:rPr>
      <w:color w:val="FF9900"/>
      <w:szCs w:val="24"/>
      <w:lang w:val="ru-RU"/>
    </w:rPr>
  </w:style>
  <w:style w:type="character" w:customStyle="1" w:styleId="CharChar0">
    <w:name w:val="Комментарии Char Char"/>
    <w:link w:val="aff4"/>
    <w:rsid w:val="009D48D9"/>
    <w:rPr>
      <w:rFonts w:ascii="Times New Roman" w:eastAsia="Times New Roman" w:hAnsi="Times New Roman"/>
      <w:color w:val="FF9900"/>
      <w:sz w:val="24"/>
      <w:szCs w:val="24"/>
    </w:rPr>
  </w:style>
  <w:style w:type="paragraph" w:customStyle="1" w:styleId="21">
    <w:name w:val="Список 21"/>
    <w:basedOn w:val="a1"/>
    <w:rsid w:val="009D48D9"/>
    <w:pPr>
      <w:numPr>
        <w:numId w:val="9"/>
      </w:numPr>
      <w:tabs>
        <w:tab w:val="clear" w:pos="1620"/>
        <w:tab w:val="num" w:pos="4620"/>
      </w:tabs>
      <w:spacing w:line="360" w:lineRule="auto"/>
      <w:ind w:left="4620" w:hanging="360"/>
      <w:jc w:val="both"/>
    </w:pPr>
    <w:rPr>
      <w:szCs w:val="24"/>
      <w:lang w:val="en-US"/>
    </w:rPr>
  </w:style>
  <w:style w:type="paragraph" w:customStyle="1" w:styleId="-0">
    <w:name w:val="Комментарии - список"/>
    <w:basedOn w:val="21"/>
    <w:rsid w:val="009D48D9"/>
    <w:pPr>
      <w:tabs>
        <w:tab w:val="clear" w:pos="4620"/>
        <w:tab w:val="num" w:pos="1620"/>
      </w:tabs>
      <w:ind w:left="1620" w:hanging="769"/>
    </w:pPr>
    <w:rPr>
      <w:color w:val="FF9900"/>
    </w:rPr>
  </w:style>
  <w:style w:type="paragraph" w:styleId="aff5">
    <w:name w:val="Body Text Indent"/>
    <w:basedOn w:val="a1"/>
    <w:link w:val="aff6"/>
    <w:rsid w:val="009D48D9"/>
    <w:pPr>
      <w:ind w:firstLine="709"/>
      <w:jc w:val="both"/>
    </w:pPr>
    <w:rPr>
      <w:color w:val="0000FF"/>
      <w:lang w:val="ru-RU"/>
    </w:rPr>
  </w:style>
  <w:style w:type="character" w:customStyle="1" w:styleId="aff6">
    <w:name w:val="Основной текст с отступом Знак"/>
    <w:basedOn w:val="a2"/>
    <w:link w:val="aff5"/>
    <w:rsid w:val="009D48D9"/>
    <w:rPr>
      <w:rFonts w:ascii="Times New Roman" w:eastAsia="Times New Roman" w:hAnsi="Times New Roman"/>
      <w:color w:val="0000FF"/>
      <w:sz w:val="24"/>
    </w:rPr>
  </w:style>
  <w:style w:type="paragraph" w:customStyle="1" w:styleId="a">
    <w:name w:val="Раздел положения"/>
    <w:basedOn w:val="a1"/>
    <w:autoRedefine/>
    <w:rsid w:val="009D48D9"/>
    <w:pPr>
      <w:numPr>
        <w:numId w:val="10"/>
      </w:numPr>
      <w:spacing w:before="80" w:after="80"/>
      <w:jc w:val="center"/>
    </w:pPr>
    <w:rPr>
      <w:b/>
      <w:sz w:val="32"/>
      <w:szCs w:val="32"/>
      <w:lang w:val="ru-RU"/>
    </w:rPr>
  </w:style>
  <w:style w:type="paragraph" w:customStyle="1" w:styleId="aff7">
    <w:name w:val="Подраздел раздела положения"/>
    <w:basedOn w:val="a1"/>
    <w:autoRedefine/>
    <w:rsid w:val="009D48D9"/>
    <w:pPr>
      <w:tabs>
        <w:tab w:val="num" w:pos="357"/>
      </w:tabs>
      <w:spacing w:before="80" w:after="80"/>
      <w:jc w:val="both"/>
    </w:pPr>
    <w:rPr>
      <w:sz w:val="28"/>
      <w:szCs w:val="28"/>
      <w:lang w:val="ru-RU"/>
    </w:rPr>
  </w:style>
  <w:style w:type="paragraph" w:customStyle="1" w:styleId="ConsPlusNormal">
    <w:name w:val="ConsPlusNormal"/>
    <w:rsid w:val="009D48D9"/>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9D48D9"/>
    <w:pPr>
      <w:keepLines/>
      <w:widowControl w:val="0"/>
      <w:tabs>
        <w:tab w:val="num" w:pos="400"/>
      </w:tabs>
      <w:overflowPunct w:val="0"/>
      <w:autoSpaceDE w:val="0"/>
      <w:autoSpaceDN w:val="0"/>
      <w:adjustRightInd w:val="0"/>
      <w:spacing w:before="240" w:after="240"/>
      <w:ind w:left="400"/>
      <w:jc w:val="both"/>
      <w:textAlignment w:val="baseline"/>
    </w:pPr>
    <w:rPr>
      <w:rFonts w:ascii="Arial" w:hAnsi="Arial"/>
      <w:i/>
      <w:iCs/>
      <w:sz w:val="28"/>
      <w:szCs w:val="28"/>
    </w:rPr>
  </w:style>
  <w:style w:type="paragraph" w:customStyle="1" w:styleId="333">
    <w:name w:val="Пункт 3.3.3"/>
    <w:basedOn w:val="30"/>
    <w:link w:val="3330"/>
    <w:rsid w:val="009D48D9"/>
    <w:pPr>
      <w:keepNext w:val="0"/>
      <w:widowControl w:val="0"/>
      <w:overflowPunct w:val="0"/>
      <w:autoSpaceDE w:val="0"/>
      <w:autoSpaceDN w:val="0"/>
      <w:adjustRightInd w:val="0"/>
      <w:spacing w:after="120"/>
      <w:jc w:val="both"/>
      <w:textAlignment w:val="baseline"/>
    </w:pPr>
    <w:rPr>
      <w:rFonts w:ascii="Arial" w:hAnsi="Arial"/>
      <w:b w:val="0"/>
      <w:bCs w:val="0"/>
      <w:sz w:val="24"/>
      <w:szCs w:val="20"/>
      <w:lang w:val="ru-RU"/>
    </w:rPr>
  </w:style>
  <w:style w:type="character" w:customStyle="1" w:styleId="3330">
    <w:name w:val="Пункт 3.3.3 Знак"/>
    <w:link w:val="333"/>
    <w:rsid w:val="009D48D9"/>
    <w:rPr>
      <w:rFonts w:ascii="Arial" w:eastAsia="Times New Roman" w:hAnsi="Arial"/>
      <w:sz w:val="24"/>
    </w:rPr>
  </w:style>
  <w:style w:type="paragraph" w:customStyle="1" w:styleId="aff8">
    <w:name w:val="Текст_ТП"/>
    <w:rsid w:val="009D48D9"/>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1"/>
    <w:rsid w:val="009D48D9"/>
    <w:pPr>
      <w:numPr>
        <w:numId w:val="11"/>
      </w:numPr>
      <w:spacing w:after="60"/>
      <w:jc w:val="both"/>
    </w:pPr>
    <w:rPr>
      <w:szCs w:val="24"/>
      <w:lang w:val="ru-RU"/>
    </w:rPr>
  </w:style>
  <w:style w:type="paragraph" w:customStyle="1" w:styleId="310">
    <w:name w:val="Основной текст 31"/>
    <w:basedOn w:val="a1"/>
    <w:rsid w:val="009D48D9"/>
    <w:pPr>
      <w:spacing w:after="120"/>
      <w:jc w:val="both"/>
    </w:pPr>
    <w:rPr>
      <w:sz w:val="16"/>
      <w:szCs w:val="16"/>
      <w:lang w:val="ru-RU" w:eastAsia="ar-SA"/>
    </w:rPr>
  </w:style>
  <w:style w:type="paragraph" w:styleId="aff9">
    <w:name w:val="Revision"/>
    <w:hidden/>
    <w:uiPriority w:val="99"/>
    <w:semiHidden/>
    <w:rsid w:val="009D48D9"/>
    <w:rPr>
      <w:rFonts w:eastAsia="Times New Roman"/>
      <w:sz w:val="22"/>
      <w:szCs w:val="22"/>
      <w:lang w:eastAsia="en-US"/>
    </w:rPr>
  </w:style>
  <w:style w:type="paragraph" w:styleId="affa">
    <w:name w:val="footnote text"/>
    <w:basedOn w:val="a1"/>
    <w:link w:val="affb"/>
    <w:uiPriority w:val="99"/>
    <w:rsid w:val="009D48D9"/>
    <w:pPr>
      <w:jc w:val="both"/>
    </w:pPr>
    <w:rPr>
      <w:sz w:val="20"/>
      <w:lang w:val="ru-RU"/>
    </w:rPr>
  </w:style>
  <w:style w:type="character" w:customStyle="1" w:styleId="affb">
    <w:name w:val="Текст сноски Знак"/>
    <w:basedOn w:val="a2"/>
    <w:link w:val="affa"/>
    <w:uiPriority w:val="99"/>
    <w:rsid w:val="009D48D9"/>
    <w:rPr>
      <w:rFonts w:ascii="Times New Roman" w:eastAsia="Times New Roman" w:hAnsi="Times New Roman"/>
    </w:rPr>
  </w:style>
  <w:style w:type="character" w:styleId="affc">
    <w:name w:val="footnote reference"/>
    <w:uiPriority w:val="99"/>
    <w:rsid w:val="009D48D9"/>
    <w:rPr>
      <w:vertAlign w:val="superscript"/>
    </w:rPr>
  </w:style>
  <w:style w:type="paragraph" w:styleId="affd">
    <w:name w:val="TOC Heading"/>
    <w:basedOn w:val="10"/>
    <w:next w:val="a1"/>
    <w:uiPriority w:val="39"/>
    <w:unhideWhenUsed/>
    <w:qFormat/>
    <w:rsid w:val="009D48D9"/>
    <w:pPr>
      <w:keepLines w:val="0"/>
      <w:spacing w:before="240" w:after="60"/>
      <w:jc w:val="both"/>
      <w:outlineLvl w:val="9"/>
    </w:pPr>
    <w:rPr>
      <w:color w:val="auto"/>
      <w:kern w:val="32"/>
      <w:sz w:val="32"/>
      <w:szCs w:val="32"/>
      <w:lang w:val="ru-RU"/>
    </w:rPr>
  </w:style>
  <w:style w:type="paragraph" w:styleId="18">
    <w:name w:val="toc 1"/>
    <w:basedOn w:val="a1"/>
    <w:next w:val="a1"/>
    <w:autoRedefine/>
    <w:uiPriority w:val="39"/>
    <w:unhideWhenUsed/>
    <w:rsid w:val="002D44E9"/>
    <w:pPr>
      <w:tabs>
        <w:tab w:val="left" w:pos="440"/>
        <w:tab w:val="left" w:pos="9923"/>
        <w:tab w:val="right" w:leader="dot" w:pos="10915"/>
      </w:tabs>
      <w:spacing w:before="120"/>
      <w:ind w:right="-567"/>
    </w:pPr>
    <w:rPr>
      <w:noProof/>
      <w:szCs w:val="24"/>
      <w:lang w:val="ru-RU"/>
    </w:rPr>
  </w:style>
  <w:style w:type="paragraph" w:styleId="24">
    <w:name w:val="toc 2"/>
    <w:basedOn w:val="a1"/>
    <w:next w:val="a1"/>
    <w:autoRedefine/>
    <w:uiPriority w:val="39"/>
    <w:unhideWhenUsed/>
    <w:rsid w:val="002D44E9"/>
    <w:pPr>
      <w:tabs>
        <w:tab w:val="left" w:pos="880"/>
        <w:tab w:val="left" w:pos="9923"/>
      </w:tabs>
      <w:ind w:right="-708"/>
    </w:pPr>
    <w:rPr>
      <w:szCs w:val="24"/>
      <w:lang w:val="ru-RU"/>
    </w:rPr>
  </w:style>
  <w:style w:type="paragraph" w:styleId="32">
    <w:name w:val="toc 3"/>
    <w:basedOn w:val="a1"/>
    <w:next w:val="a1"/>
    <w:autoRedefine/>
    <w:uiPriority w:val="39"/>
    <w:unhideWhenUsed/>
    <w:rsid w:val="009D48D9"/>
    <w:pPr>
      <w:ind w:left="440"/>
      <w:jc w:val="both"/>
    </w:pPr>
    <w:rPr>
      <w:szCs w:val="24"/>
      <w:lang w:val="ru-RU"/>
    </w:rPr>
  </w:style>
  <w:style w:type="paragraph" w:styleId="41">
    <w:name w:val="toc 4"/>
    <w:basedOn w:val="a1"/>
    <w:next w:val="a1"/>
    <w:autoRedefine/>
    <w:uiPriority w:val="39"/>
    <w:unhideWhenUsed/>
    <w:rsid w:val="009D48D9"/>
    <w:pPr>
      <w:spacing w:after="100"/>
      <w:ind w:left="660"/>
      <w:jc w:val="both"/>
    </w:pPr>
    <w:rPr>
      <w:szCs w:val="24"/>
      <w:lang w:val="ru-RU"/>
    </w:rPr>
  </w:style>
  <w:style w:type="paragraph" w:styleId="51">
    <w:name w:val="toc 5"/>
    <w:basedOn w:val="a1"/>
    <w:next w:val="a1"/>
    <w:autoRedefine/>
    <w:uiPriority w:val="39"/>
    <w:unhideWhenUsed/>
    <w:rsid w:val="009D48D9"/>
    <w:pPr>
      <w:spacing w:after="100"/>
      <w:ind w:left="880"/>
      <w:jc w:val="both"/>
    </w:pPr>
    <w:rPr>
      <w:rFonts w:ascii="Calibri" w:hAnsi="Calibri"/>
      <w:szCs w:val="24"/>
      <w:lang w:val="ru-RU"/>
    </w:rPr>
  </w:style>
  <w:style w:type="paragraph" w:styleId="62">
    <w:name w:val="toc 6"/>
    <w:basedOn w:val="a1"/>
    <w:next w:val="a1"/>
    <w:autoRedefine/>
    <w:uiPriority w:val="39"/>
    <w:unhideWhenUsed/>
    <w:rsid w:val="009D48D9"/>
    <w:pPr>
      <w:spacing w:after="100"/>
      <w:ind w:left="1100"/>
      <w:jc w:val="both"/>
    </w:pPr>
    <w:rPr>
      <w:rFonts w:ascii="Calibri" w:hAnsi="Calibri"/>
      <w:szCs w:val="24"/>
      <w:lang w:val="ru-RU"/>
    </w:rPr>
  </w:style>
  <w:style w:type="paragraph" w:styleId="72">
    <w:name w:val="toc 7"/>
    <w:basedOn w:val="a1"/>
    <w:next w:val="a1"/>
    <w:autoRedefine/>
    <w:uiPriority w:val="39"/>
    <w:unhideWhenUsed/>
    <w:rsid w:val="009D48D9"/>
    <w:pPr>
      <w:spacing w:after="100"/>
      <w:ind w:left="1320"/>
      <w:jc w:val="both"/>
    </w:pPr>
    <w:rPr>
      <w:rFonts w:ascii="Calibri" w:hAnsi="Calibri"/>
      <w:szCs w:val="24"/>
      <w:lang w:val="ru-RU"/>
    </w:rPr>
  </w:style>
  <w:style w:type="paragraph" w:styleId="82">
    <w:name w:val="toc 8"/>
    <w:basedOn w:val="a1"/>
    <w:next w:val="a1"/>
    <w:autoRedefine/>
    <w:uiPriority w:val="39"/>
    <w:unhideWhenUsed/>
    <w:rsid w:val="009D48D9"/>
    <w:pPr>
      <w:spacing w:after="100"/>
      <w:ind w:left="1540"/>
      <w:jc w:val="both"/>
    </w:pPr>
    <w:rPr>
      <w:rFonts w:ascii="Calibri" w:hAnsi="Calibri"/>
      <w:szCs w:val="24"/>
      <w:lang w:val="ru-RU"/>
    </w:rPr>
  </w:style>
  <w:style w:type="paragraph" w:styleId="91">
    <w:name w:val="toc 9"/>
    <w:basedOn w:val="a1"/>
    <w:next w:val="a1"/>
    <w:autoRedefine/>
    <w:uiPriority w:val="39"/>
    <w:unhideWhenUsed/>
    <w:rsid w:val="009D48D9"/>
    <w:pPr>
      <w:spacing w:after="100"/>
      <w:ind w:left="1760"/>
      <w:jc w:val="both"/>
    </w:pPr>
    <w:rPr>
      <w:rFonts w:ascii="Calibri" w:hAnsi="Calibri"/>
      <w:szCs w:val="24"/>
      <w:lang w:val="ru-RU"/>
    </w:rPr>
  </w:style>
  <w:style w:type="paragraph" w:styleId="affe">
    <w:name w:val="Subtitle"/>
    <w:basedOn w:val="a1"/>
    <w:next w:val="a1"/>
    <w:link w:val="afff"/>
    <w:uiPriority w:val="11"/>
    <w:qFormat/>
    <w:rsid w:val="009D48D9"/>
    <w:pPr>
      <w:spacing w:after="60"/>
      <w:jc w:val="center"/>
      <w:outlineLvl w:val="1"/>
    </w:pPr>
    <w:rPr>
      <w:rFonts w:ascii="Cambria" w:hAnsi="Cambria"/>
      <w:szCs w:val="24"/>
      <w:lang w:val="ru-RU"/>
    </w:rPr>
  </w:style>
  <w:style w:type="character" w:customStyle="1" w:styleId="afff">
    <w:name w:val="Подзаголовок Знак"/>
    <w:basedOn w:val="a2"/>
    <w:link w:val="affe"/>
    <w:uiPriority w:val="11"/>
    <w:rsid w:val="009D48D9"/>
    <w:rPr>
      <w:rFonts w:ascii="Cambria" w:eastAsia="Times New Roman" w:hAnsi="Cambria"/>
      <w:sz w:val="24"/>
      <w:szCs w:val="24"/>
    </w:rPr>
  </w:style>
  <w:style w:type="character" w:styleId="afff0">
    <w:name w:val="Strong"/>
    <w:uiPriority w:val="22"/>
    <w:qFormat/>
    <w:rsid w:val="009D48D9"/>
    <w:rPr>
      <w:b/>
      <w:bCs/>
    </w:rPr>
  </w:style>
  <w:style w:type="character" w:styleId="afff1">
    <w:name w:val="Emphasis"/>
    <w:uiPriority w:val="20"/>
    <w:qFormat/>
    <w:rsid w:val="009D48D9"/>
    <w:rPr>
      <w:rFonts w:ascii="Calibri" w:hAnsi="Calibri"/>
      <w:b/>
      <w:i/>
      <w:iCs/>
    </w:rPr>
  </w:style>
  <w:style w:type="paragraph" w:styleId="25">
    <w:name w:val="Quote"/>
    <w:basedOn w:val="a1"/>
    <w:next w:val="a1"/>
    <w:link w:val="26"/>
    <w:uiPriority w:val="29"/>
    <w:qFormat/>
    <w:rsid w:val="009D48D9"/>
    <w:pPr>
      <w:jc w:val="both"/>
    </w:pPr>
    <w:rPr>
      <w:i/>
      <w:szCs w:val="24"/>
      <w:lang w:val="ru-RU"/>
    </w:rPr>
  </w:style>
  <w:style w:type="character" w:customStyle="1" w:styleId="26">
    <w:name w:val="Цитата 2 Знак"/>
    <w:basedOn w:val="a2"/>
    <w:link w:val="25"/>
    <w:uiPriority w:val="29"/>
    <w:rsid w:val="009D48D9"/>
    <w:rPr>
      <w:rFonts w:ascii="Times New Roman" w:eastAsia="Times New Roman" w:hAnsi="Times New Roman"/>
      <w:i/>
      <w:sz w:val="24"/>
      <w:szCs w:val="24"/>
    </w:rPr>
  </w:style>
  <w:style w:type="paragraph" w:styleId="afff2">
    <w:name w:val="Intense Quote"/>
    <w:basedOn w:val="a1"/>
    <w:next w:val="a1"/>
    <w:link w:val="afff3"/>
    <w:uiPriority w:val="30"/>
    <w:qFormat/>
    <w:rsid w:val="009D48D9"/>
    <w:pPr>
      <w:ind w:left="720" w:right="720"/>
      <w:jc w:val="both"/>
    </w:pPr>
    <w:rPr>
      <w:b/>
      <w:i/>
      <w:lang w:val="ru-RU"/>
    </w:rPr>
  </w:style>
  <w:style w:type="character" w:customStyle="1" w:styleId="afff3">
    <w:name w:val="Выделенная цитата Знак"/>
    <w:basedOn w:val="a2"/>
    <w:link w:val="afff2"/>
    <w:uiPriority w:val="30"/>
    <w:rsid w:val="009D48D9"/>
    <w:rPr>
      <w:rFonts w:ascii="Times New Roman" w:eastAsia="Times New Roman" w:hAnsi="Times New Roman"/>
      <w:b/>
      <w:i/>
      <w:sz w:val="24"/>
    </w:rPr>
  </w:style>
  <w:style w:type="character" w:styleId="afff4">
    <w:name w:val="Subtle Emphasis"/>
    <w:uiPriority w:val="19"/>
    <w:qFormat/>
    <w:rsid w:val="009D48D9"/>
    <w:rPr>
      <w:i/>
      <w:color w:val="5A5A5A"/>
    </w:rPr>
  </w:style>
  <w:style w:type="character" w:styleId="afff5">
    <w:name w:val="Intense Emphasis"/>
    <w:uiPriority w:val="21"/>
    <w:qFormat/>
    <w:rsid w:val="009D48D9"/>
    <w:rPr>
      <w:b/>
      <w:i/>
      <w:sz w:val="24"/>
      <w:szCs w:val="24"/>
      <w:u w:val="single"/>
    </w:rPr>
  </w:style>
  <w:style w:type="character" w:styleId="afff6">
    <w:name w:val="Subtle Reference"/>
    <w:uiPriority w:val="31"/>
    <w:qFormat/>
    <w:rsid w:val="009D48D9"/>
    <w:rPr>
      <w:sz w:val="24"/>
      <w:szCs w:val="24"/>
      <w:u w:val="single"/>
    </w:rPr>
  </w:style>
  <w:style w:type="character" w:styleId="afff7">
    <w:name w:val="Intense Reference"/>
    <w:uiPriority w:val="32"/>
    <w:qFormat/>
    <w:rsid w:val="009D48D9"/>
    <w:rPr>
      <w:b/>
      <w:sz w:val="24"/>
      <w:u w:val="single"/>
    </w:rPr>
  </w:style>
  <w:style w:type="character" w:styleId="afff8">
    <w:name w:val="Book Title"/>
    <w:uiPriority w:val="33"/>
    <w:qFormat/>
    <w:rsid w:val="009D48D9"/>
    <w:rPr>
      <w:rFonts w:ascii="Cambria" w:eastAsia="Times New Roman" w:hAnsi="Cambria"/>
      <w:b/>
      <w:i/>
      <w:sz w:val="24"/>
      <w:szCs w:val="24"/>
    </w:rPr>
  </w:style>
  <w:style w:type="paragraph" w:customStyle="1" w:styleId="1">
    <w:name w:val="Заголовок 1 ДИТ"/>
    <w:basedOn w:val="a1"/>
    <w:link w:val="19"/>
    <w:qFormat/>
    <w:rsid w:val="009D48D9"/>
    <w:pPr>
      <w:numPr>
        <w:numId w:val="12"/>
      </w:numPr>
      <w:jc w:val="center"/>
    </w:pPr>
    <w:rPr>
      <w:b/>
      <w:sz w:val="28"/>
      <w:szCs w:val="28"/>
      <w:lang w:val="ru-RU"/>
    </w:rPr>
  </w:style>
  <w:style w:type="character" w:customStyle="1" w:styleId="19">
    <w:name w:val="Заголовок 1 ДИТ Знак"/>
    <w:link w:val="1"/>
    <w:rsid w:val="009D48D9"/>
    <w:rPr>
      <w:rFonts w:ascii="Times New Roman" w:eastAsia="Times New Roman" w:hAnsi="Times New Roman"/>
      <w:b/>
      <w:sz w:val="28"/>
      <w:szCs w:val="28"/>
    </w:rPr>
  </w:style>
  <w:style w:type="paragraph" w:customStyle="1" w:styleId="20">
    <w:name w:val="Заголовок 2 ДИТ"/>
    <w:basedOn w:val="a1"/>
    <w:link w:val="27"/>
    <w:qFormat/>
    <w:rsid w:val="009D48D9"/>
    <w:pPr>
      <w:numPr>
        <w:ilvl w:val="1"/>
        <w:numId w:val="12"/>
      </w:numPr>
      <w:jc w:val="both"/>
    </w:pPr>
    <w:rPr>
      <w:b/>
      <w:szCs w:val="24"/>
      <w:lang w:val="ru-RU"/>
    </w:rPr>
  </w:style>
  <w:style w:type="character" w:customStyle="1" w:styleId="27">
    <w:name w:val="Заголовок 2 ДИТ Знак"/>
    <w:link w:val="20"/>
    <w:rsid w:val="009D48D9"/>
    <w:rPr>
      <w:rFonts w:ascii="Times New Roman" w:eastAsia="Times New Roman" w:hAnsi="Times New Roman"/>
      <w:b/>
      <w:sz w:val="24"/>
      <w:szCs w:val="24"/>
    </w:rPr>
  </w:style>
  <w:style w:type="paragraph" w:customStyle="1" w:styleId="1a">
    <w:name w:val="Подзаголовок 1  ДИТ"/>
    <w:basedOn w:val="affe"/>
    <w:link w:val="1b"/>
    <w:qFormat/>
    <w:rsid w:val="009D48D9"/>
    <w:pPr>
      <w:jc w:val="left"/>
    </w:pPr>
    <w:rPr>
      <w:rFonts w:ascii="Times New Roman" w:hAnsi="Times New Roman"/>
    </w:rPr>
  </w:style>
  <w:style w:type="character" w:customStyle="1" w:styleId="1b">
    <w:name w:val="Подзаголовок 1  ДИТ Знак"/>
    <w:link w:val="1a"/>
    <w:rsid w:val="009D48D9"/>
    <w:rPr>
      <w:rFonts w:ascii="Times New Roman" w:eastAsia="Times New Roman" w:hAnsi="Times New Roman"/>
      <w:sz w:val="24"/>
      <w:szCs w:val="24"/>
    </w:rPr>
  </w:style>
  <w:style w:type="paragraph" w:customStyle="1" w:styleId="3">
    <w:name w:val="Заголовок 3 ДИТ"/>
    <w:basedOn w:val="20"/>
    <w:link w:val="33"/>
    <w:qFormat/>
    <w:rsid w:val="009D48D9"/>
    <w:pPr>
      <w:numPr>
        <w:ilvl w:val="2"/>
      </w:numPr>
    </w:pPr>
    <w:rPr>
      <w:b w:val="0"/>
    </w:rPr>
  </w:style>
  <w:style w:type="character" w:customStyle="1" w:styleId="33">
    <w:name w:val="Заголовок 3 ДИТ Знак"/>
    <w:link w:val="3"/>
    <w:rsid w:val="009D48D9"/>
    <w:rPr>
      <w:rFonts w:ascii="Times New Roman" w:eastAsia="Times New Roman" w:hAnsi="Times New Roman"/>
      <w:sz w:val="24"/>
      <w:szCs w:val="24"/>
    </w:rPr>
  </w:style>
  <w:style w:type="paragraph" w:styleId="afff9">
    <w:name w:val="Normal (Web)"/>
    <w:basedOn w:val="a1"/>
    <w:uiPriority w:val="99"/>
    <w:unhideWhenUsed/>
    <w:rsid w:val="009D48D9"/>
    <w:pPr>
      <w:spacing w:before="100" w:beforeAutospacing="1" w:after="100" w:afterAutospacing="1"/>
      <w:jc w:val="both"/>
    </w:pPr>
    <w:rPr>
      <w:szCs w:val="24"/>
      <w:lang w:val="ru-RU"/>
    </w:rPr>
  </w:style>
  <w:style w:type="paragraph" w:customStyle="1" w:styleId="1c">
    <w:name w:val="Заголовок 1 КВВ"/>
    <w:basedOn w:val="10"/>
    <w:link w:val="1d"/>
    <w:qFormat/>
    <w:rsid w:val="009D48D9"/>
    <w:pPr>
      <w:keepLines w:val="0"/>
      <w:suppressAutoHyphens/>
      <w:spacing w:before="120" w:after="120"/>
      <w:ind w:left="1985" w:firstLine="709"/>
      <w:jc w:val="center"/>
    </w:pPr>
    <w:rPr>
      <w:rFonts w:ascii="Times New Roman" w:hAnsi="Times New Roman"/>
      <w:bCs w:val="0"/>
      <w:color w:val="auto"/>
      <w:kern w:val="28"/>
      <w:szCs w:val="20"/>
      <w:lang w:val="ru-RU"/>
    </w:rPr>
  </w:style>
  <w:style w:type="character" w:customStyle="1" w:styleId="1d">
    <w:name w:val="Заголовок 1 КВВ Знак"/>
    <w:link w:val="1c"/>
    <w:rsid w:val="009D48D9"/>
    <w:rPr>
      <w:rFonts w:ascii="Times New Roman" w:eastAsia="Times New Roman" w:hAnsi="Times New Roman"/>
      <w:b/>
      <w:kern w:val="28"/>
      <w:sz w:val="28"/>
    </w:rPr>
  </w:style>
  <w:style w:type="paragraph" w:customStyle="1" w:styleId="28">
    <w:name w:val="Заголовок 2 КВВ"/>
    <w:basedOn w:val="a1"/>
    <w:qFormat/>
    <w:rsid w:val="009D48D9"/>
    <w:pPr>
      <w:keepNext/>
      <w:suppressAutoHyphens/>
      <w:spacing w:before="120" w:after="120"/>
      <w:ind w:firstLine="709"/>
      <w:jc w:val="both"/>
      <w:outlineLvl w:val="0"/>
    </w:pPr>
    <w:rPr>
      <w:b/>
      <w:kern w:val="28"/>
      <w:sz w:val="28"/>
      <w:lang w:val="ru-RU"/>
    </w:rPr>
  </w:style>
  <w:style w:type="paragraph" w:customStyle="1" w:styleId="1e">
    <w:name w:val="Подраздел 1 КВВ"/>
    <w:basedOn w:val="10"/>
    <w:link w:val="1f"/>
    <w:qFormat/>
    <w:rsid w:val="009D48D9"/>
    <w:pPr>
      <w:keepLines w:val="0"/>
      <w:suppressAutoHyphens/>
      <w:spacing w:before="120" w:after="120"/>
      <w:ind w:left="371" w:firstLine="709"/>
      <w:jc w:val="both"/>
    </w:pPr>
    <w:rPr>
      <w:rFonts w:ascii="Times New Roman" w:hAnsi="Times New Roman"/>
      <w:b w:val="0"/>
      <w:bCs w:val="0"/>
      <w:color w:val="auto"/>
      <w:kern w:val="28"/>
      <w:sz w:val="24"/>
      <w:szCs w:val="24"/>
      <w:lang w:val="ru-RU"/>
    </w:rPr>
  </w:style>
  <w:style w:type="character" w:customStyle="1" w:styleId="1f">
    <w:name w:val="Подраздел 1 КВВ Знак"/>
    <w:link w:val="1e"/>
    <w:rsid w:val="009D48D9"/>
    <w:rPr>
      <w:rFonts w:ascii="Times New Roman" w:eastAsia="Times New Roman" w:hAnsi="Times New Roman"/>
      <w:kern w:val="28"/>
      <w:sz w:val="24"/>
      <w:szCs w:val="24"/>
    </w:rPr>
  </w:style>
  <w:style w:type="paragraph" w:styleId="29">
    <w:name w:val="Body Text 2"/>
    <w:basedOn w:val="a1"/>
    <w:link w:val="2a"/>
    <w:uiPriority w:val="99"/>
    <w:unhideWhenUsed/>
    <w:rsid w:val="009D48D9"/>
    <w:pPr>
      <w:spacing w:after="120" w:line="480" w:lineRule="auto"/>
      <w:jc w:val="both"/>
    </w:pPr>
    <w:rPr>
      <w:rFonts w:eastAsia="Calibri"/>
      <w:sz w:val="22"/>
      <w:szCs w:val="22"/>
      <w:lang w:val="ru-RU" w:eastAsia="en-US"/>
    </w:rPr>
  </w:style>
  <w:style w:type="character" w:customStyle="1" w:styleId="2a">
    <w:name w:val="Основной текст 2 Знак"/>
    <w:basedOn w:val="a2"/>
    <w:link w:val="29"/>
    <w:uiPriority w:val="99"/>
    <w:rsid w:val="009D48D9"/>
    <w:rPr>
      <w:rFonts w:ascii="Times New Roman" w:hAnsi="Times New Roman"/>
      <w:sz w:val="22"/>
      <w:szCs w:val="22"/>
      <w:lang w:eastAsia="en-US"/>
    </w:rPr>
  </w:style>
  <w:style w:type="paragraph" w:customStyle="1" w:styleId="SymListLev2">
    <w:name w:val="SymListLev2"/>
    <w:basedOn w:val="a1"/>
    <w:rsid w:val="009D48D9"/>
    <w:pPr>
      <w:numPr>
        <w:ilvl w:val="3"/>
        <w:numId w:val="15"/>
      </w:numPr>
      <w:spacing w:after="120"/>
      <w:jc w:val="both"/>
    </w:pPr>
    <w:rPr>
      <w:rFonts w:ascii="Calibri" w:eastAsia="Calibri" w:hAnsi="Calibri"/>
      <w:szCs w:val="24"/>
      <w:lang w:val="ru-RU" w:eastAsia="en-US"/>
    </w:rPr>
  </w:style>
  <w:style w:type="paragraph" w:customStyle="1" w:styleId="2">
    <w:name w:val="Стиль2"/>
    <w:basedOn w:val="a1"/>
    <w:link w:val="2b"/>
    <w:qFormat/>
    <w:rsid w:val="009D48D9"/>
    <w:pPr>
      <w:numPr>
        <w:numId w:val="14"/>
      </w:numPr>
      <w:spacing w:before="240" w:after="200" w:line="276" w:lineRule="auto"/>
      <w:jc w:val="both"/>
    </w:pPr>
    <w:rPr>
      <w:rFonts w:ascii="Calibri" w:eastAsia="Calibri" w:hAnsi="Calibri" w:cs="Calibri"/>
      <w:sz w:val="22"/>
      <w:szCs w:val="22"/>
      <w:lang w:val="ru-RU" w:eastAsia="en-US"/>
    </w:rPr>
  </w:style>
  <w:style w:type="character" w:customStyle="1" w:styleId="2b">
    <w:name w:val="Стиль2 Знак"/>
    <w:link w:val="2"/>
    <w:rsid w:val="009D48D9"/>
    <w:rPr>
      <w:rFonts w:cs="Calibri"/>
      <w:sz w:val="22"/>
      <w:szCs w:val="22"/>
      <w:lang w:eastAsia="en-US"/>
    </w:rPr>
  </w:style>
  <w:style w:type="character" w:customStyle="1" w:styleId="afffa">
    <w:name w:val="Абзац простой (ГКР) Знак Знак"/>
    <w:link w:val="afffb"/>
    <w:locked/>
    <w:rsid w:val="009D48D9"/>
    <w:rPr>
      <w:rFonts w:ascii="Times New Roman" w:hAnsi="Times New Roman"/>
      <w:color w:val="000000"/>
      <w:sz w:val="24"/>
      <w:szCs w:val="24"/>
      <w:lang w:eastAsia="en-US"/>
    </w:rPr>
  </w:style>
  <w:style w:type="paragraph" w:customStyle="1" w:styleId="afffb">
    <w:name w:val="Абзац простой (ГКР)"/>
    <w:basedOn w:val="a1"/>
    <w:link w:val="afffa"/>
    <w:autoRedefine/>
    <w:qFormat/>
    <w:rsid w:val="009D48D9"/>
    <w:pPr>
      <w:ind w:firstLine="709"/>
      <w:jc w:val="both"/>
    </w:pPr>
    <w:rPr>
      <w:rFonts w:eastAsia="Calibri"/>
      <w:color w:val="000000"/>
      <w:szCs w:val="24"/>
      <w:lang w:val="ru-RU" w:eastAsia="en-US"/>
    </w:rPr>
  </w:style>
  <w:style w:type="character" w:customStyle="1" w:styleId="apple-converted-space">
    <w:name w:val="apple-converted-space"/>
    <w:basedOn w:val="a2"/>
    <w:rsid w:val="009D48D9"/>
  </w:style>
  <w:style w:type="character" w:customStyle="1" w:styleId="afffc">
    <w:name w:val="Основной текст + Полужирный"/>
    <w:aliases w:val="Интервал 0 pt3"/>
    <w:uiPriority w:val="99"/>
    <w:rsid w:val="009D48D9"/>
    <w:rPr>
      <w:rFonts w:ascii="Times New Roman" w:hAnsi="Times New Roman" w:cs="Times New Roman"/>
      <w:b/>
      <w:bCs/>
      <w:spacing w:val="0"/>
      <w:sz w:val="23"/>
      <w:szCs w:val="23"/>
      <w:u w:val="none"/>
    </w:rPr>
  </w:style>
  <w:style w:type="paragraph" w:customStyle="1" w:styleId="Bullet2">
    <w:name w:val="Bullet 2"/>
    <w:basedOn w:val="a1"/>
    <w:rsid w:val="009D48D9"/>
    <w:pPr>
      <w:numPr>
        <w:numId w:val="17"/>
      </w:numPr>
      <w:spacing w:before="60" w:after="60"/>
      <w:jc w:val="both"/>
    </w:pPr>
    <w:rPr>
      <w:rFonts w:eastAsia="Frutiger 45 Light"/>
      <w:sz w:val="20"/>
      <w:szCs w:val="22"/>
      <w:lang w:val="ru-RU" w:eastAsia="ja-JP"/>
    </w:rPr>
  </w:style>
  <w:style w:type="paragraph" w:customStyle="1" w:styleId="a0">
    <w:name w:val="обычный нумерованный"/>
    <w:basedOn w:val="a1"/>
    <w:qFormat/>
    <w:rsid w:val="009D48D9"/>
    <w:pPr>
      <w:numPr>
        <w:numId w:val="18"/>
      </w:numPr>
      <w:tabs>
        <w:tab w:val="left" w:pos="142"/>
        <w:tab w:val="left" w:pos="567"/>
        <w:tab w:val="left" w:pos="1134"/>
      </w:tabs>
      <w:spacing w:before="240" w:after="240" w:line="276" w:lineRule="auto"/>
      <w:ind w:left="0" w:right="-285" w:firstLine="567"/>
      <w:jc w:val="both"/>
    </w:pPr>
    <w:rPr>
      <w:rFonts w:eastAsia="Calibri"/>
      <w:szCs w:val="24"/>
      <w:lang w:val="ru-RU" w:eastAsia="en-US"/>
    </w:rPr>
  </w:style>
  <w:style w:type="paragraph" w:customStyle="1" w:styleId="2c">
    <w:name w:val="Обычный2"/>
    <w:rsid w:val="00B14CAD"/>
    <w:pPr>
      <w:widowControl w:val="0"/>
      <w:ind w:left="120" w:firstLine="560"/>
    </w:pPr>
    <w:rPr>
      <w:rFonts w:ascii="Arial" w:eastAsia="Times New Roman" w:hAnsi="Arial"/>
      <w:sz w:val="22"/>
      <w:szCs w:val="22"/>
    </w:rPr>
  </w:style>
  <w:style w:type="paragraph" w:customStyle="1" w:styleId="afffd">
    <w:basedOn w:val="a1"/>
    <w:next w:val="a1"/>
    <w:link w:val="afffe"/>
    <w:uiPriority w:val="10"/>
    <w:qFormat/>
    <w:rsid w:val="002C28D2"/>
    <w:pPr>
      <w:spacing w:before="240" w:after="60"/>
      <w:jc w:val="center"/>
      <w:outlineLvl w:val="0"/>
    </w:pPr>
    <w:rPr>
      <w:rFonts w:ascii="Cambria" w:hAnsi="Cambria"/>
      <w:b/>
      <w:bCs/>
      <w:kern w:val="28"/>
      <w:sz w:val="32"/>
      <w:szCs w:val="32"/>
      <w:lang w:val="ru-RU"/>
    </w:rPr>
  </w:style>
  <w:style w:type="character" w:customStyle="1" w:styleId="afffe">
    <w:name w:val="Название Знак"/>
    <w:link w:val="afffd"/>
    <w:uiPriority w:val="10"/>
    <w:rsid w:val="002C28D2"/>
    <w:rPr>
      <w:rFonts w:ascii="Cambria" w:eastAsia="Times New Roman" w:hAnsi="Cambria" w:cs="Times New Roman"/>
      <w:b/>
      <w:bCs/>
      <w:kern w:val="28"/>
      <w:sz w:val="32"/>
      <w:szCs w:val="32"/>
    </w:rPr>
  </w:style>
  <w:style w:type="paragraph" w:customStyle="1" w:styleId="1f0">
    <w:name w:val="Название 1"/>
    <w:basedOn w:val="af6"/>
    <w:rsid w:val="002C28D2"/>
    <w:pPr>
      <w:spacing w:before="20" w:after="20" w:line="360" w:lineRule="auto"/>
      <w:outlineLvl w:val="9"/>
    </w:pPr>
    <w:rPr>
      <w:rFonts w:ascii="Times New Roman" w:eastAsia="Times New Roman" w:hAnsi="Times New Roman" w:cs="Times New Roman"/>
      <w:bCs w:val="0"/>
      <w:kern w:val="1"/>
      <w:sz w:val="24"/>
      <w:szCs w:val="20"/>
      <w:lang w:eastAsia="ar-SA"/>
    </w:rPr>
  </w:style>
  <w:style w:type="paragraph" w:customStyle="1" w:styleId="western">
    <w:name w:val="western"/>
    <w:basedOn w:val="a1"/>
    <w:rsid w:val="002C28D2"/>
    <w:pPr>
      <w:spacing w:before="100" w:beforeAutospacing="1" w:after="119"/>
    </w:pPr>
    <w:rPr>
      <w:b/>
      <w:bCs/>
      <w:color w:val="000000"/>
      <w:szCs w:val="24"/>
      <w:lang w:val="ru-RU"/>
    </w:rPr>
  </w:style>
  <w:style w:type="character" w:customStyle="1" w:styleId="xbe">
    <w:name w:val="_xbe"/>
    <w:basedOn w:val="a2"/>
    <w:rsid w:val="002C28D2"/>
  </w:style>
  <w:style w:type="paragraph" w:styleId="2d">
    <w:name w:val="Body Text Indent 2"/>
    <w:basedOn w:val="a1"/>
    <w:link w:val="2e"/>
    <w:uiPriority w:val="99"/>
    <w:unhideWhenUsed/>
    <w:rsid w:val="002C28D2"/>
    <w:pPr>
      <w:spacing w:after="120" w:line="480" w:lineRule="auto"/>
      <w:ind w:left="283"/>
    </w:pPr>
    <w:rPr>
      <w:sz w:val="20"/>
    </w:rPr>
  </w:style>
  <w:style w:type="character" w:customStyle="1" w:styleId="2e">
    <w:name w:val="Основной текст с отступом 2 Знак"/>
    <w:basedOn w:val="a2"/>
    <w:link w:val="2d"/>
    <w:uiPriority w:val="99"/>
    <w:rsid w:val="002C28D2"/>
    <w:rPr>
      <w:rFonts w:ascii="Times New Roman" w:eastAsia="Times New Roman" w:hAnsi="Times New Roman"/>
    </w:rPr>
  </w:style>
  <w:style w:type="numbering" w:customStyle="1" w:styleId="1f1">
    <w:name w:val="Нет списка1"/>
    <w:next w:val="a4"/>
    <w:uiPriority w:val="99"/>
    <w:semiHidden/>
    <w:unhideWhenUsed/>
    <w:rsid w:val="00D55B99"/>
  </w:style>
  <w:style w:type="paragraph" w:customStyle="1" w:styleId="1CharCharCharCharCharCharCharChar0">
    <w:name w:val="Знак Знак1 Char Char Знак Знак Char Char Знак Знак Char Char Знак Знак Char Char"/>
    <w:next w:val="10"/>
    <w:semiHidden/>
    <w:rsid w:val="00D55B99"/>
    <w:pPr>
      <w:spacing w:after="160" w:line="240" w:lineRule="exact"/>
    </w:pPr>
    <w:rPr>
      <w:rFonts w:ascii="Times New Roman" w:eastAsia="Times New Roman" w:hAnsi="Times New Roman"/>
      <w:b/>
      <w:sz w:val="24"/>
      <w:szCs w:val="22"/>
      <w:lang w:val="en-GB" w:eastAsia="en-US"/>
    </w:rPr>
  </w:style>
  <w:style w:type="paragraph" w:customStyle="1" w:styleId="34">
    <w:name w:val="Обычный3"/>
    <w:rsid w:val="00D55B99"/>
    <w:pPr>
      <w:widowControl w:val="0"/>
      <w:ind w:left="120" w:firstLine="560"/>
    </w:pPr>
    <w:rPr>
      <w:rFonts w:ascii="Arial" w:eastAsia="Times New Roman" w:hAnsi="Arial"/>
      <w:sz w:val="22"/>
      <w:szCs w:val="22"/>
    </w:rPr>
  </w:style>
  <w:style w:type="table" w:customStyle="1" w:styleId="1f2">
    <w:name w:val="Сетка таблицы1"/>
    <w:basedOn w:val="a3"/>
    <w:next w:val="af7"/>
    <w:uiPriority w:val="59"/>
    <w:rsid w:val="00D55B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a1"/>
    <w:uiPriority w:val="99"/>
    <w:rsid w:val="00683FED"/>
    <w:pPr>
      <w:spacing w:before="240" w:after="240"/>
    </w:pPr>
    <w:rPr>
      <w:szCs w:val="24"/>
      <w:lang w:val="ru-RU"/>
    </w:rPr>
  </w:style>
  <w:style w:type="character" w:customStyle="1" w:styleId="1f3">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basedOn w:val="a2"/>
    <w:uiPriority w:val="99"/>
    <w:semiHidden/>
    <w:rsid w:val="00683FED"/>
    <w:rPr>
      <w:rFonts w:ascii="Times New Roman" w:eastAsia="Times New Roman" w:hAnsi="Times New Roman"/>
    </w:rPr>
  </w:style>
  <w:style w:type="character" w:customStyle="1" w:styleId="1f4">
    <w:name w:val="Заголовок Знак1"/>
    <w:uiPriority w:val="10"/>
    <w:locked/>
    <w:rsid w:val="00683FED"/>
    <w:rPr>
      <w:rFonts w:ascii="Cambria" w:eastAsia="Times New Roman"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738786">
      <w:bodyDiv w:val="1"/>
      <w:marLeft w:val="0"/>
      <w:marRight w:val="0"/>
      <w:marTop w:val="0"/>
      <w:marBottom w:val="0"/>
      <w:divBdr>
        <w:top w:val="none" w:sz="0" w:space="0" w:color="auto"/>
        <w:left w:val="none" w:sz="0" w:space="0" w:color="auto"/>
        <w:bottom w:val="none" w:sz="0" w:space="0" w:color="auto"/>
        <w:right w:val="none" w:sz="0" w:space="0" w:color="auto"/>
      </w:divBdr>
    </w:div>
    <w:div w:id="328019010">
      <w:bodyDiv w:val="1"/>
      <w:marLeft w:val="0"/>
      <w:marRight w:val="0"/>
      <w:marTop w:val="0"/>
      <w:marBottom w:val="0"/>
      <w:divBdr>
        <w:top w:val="none" w:sz="0" w:space="0" w:color="auto"/>
        <w:left w:val="none" w:sz="0" w:space="0" w:color="auto"/>
        <w:bottom w:val="none" w:sz="0" w:space="0" w:color="auto"/>
        <w:right w:val="none" w:sz="0" w:space="0" w:color="auto"/>
      </w:divBdr>
    </w:div>
    <w:div w:id="338701663">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1203597446">
      <w:bodyDiv w:val="1"/>
      <w:marLeft w:val="0"/>
      <w:marRight w:val="0"/>
      <w:marTop w:val="0"/>
      <w:marBottom w:val="0"/>
      <w:divBdr>
        <w:top w:val="none" w:sz="0" w:space="0" w:color="auto"/>
        <w:left w:val="none" w:sz="0" w:space="0" w:color="auto"/>
        <w:bottom w:val="none" w:sz="0" w:space="0" w:color="auto"/>
        <w:right w:val="none" w:sz="0" w:space="0" w:color="auto"/>
      </w:divBdr>
    </w:div>
    <w:div w:id="1318805951">
      <w:bodyDiv w:val="1"/>
      <w:marLeft w:val="0"/>
      <w:marRight w:val="0"/>
      <w:marTop w:val="0"/>
      <w:marBottom w:val="0"/>
      <w:divBdr>
        <w:top w:val="none" w:sz="0" w:space="0" w:color="auto"/>
        <w:left w:val="none" w:sz="0" w:space="0" w:color="auto"/>
        <w:bottom w:val="none" w:sz="0" w:space="0" w:color="auto"/>
        <w:right w:val="none" w:sz="0" w:space="0" w:color="auto"/>
      </w:divBdr>
    </w:div>
    <w:div w:id="1429303066">
      <w:bodyDiv w:val="1"/>
      <w:marLeft w:val="0"/>
      <w:marRight w:val="0"/>
      <w:marTop w:val="0"/>
      <w:marBottom w:val="0"/>
      <w:divBdr>
        <w:top w:val="none" w:sz="0" w:space="0" w:color="auto"/>
        <w:left w:val="none" w:sz="0" w:space="0" w:color="auto"/>
        <w:bottom w:val="none" w:sz="0" w:space="0" w:color="auto"/>
        <w:right w:val="none" w:sz="0" w:space="0" w:color="auto"/>
      </w:divBdr>
    </w:div>
    <w:div w:id="1515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_____Microsoft_Office_Excel_97-20031.xls"/><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B5035-2B93-4F9F-9B50-6248DC34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20375</Words>
  <Characters>116144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136247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A. Шарафетдинова</dc:creator>
  <cp:lastModifiedBy>egorovas</cp:lastModifiedBy>
  <cp:revision>19</cp:revision>
  <cp:lastPrinted>2017-08-17T13:53:00Z</cp:lastPrinted>
  <dcterms:created xsi:type="dcterms:W3CDTF">2017-08-17T14:00:00Z</dcterms:created>
  <dcterms:modified xsi:type="dcterms:W3CDTF">2017-08-18T04:42:00Z</dcterms:modified>
</cp:coreProperties>
</file>