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2F" w:rsidRDefault="000F602F" w:rsidP="000F602F">
      <w:pPr>
        <w:spacing w:line="240" w:lineRule="auto"/>
        <w:ind w:left="4678" w:hanging="11"/>
        <w:jc w:val="left"/>
        <w:rPr>
          <w:b/>
        </w:rPr>
      </w:pPr>
      <w:r>
        <w:rPr>
          <w:b/>
        </w:rPr>
        <w:t>«УТВЕРЖДАЮ»</w:t>
      </w:r>
    </w:p>
    <w:p w:rsidR="000F602F" w:rsidRDefault="000F602F" w:rsidP="000F602F">
      <w:pPr>
        <w:spacing w:line="240" w:lineRule="auto"/>
        <w:ind w:left="4678" w:hanging="11"/>
        <w:jc w:val="left"/>
        <w:rPr>
          <w:b/>
        </w:rPr>
      </w:pPr>
    </w:p>
    <w:p w:rsidR="000F602F" w:rsidRDefault="000F602F" w:rsidP="000F602F">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0F602F" w:rsidRDefault="000F602F" w:rsidP="000F602F">
      <w:pPr>
        <w:spacing w:line="240" w:lineRule="auto"/>
        <w:ind w:left="4678" w:hanging="11"/>
        <w:jc w:val="left"/>
      </w:pPr>
      <w:r>
        <w:t>________________________ /А.С.  Егоров/</w:t>
      </w:r>
    </w:p>
    <w:p w:rsidR="000F602F" w:rsidRDefault="001E48DF" w:rsidP="000F602F">
      <w:pPr>
        <w:spacing w:line="240" w:lineRule="auto"/>
        <w:ind w:left="4678" w:hanging="11"/>
        <w:jc w:val="left"/>
        <w:rPr>
          <w:u w:val="single"/>
        </w:rPr>
      </w:pPr>
      <w:r>
        <w:rPr>
          <w:u w:val="single"/>
        </w:rPr>
        <w:t>«</w:t>
      </w:r>
      <w:r w:rsidR="00F75D98">
        <w:rPr>
          <w:u w:val="single"/>
        </w:rPr>
        <w:t>28</w:t>
      </w:r>
      <w:r w:rsidR="000F602F">
        <w:rPr>
          <w:u w:val="single"/>
        </w:rPr>
        <w:t xml:space="preserve">» </w:t>
      </w:r>
      <w:r w:rsidR="00657264">
        <w:rPr>
          <w:u w:val="single"/>
        </w:rPr>
        <w:t xml:space="preserve">  </w:t>
      </w:r>
      <w:r w:rsidR="00F75D98">
        <w:rPr>
          <w:u w:val="single"/>
        </w:rPr>
        <w:t>февраля</w:t>
      </w:r>
      <w:r w:rsidR="000F602F">
        <w:rPr>
          <w:u w:val="single"/>
        </w:rPr>
        <w:t xml:space="preserve">  201</w:t>
      </w:r>
      <w:r w:rsidR="00F75D98">
        <w:rPr>
          <w:u w:val="single"/>
        </w:rPr>
        <w:t>8</w:t>
      </w:r>
      <w:r w:rsidR="000F602F">
        <w:rPr>
          <w:u w:val="single"/>
        </w:rPr>
        <w:t>г.</w:t>
      </w:r>
    </w:p>
    <w:p w:rsidR="000F602F" w:rsidRDefault="000F602F" w:rsidP="000F602F">
      <w:pPr>
        <w:spacing w:line="240" w:lineRule="auto"/>
        <w:ind w:left="4678" w:hanging="11"/>
        <w:jc w:val="center"/>
      </w:pPr>
    </w:p>
    <w:p w:rsidR="000F602F" w:rsidRDefault="000F602F" w:rsidP="000F602F">
      <w:pPr>
        <w:spacing w:line="240" w:lineRule="auto"/>
      </w:pPr>
    </w:p>
    <w:p w:rsidR="00EC5F37" w:rsidRPr="00AC6BD2" w:rsidRDefault="00EC5F37">
      <w:pPr>
        <w:spacing w:line="240" w:lineRule="auto"/>
      </w:pPr>
    </w:p>
    <w:p w:rsidR="00EC5F37" w:rsidRPr="00AC6BD2" w:rsidRDefault="00EC5F37">
      <w:pPr>
        <w:pStyle w:val="afd"/>
        <w:tabs>
          <w:tab w:val="clear" w:pos="1134"/>
        </w:tabs>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F1773B" w:rsidRDefault="00F1773B">
      <w:pPr>
        <w:spacing w:line="240" w:lineRule="auto"/>
        <w:jc w:val="center"/>
        <w:outlineLvl w:val="0"/>
        <w:rPr>
          <w:b/>
          <w:sz w:val="36"/>
        </w:rPr>
      </w:pPr>
      <w:bookmarkStart w:id="0" w:name="_Toc518119232"/>
    </w:p>
    <w:p w:rsidR="00F1773B" w:rsidRDefault="00F1773B">
      <w:pPr>
        <w:spacing w:line="240" w:lineRule="auto"/>
        <w:jc w:val="center"/>
        <w:outlineLvl w:val="0"/>
        <w:rPr>
          <w:b/>
          <w:sz w:val="36"/>
        </w:rPr>
      </w:pPr>
    </w:p>
    <w:p w:rsidR="00714442" w:rsidRDefault="00714442">
      <w:pPr>
        <w:spacing w:line="240" w:lineRule="auto"/>
        <w:jc w:val="center"/>
        <w:outlineLvl w:val="0"/>
        <w:rPr>
          <w:b/>
          <w:sz w:val="36"/>
        </w:rPr>
      </w:pPr>
    </w:p>
    <w:p w:rsidR="001E00CE" w:rsidRDefault="001E00CE">
      <w:pPr>
        <w:spacing w:line="240" w:lineRule="auto"/>
        <w:jc w:val="center"/>
        <w:outlineLvl w:val="0"/>
        <w:rPr>
          <w:b/>
          <w:sz w:val="36"/>
        </w:rPr>
      </w:pPr>
    </w:p>
    <w:p w:rsidR="00EC5F37" w:rsidRPr="00AC6BD2" w:rsidRDefault="0047225C">
      <w:pPr>
        <w:spacing w:line="240" w:lineRule="auto"/>
        <w:jc w:val="center"/>
        <w:outlineLvl w:val="0"/>
        <w:rPr>
          <w:b/>
          <w:sz w:val="36"/>
        </w:rPr>
      </w:pPr>
      <w:r>
        <w:rPr>
          <w:b/>
          <w:sz w:val="36"/>
        </w:rPr>
        <w:t>Д</w:t>
      </w:r>
      <w:r w:rsidR="00EC5F37" w:rsidRPr="00AC6BD2">
        <w:rPr>
          <w:b/>
          <w:sz w:val="36"/>
        </w:rPr>
        <w:t>окументация</w:t>
      </w:r>
      <w:bookmarkEnd w:id="0"/>
      <w:r>
        <w:rPr>
          <w:b/>
          <w:sz w:val="36"/>
        </w:rPr>
        <w:t xml:space="preserve"> о закупке</w:t>
      </w:r>
    </w:p>
    <w:p w:rsidR="00EC5F37" w:rsidRPr="00AC6BD2" w:rsidRDefault="00EC5F37">
      <w:pPr>
        <w:spacing w:line="240" w:lineRule="auto"/>
      </w:pPr>
    </w:p>
    <w:p w:rsidR="0047459A" w:rsidRDefault="000D33D1" w:rsidP="000D33D1">
      <w:pPr>
        <w:suppressAutoHyphens/>
        <w:spacing w:line="240" w:lineRule="auto"/>
        <w:ind w:firstLine="0"/>
        <w:jc w:val="center"/>
      </w:pPr>
      <w:r>
        <w:rPr>
          <w:caps/>
        </w:rPr>
        <w:t>ОТКРЫТЫЙ Запрос предложений НА</w:t>
      </w:r>
      <w:r>
        <w:t xml:space="preserve"> ПРАВО ЗАКЛЮЧЕНИЯ ДОГОВОРА ОКАЗАНИЯ УСЛУГ </w:t>
      </w:r>
      <w:r w:rsidR="0047459A">
        <w:t xml:space="preserve">ПО СОПРОВОЖДЕНИЮ ПРОГРАММНОГО ОБЕСПЕЧЕНИЯ ПО АВТОМАТИЗАЦИИ РАСЧЕТОВ ФИЗИЧЕСКИХ И ЮРИДИЧЕСКИХ ЛИЦ </w:t>
      </w:r>
    </w:p>
    <w:p w:rsidR="000D33D1" w:rsidRDefault="000D33D1" w:rsidP="000D33D1">
      <w:pPr>
        <w:suppressAutoHyphens/>
        <w:spacing w:line="240" w:lineRule="auto"/>
        <w:ind w:firstLine="0"/>
        <w:jc w:val="center"/>
      </w:pPr>
      <w:r>
        <w:t>ДЛЯ НУЖД АО «ЧУВАШСКАЯ ЭНЕРГОСБЫТОВАЯ КОМПАНИЯ»</w:t>
      </w:r>
    </w:p>
    <w:p w:rsidR="000D33D1" w:rsidRDefault="000D33D1" w:rsidP="000D33D1">
      <w:pPr>
        <w:spacing w:line="240" w:lineRule="auto"/>
        <w:jc w:val="center"/>
      </w:pPr>
      <w:r>
        <w:t>(ЛОТ №</w:t>
      </w:r>
      <w:r w:rsidR="0047459A">
        <w:t>3</w:t>
      </w:r>
      <w:r>
        <w:t>-</w:t>
      </w:r>
      <w:r w:rsidR="0047459A">
        <w:t>Э</w:t>
      </w:r>
      <w:r>
        <w:t>-201</w:t>
      </w:r>
      <w:r w:rsidR="0047459A">
        <w:t>8</w:t>
      </w:r>
      <w:r>
        <w:t>-ЧЭСК)</w:t>
      </w:r>
    </w:p>
    <w:p w:rsidR="001D54B3" w:rsidRPr="00AC6BD2" w:rsidRDefault="001D54B3" w:rsidP="001D54B3">
      <w:pPr>
        <w:spacing w:line="240" w:lineRule="auto"/>
        <w:ind w:firstLine="0"/>
      </w:pPr>
    </w:p>
    <w:p w:rsidR="00D51C4F" w:rsidRPr="00AC6BD2" w:rsidRDefault="00D51C4F" w:rsidP="00D51C4F">
      <w:pPr>
        <w:spacing w:line="240" w:lineRule="auto"/>
        <w:ind w:firstLine="0"/>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CB3411" w:rsidRDefault="00CB3411">
      <w:pPr>
        <w:spacing w:line="240" w:lineRule="auto"/>
      </w:pPr>
    </w:p>
    <w:p w:rsidR="00CB3411" w:rsidRPr="00493733" w:rsidRDefault="00CB3411" w:rsidP="00CB3411">
      <w:pPr>
        <w:spacing w:line="240" w:lineRule="auto"/>
        <w:jc w:val="center"/>
        <w:rPr>
          <w:sz w:val="24"/>
          <w:szCs w:val="24"/>
        </w:rPr>
      </w:pPr>
      <w:r w:rsidRPr="00493733">
        <w:rPr>
          <w:sz w:val="24"/>
          <w:szCs w:val="24"/>
        </w:rPr>
        <w:t>г.Чебоксары, 201</w:t>
      </w:r>
      <w:r w:rsidR="003017D5">
        <w:rPr>
          <w:sz w:val="24"/>
          <w:szCs w:val="24"/>
        </w:rPr>
        <w:t>8</w:t>
      </w:r>
      <w:r w:rsidR="000559C5">
        <w:rPr>
          <w:sz w:val="24"/>
          <w:szCs w:val="24"/>
        </w:rPr>
        <w:t>г.</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BE6BD9" w:rsidRDefault="00060170">
      <w:pPr>
        <w:pStyle w:val="11"/>
        <w:rPr>
          <w:rFonts w:asciiTheme="minorHAnsi" w:eastAsiaTheme="minorEastAsia" w:hAnsiTheme="minorHAnsi" w:cstheme="minorBidi"/>
          <w:b w:val="0"/>
          <w:bCs w:val="0"/>
          <w:caps w:val="0"/>
          <w:snapToGrid/>
          <w:sz w:val="22"/>
          <w:szCs w:val="22"/>
        </w:rPr>
      </w:pPr>
      <w:r w:rsidRPr="00060170">
        <w:rPr>
          <w:b w:val="0"/>
          <w:caps w:val="0"/>
        </w:rPr>
        <w:fldChar w:fldCharType="begin"/>
      </w:r>
      <w:r w:rsidR="00EC5F37" w:rsidRPr="00AC6BD2">
        <w:rPr>
          <w:b w:val="0"/>
          <w:caps w:val="0"/>
        </w:rPr>
        <w:instrText xml:space="preserve"> TOC \o "2-2" \h \z \t "Заголовок 1;1;Пункт2;3" </w:instrText>
      </w:r>
      <w:r w:rsidRPr="00060170">
        <w:rPr>
          <w:b w:val="0"/>
          <w:caps w:val="0"/>
        </w:rPr>
        <w:fldChar w:fldCharType="separate"/>
      </w:r>
      <w:hyperlink w:anchor="_Toc478560187" w:history="1">
        <w:r w:rsidR="00BE6BD9" w:rsidRPr="004937AA">
          <w:rPr>
            <w:rStyle w:val="ac"/>
          </w:rPr>
          <w:t>1.</w:t>
        </w:r>
        <w:r w:rsidR="00BE6BD9">
          <w:rPr>
            <w:rFonts w:asciiTheme="minorHAnsi" w:eastAsiaTheme="minorEastAsia" w:hAnsiTheme="minorHAnsi" w:cstheme="minorBidi"/>
            <w:b w:val="0"/>
            <w:bCs w:val="0"/>
            <w:caps w:val="0"/>
            <w:snapToGrid/>
            <w:sz w:val="22"/>
            <w:szCs w:val="22"/>
          </w:rPr>
          <w:tab/>
        </w:r>
        <w:r w:rsidR="00BE6BD9" w:rsidRPr="004937AA">
          <w:rPr>
            <w:rStyle w:val="ac"/>
          </w:rPr>
          <w:t>Общие положения</w:t>
        </w:r>
        <w:r w:rsidR="00BE6BD9">
          <w:rPr>
            <w:webHidden/>
          </w:rPr>
          <w:tab/>
        </w:r>
        <w:r>
          <w:rPr>
            <w:webHidden/>
          </w:rPr>
          <w:fldChar w:fldCharType="begin"/>
        </w:r>
        <w:r w:rsidR="00BE6BD9">
          <w:rPr>
            <w:webHidden/>
          </w:rPr>
          <w:instrText xml:space="preserve"> PAGEREF _Toc478560187 \h </w:instrText>
        </w:r>
        <w:r>
          <w:rPr>
            <w:webHidden/>
          </w:rPr>
        </w:r>
        <w:r>
          <w:rPr>
            <w:webHidden/>
          </w:rPr>
          <w:fldChar w:fldCharType="separate"/>
        </w:r>
        <w:r w:rsidR="003D07D7">
          <w:rPr>
            <w:webHidden/>
          </w:rPr>
          <w:t>6</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188" w:history="1">
        <w:r w:rsidR="00BE6BD9" w:rsidRPr="004937AA">
          <w:rPr>
            <w:rStyle w:val="ac"/>
          </w:rPr>
          <w:t>1.1</w:t>
        </w:r>
        <w:r w:rsidR="00BE6BD9">
          <w:rPr>
            <w:rFonts w:asciiTheme="minorHAnsi" w:eastAsiaTheme="minorEastAsia" w:hAnsiTheme="minorHAnsi" w:cstheme="minorBidi"/>
            <w:b w:val="0"/>
            <w:snapToGrid/>
            <w:sz w:val="22"/>
            <w:szCs w:val="22"/>
            <w:lang w:val="ru-RU"/>
          </w:rPr>
          <w:tab/>
        </w:r>
        <w:r w:rsidR="00BE6BD9" w:rsidRPr="004937AA">
          <w:rPr>
            <w:rStyle w:val="ac"/>
          </w:rPr>
          <w:t>Общие сведения о запросе предложений</w:t>
        </w:r>
        <w:r w:rsidR="00BE6BD9">
          <w:rPr>
            <w:webHidden/>
          </w:rPr>
          <w:tab/>
        </w:r>
        <w:r>
          <w:rPr>
            <w:webHidden/>
          </w:rPr>
          <w:fldChar w:fldCharType="begin"/>
        </w:r>
        <w:r w:rsidR="00BE6BD9">
          <w:rPr>
            <w:webHidden/>
          </w:rPr>
          <w:instrText xml:space="preserve"> PAGEREF _Toc478560188 \h </w:instrText>
        </w:r>
        <w:r>
          <w:rPr>
            <w:webHidden/>
          </w:rPr>
        </w:r>
        <w:r>
          <w:rPr>
            <w:webHidden/>
          </w:rPr>
          <w:fldChar w:fldCharType="separate"/>
        </w:r>
        <w:r w:rsidR="003D07D7">
          <w:rPr>
            <w:webHidden/>
          </w:rPr>
          <w:t>6</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189" w:history="1">
        <w:r w:rsidR="00BE6BD9" w:rsidRPr="004937AA">
          <w:rPr>
            <w:rStyle w:val="ac"/>
          </w:rPr>
          <w:t>1.2</w:t>
        </w:r>
        <w:r w:rsidR="00BE6BD9">
          <w:rPr>
            <w:rFonts w:asciiTheme="minorHAnsi" w:eastAsiaTheme="minorEastAsia" w:hAnsiTheme="minorHAnsi" w:cstheme="minorBidi"/>
            <w:b w:val="0"/>
            <w:snapToGrid/>
            <w:sz w:val="22"/>
            <w:szCs w:val="22"/>
            <w:lang w:val="ru-RU"/>
          </w:rPr>
          <w:tab/>
        </w:r>
        <w:r w:rsidR="00BE6BD9" w:rsidRPr="004937AA">
          <w:rPr>
            <w:rStyle w:val="ac"/>
          </w:rPr>
          <w:t>Правовой статус документов</w:t>
        </w:r>
        <w:r w:rsidR="00BE6BD9">
          <w:rPr>
            <w:webHidden/>
          </w:rPr>
          <w:tab/>
        </w:r>
        <w:r>
          <w:rPr>
            <w:webHidden/>
          </w:rPr>
          <w:fldChar w:fldCharType="begin"/>
        </w:r>
        <w:r w:rsidR="00BE6BD9">
          <w:rPr>
            <w:webHidden/>
          </w:rPr>
          <w:instrText xml:space="preserve"> PAGEREF _Toc478560189 \h </w:instrText>
        </w:r>
        <w:r>
          <w:rPr>
            <w:webHidden/>
          </w:rPr>
        </w:r>
        <w:r>
          <w:rPr>
            <w:webHidden/>
          </w:rPr>
          <w:fldChar w:fldCharType="separate"/>
        </w:r>
        <w:r w:rsidR="003D07D7">
          <w:rPr>
            <w:webHidden/>
          </w:rPr>
          <w:t>7</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190" w:history="1">
        <w:r w:rsidR="00BE6BD9" w:rsidRPr="004937AA">
          <w:rPr>
            <w:rStyle w:val="ac"/>
          </w:rPr>
          <w:t>1.3</w:t>
        </w:r>
        <w:r w:rsidR="00BE6BD9">
          <w:rPr>
            <w:rFonts w:asciiTheme="minorHAnsi" w:eastAsiaTheme="minorEastAsia" w:hAnsiTheme="minorHAnsi" w:cstheme="minorBidi"/>
            <w:b w:val="0"/>
            <w:snapToGrid/>
            <w:sz w:val="22"/>
            <w:szCs w:val="22"/>
            <w:lang w:val="ru-RU"/>
          </w:rPr>
          <w:tab/>
        </w:r>
        <w:r w:rsidR="00BE6BD9" w:rsidRPr="004937AA">
          <w:rPr>
            <w:rStyle w:val="ac"/>
          </w:rPr>
          <w:t>Особые положения в связи с проведением запроса предложений через ЭТП</w:t>
        </w:r>
        <w:r w:rsidR="00BE6BD9">
          <w:rPr>
            <w:webHidden/>
          </w:rPr>
          <w:tab/>
        </w:r>
        <w:r>
          <w:rPr>
            <w:webHidden/>
          </w:rPr>
          <w:fldChar w:fldCharType="begin"/>
        </w:r>
        <w:r w:rsidR="00BE6BD9">
          <w:rPr>
            <w:webHidden/>
          </w:rPr>
          <w:instrText xml:space="preserve"> PAGEREF _Toc478560190 \h </w:instrText>
        </w:r>
        <w:r>
          <w:rPr>
            <w:webHidden/>
          </w:rPr>
        </w:r>
        <w:r>
          <w:rPr>
            <w:webHidden/>
          </w:rPr>
          <w:fldChar w:fldCharType="separate"/>
        </w:r>
        <w:r w:rsidR="003D07D7">
          <w:rPr>
            <w:webHidden/>
          </w:rPr>
          <w:t>8</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191" w:history="1">
        <w:r w:rsidR="00BE6BD9" w:rsidRPr="004937AA">
          <w:rPr>
            <w:rStyle w:val="ac"/>
          </w:rPr>
          <w:t>1.4</w:t>
        </w:r>
        <w:r w:rsidR="00BE6BD9">
          <w:rPr>
            <w:rFonts w:asciiTheme="minorHAnsi" w:eastAsiaTheme="minorEastAsia" w:hAnsiTheme="minorHAnsi" w:cstheme="minorBidi"/>
            <w:b w:val="0"/>
            <w:snapToGrid/>
            <w:sz w:val="22"/>
            <w:szCs w:val="22"/>
            <w:lang w:val="ru-RU"/>
          </w:rPr>
          <w:tab/>
        </w:r>
        <w:r w:rsidR="00BE6BD9" w:rsidRPr="004937AA">
          <w:rPr>
            <w:rStyle w:val="ac"/>
          </w:rPr>
          <w:t>Обжалование</w:t>
        </w:r>
        <w:r w:rsidR="00BE6BD9">
          <w:rPr>
            <w:webHidden/>
          </w:rPr>
          <w:tab/>
        </w:r>
        <w:r>
          <w:rPr>
            <w:webHidden/>
          </w:rPr>
          <w:fldChar w:fldCharType="begin"/>
        </w:r>
        <w:r w:rsidR="00BE6BD9">
          <w:rPr>
            <w:webHidden/>
          </w:rPr>
          <w:instrText xml:space="preserve"> PAGEREF _Toc478560191 \h </w:instrText>
        </w:r>
        <w:r>
          <w:rPr>
            <w:webHidden/>
          </w:rPr>
        </w:r>
        <w:r>
          <w:rPr>
            <w:webHidden/>
          </w:rPr>
          <w:fldChar w:fldCharType="separate"/>
        </w:r>
        <w:r w:rsidR="003D07D7">
          <w:rPr>
            <w:webHidden/>
          </w:rPr>
          <w:t>9</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192" w:history="1">
        <w:r w:rsidR="00BE6BD9" w:rsidRPr="004937AA">
          <w:rPr>
            <w:rStyle w:val="ac"/>
          </w:rPr>
          <w:t>1.5</w:t>
        </w:r>
        <w:r w:rsidR="00BE6BD9">
          <w:rPr>
            <w:rFonts w:asciiTheme="minorHAnsi" w:eastAsiaTheme="minorEastAsia" w:hAnsiTheme="minorHAnsi" w:cstheme="minorBidi"/>
            <w:b w:val="0"/>
            <w:snapToGrid/>
            <w:sz w:val="22"/>
            <w:szCs w:val="22"/>
            <w:lang w:val="ru-RU"/>
          </w:rPr>
          <w:tab/>
        </w:r>
        <w:r w:rsidR="00BE6BD9" w:rsidRPr="004937AA">
          <w:rPr>
            <w:rStyle w:val="ac"/>
          </w:rPr>
          <w:t>Прочие положения</w:t>
        </w:r>
        <w:r w:rsidR="00BE6BD9">
          <w:rPr>
            <w:webHidden/>
          </w:rPr>
          <w:tab/>
        </w:r>
        <w:r>
          <w:rPr>
            <w:webHidden/>
          </w:rPr>
          <w:fldChar w:fldCharType="begin"/>
        </w:r>
        <w:r w:rsidR="00BE6BD9">
          <w:rPr>
            <w:webHidden/>
          </w:rPr>
          <w:instrText xml:space="preserve"> PAGEREF _Toc478560192 \h </w:instrText>
        </w:r>
        <w:r>
          <w:rPr>
            <w:webHidden/>
          </w:rPr>
        </w:r>
        <w:r>
          <w:rPr>
            <w:webHidden/>
          </w:rPr>
          <w:fldChar w:fldCharType="separate"/>
        </w:r>
        <w:r w:rsidR="003D07D7">
          <w:rPr>
            <w:webHidden/>
          </w:rPr>
          <w:t>10</w:t>
        </w:r>
        <w:r>
          <w:rPr>
            <w:webHidden/>
          </w:rPr>
          <w:fldChar w:fldCharType="end"/>
        </w:r>
      </w:hyperlink>
    </w:p>
    <w:p w:rsidR="00BE6BD9" w:rsidRDefault="00060170">
      <w:pPr>
        <w:pStyle w:val="11"/>
        <w:rPr>
          <w:rFonts w:asciiTheme="minorHAnsi" w:eastAsiaTheme="minorEastAsia" w:hAnsiTheme="minorHAnsi" w:cstheme="minorBidi"/>
          <w:b w:val="0"/>
          <w:bCs w:val="0"/>
          <w:caps w:val="0"/>
          <w:snapToGrid/>
          <w:sz w:val="22"/>
          <w:szCs w:val="22"/>
        </w:rPr>
      </w:pPr>
      <w:hyperlink w:anchor="_Toc478560193" w:history="1">
        <w:r w:rsidR="00BE6BD9" w:rsidRPr="004937AA">
          <w:rPr>
            <w:rStyle w:val="ac"/>
          </w:rPr>
          <w:t>2.</w:t>
        </w:r>
        <w:r w:rsidR="00BE6BD9">
          <w:rPr>
            <w:rFonts w:asciiTheme="minorHAnsi" w:eastAsiaTheme="minorEastAsia" w:hAnsiTheme="minorHAnsi" w:cstheme="minorBidi"/>
            <w:b w:val="0"/>
            <w:bCs w:val="0"/>
            <w:caps w:val="0"/>
            <w:snapToGrid/>
            <w:sz w:val="22"/>
            <w:szCs w:val="22"/>
          </w:rPr>
          <w:tab/>
        </w:r>
        <w:r w:rsidR="00BE6BD9" w:rsidRPr="004937AA">
          <w:rPr>
            <w:rStyle w:val="ac"/>
          </w:rPr>
          <w:t>Порядок проведения запроса предложений. Инструкции по подготовке заявок</w:t>
        </w:r>
        <w:r w:rsidR="00BE6BD9">
          <w:rPr>
            <w:webHidden/>
          </w:rPr>
          <w:tab/>
        </w:r>
        <w:r>
          <w:rPr>
            <w:webHidden/>
          </w:rPr>
          <w:fldChar w:fldCharType="begin"/>
        </w:r>
        <w:r w:rsidR="00BE6BD9">
          <w:rPr>
            <w:webHidden/>
          </w:rPr>
          <w:instrText xml:space="preserve"> PAGEREF _Toc478560193 \h </w:instrText>
        </w:r>
        <w:r>
          <w:rPr>
            <w:webHidden/>
          </w:rPr>
        </w:r>
        <w:r>
          <w:rPr>
            <w:webHidden/>
          </w:rPr>
          <w:fldChar w:fldCharType="separate"/>
        </w:r>
        <w:r w:rsidR="003D07D7">
          <w:rPr>
            <w:webHidden/>
          </w:rPr>
          <w:t>12</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194" w:history="1">
        <w:r w:rsidR="00BE6BD9" w:rsidRPr="004937AA">
          <w:rPr>
            <w:rStyle w:val="ac"/>
          </w:rPr>
          <w:t>2.1</w:t>
        </w:r>
        <w:r w:rsidR="00BE6BD9">
          <w:rPr>
            <w:rFonts w:asciiTheme="minorHAnsi" w:eastAsiaTheme="minorEastAsia" w:hAnsiTheme="minorHAnsi" w:cstheme="minorBidi"/>
            <w:b w:val="0"/>
            <w:snapToGrid/>
            <w:sz w:val="22"/>
            <w:szCs w:val="22"/>
            <w:lang w:val="ru-RU"/>
          </w:rPr>
          <w:tab/>
        </w:r>
        <w:r w:rsidR="00BE6BD9" w:rsidRPr="004937AA">
          <w:rPr>
            <w:rStyle w:val="ac"/>
          </w:rPr>
          <w:t>Общий порядок проведения запроса предложений</w:t>
        </w:r>
        <w:r w:rsidR="00BE6BD9">
          <w:rPr>
            <w:webHidden/>
          </w:rPr>
          <w:tab/>
        </w:r>
        <w:r>
          <w:rPr>
            <w:webHidden/>
          </w:rPr>
          <w:fldChar w:fldCharType="begin"/>
        </w:r>
        <w:r w:rsidR="00BE6BD9">
          <w:rPr>
            <w:webHidden/>
          </w:rPr>
          <w:instrText xml:space="preserve"> PAGEREF _Toc478560194 \h </w:instrText>
        </w:r>
        <w:r>
          <w:rPr>
            <w:webHidden/>
          </w:rPr>
        </w:r>
        <w:r>
          <w:rPr>
            <w:webHidden/>
          </w:rPr>
          <w:fldChar w:fldCharType="separate"/>
        </w:r>
        <w:r w:rsidR="003D07D7">
          <w:rPr>
            <w:webHidden/>
          </w:rPr>
          <w:t>12</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195" w:history="1">
        <w:r w:rsidR="00BE6BD9" w:rsidRPr="004937AA">
          <w:rPr>
            <w:rStyle w:val="ac"/>
          </w:rPr>
          <w:t>2.2</w:t>
        </w:r>
        <w:r w:rsidR="00BE6BD9">
          <w:rPr>
            <w:rFonts w:asciiTheme="minorHAnsi" w:eastAsiaTheme="minorEastAsia" w:hAnsiTheme="minorHAnsi" w:cstheme="minorBidi"/>
            <w:b w:val="0"/>
            <w:snapToGrid/>
            <w:sz w:val="22"/>
            <w:szCs w:val="22"/>
            <w:lang w:val="ru-RU"/>
          </w:rPr>
          <w:tab/>
        </w:r>
        <w:r w:rsidR="00BE6BD9" w:rsidRPr="004937AA">
          <w:rPr>
            <w:rStyle w:val="ac"/>
          </w:rPr>
          <w:t>Размещение Извещения о закупке</w:t>
        </w:r>
        <w:r w:rsidR="00BE6BD9">
          <w:rPr>
            <w:webHidden/>
          </w:rPr>
          <w:tab/>
        </w:r>
        <w:r>
          <w:rPr>
            <w:webHidden/>
          </w:rPr>
          <w:fldChar w:fldCharType="begin"/>
        </w:r>
        <w:r w:rsidR="00BE6BD9">
          <w:rPr>
            <w:webHidden/>
          </w:rPr>
          <w:instrText xml:space="preserve"> PAGEREF _Toc478560195 \h </w:instrText>
        </w:r>
        <w:r>
          <w:rPr>
            <w:webHidden/>
          </w:rPr>
        </w:r>
        <w:r>
          <w:rPr>
            <w:webHidden/>
          </w:rPr>
          <w:fldChar w:fldCharType="separate"/>
        </w:r>
        <w:r w:rsidR="003D07D7">
          <w:rPr>
            <w:webHidden/>
          </w:rPr>
          <w:t>12</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196" w:history="1">
        <w:r w:rsidR="00BE6BD9" w:rsidRPr="004937AA">
          <w:rPr>
            <w:rStyle w:val="ac"/>
          </w:rPr>
          <w:t>2.3</w:t>
        </w:r>
        <w:r w:rsidR="00BE6BD9">
          <w:rPr>
            <w:rFonts w:asciiTheme="minorHAnsi" w:eastAsiaTheme="minorEastAsia" w:hAnsiTheme="minorHAnsi" w:cstheme="minorBidi"/>
            <w:b w:val="0"/>
            <w:snapToGrid/>
            <w:sz w:val="22"/>
            <w:szCs w:val="22"/>
            <w:lang w:val="ru-RU"/>
          </w:rPr>
          <w:tab/>
        </w:r>
        <w:r w:rsidR="00BE6BD9" w:rsidRPr="004937AA">
          <w:rPr>
            <w:rStyle w:val="ac"/>
          </w:rPr>
          <w:t>Предоставление Документации о закупке Участникам</w:t>
        </w:r>
        <w:r w:rsidR="00BE6BD9">
          <w:rPr>
            <w:webHidden/>
          </w:rPr>
          <w:tab/>
        </w:r>
        <w:r>
          <w:rPr>
            <w:webHidden/>
          </w:rPr>
          <w:fldChar w:fldCharType="begin"/>
        </w:r>
        <w:r w:rsidR="00BE6BD9">
          <w:rPr>
            <w:webHidden/>
          </w:rPr>
          <w:instrText xml:space="preserve"> PAGEREF _Toc478560196 \h </w:instrText>
        </w:r>
        <w:r>
          <w:rPr>
            <w:webHidden/>
          </w:rPr>
        </w:r>
        <w:r>
          <w:rPr>
            <w:webHidden/>
          </w:rPr>
          <w:fldChar w:fldCharType="separate"/>
        </w:r>
        <w:r w:rsidR="003D07D7">
          <w:rPr>
            <w:webHidden/>
          </w:rPr>
          <w:t>13</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197" w:history="1">
        <w:r w:rsidR="00BE6BD9" w:rsidRPr="004937AA">
          <w:rPr>
            <w:rStyle w:val="ac"/>
          </w:rPr>
          <w:t>2.4</w:t>
        </w:r>
        <w:r w:rsidR="00BE6BD9">
          <w:rPr>
            <w:rFonts w:asciiTheme="minorHAnsi" w:eastAsiaTheme="minorEastAsia" w:hAnsiTheme="minorHAnsi" w:cstheme="minorBidi"/>
            <w:b w:val="0"/>
            <w:snapToGrid/>
            <w:sz w:val="22"/>
            <w:szCs w:val="22"/>
            <w:lang w:val="ru-RU"/>
          </w:rPr>
          <w:tab/>
        </w:r>
        <w:r w:rsidR="00BE6BD9" w:rsidRPr="004937AA">
          <w:rPr>
            <w:rStyle w:val="ac"/>
          </w:rPr>
          <w:t>Подготовка заявок</w:t>
        </w:r>
        <w:r w:rsidR="00BE6BD9">
          <w:rPr>
            <w:webHidden/>
          </w:rPr>
          <w:tab/>
        </w:r>
        <w:r>
          <w:rPr>
            <w:webHidden/>
          </w:rPr>
          <w:fldChar w:fldCharType="begin"/>
        </w:r>
        <w:r w:rsidR="00BE6BD9">
          <w:rPr>
            <w:webHidden/>
          </w:rPr>
          <w:instrText xml:space="preserve"> PAGEREF _Toc478560197 \h </w:instrText>
        </w:r>
        <w:r>
          <w:rPr>
            <w:webHidden/>
          </w:rPr>
        </w:r>
        <w:r>
          <w:rPr>
            <w:webHidden/>
          </w:rPr>
          <w:fldChar w:fldCharType="separate"/>
        </w:r>
        <w:r w:rsidR="003D07D7">
          <w:rPr>
            <w:webHidden/>
          </w:rPr>
          <w:t>13</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198" w:history="1">
        <w:r w:rsidR="00BE6BD9" w:rsidRPr="004937AA">
          <w:rPr>
            <w:rStyle w:val="ac"/>
          </w:rPr>
          <w:t>2.4.1</w:t>
        </w:r>
        <w:r w:rsidR="00BE6BD9">
          <w:rPr>
            <w:rFonts w:asciiTheme="minorHAnsi" w:eastAsiaTheme="minorEastAsia" w:hAnsiTheme="minorHAnsi" w:cstheme="minorBidi"/>
            <w:iCs w:val="0"/>
            <w:snapToGrid/>
            <w:sz w:val="22"/>
            <w:szCs w:val="22"/>
          </w:rPr>
          <w:tab/>
        </w:r>
        <w:r w:rsidR="00BE6BD9" w:rsidRPr="004937AA">
          <w:rPr>
            <w:rStyle w:val="ac"/>
          </w:rPr>
          <w:t>Общие требования к заявке</w:t>
        </w:r>
        <w:r w:rsidR="00BE6BD9">
          <w:rPr>
            <w:webHidden/>
          </w:rPr>
          <w:tab/>
        </w:r>
        <w:r>
          <w:rPr>
            <w:webHidden/>
          </w:rPr>
          <w:fldChar w:fldCharType="begin"/>
        </w:r>
        <w:r w:rsidR="00BE6BD9">
          <w:rPr>
            <w:webHidden/>
          </w:rPr>
          <w:instrText xml:space="preserve"> PAGEREF _Toc478560198 \h </w:instrText>
        </w:r>
        <w:r>
          <w:rPr>
            <w:webHidden/>
          </w:rPr>
        </w:r>
        <w:r>
          <w:rPr>
            <w:webHidden/>
          </w:rPr>
          <w:fldChar w:fldCharType="separate"/>
        </w:r>
        <w:r w:rsidR="003D07D7">
          <w:rPr>
            <w:webHidden/>
          </w:rPr>
          <w:t>13</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199" w:history="1">
        <w:r w:rsidR="00BE6BD9" w:rsidRPr="004937AA">
          <w:rPr>
            <w:rStyle w:val="ac"/>
          </w:rPr>
          <w:t>2.4.2</w:t>
        </w:r>
        <w:r w:rsidR="00BE6BD9">
          <w:rPr>
            <w:rFonts w:asciiTheme="minorHAnsi" w:eastAsiaTheme="minorEastAsia" w:hAnsiTheme="minorHAnsi" w:cstheme="minorBidi"/>
            <w:iCs w:val="0"/>
            <w:snapToGrid/>
            <w:sz w:val="22"/>
            <w:szCs w:val="22"/>
          </w:rPr>
          <w:tab/>
        </w:r>
        <w:r w:rsidR="00BE6BD9" w:rsidRPr="004937AA">
          <w:rPr>
            <w:rStyle w:val="ac"/>
          </w:rPr>
          <w:t>Порядок подготовки заявок через ЭТП</w:t>
        </w:r>
        <w:r w:rsidR="00BE6BD9">
          <w:rPr>
            <w:webHidden/>
          </w:rPr>
          <w:tab/>
        </w:r>
        <w:r>
          <w:rPr>
            <w:webHidden/>
          </w:rPr>
          <w:fldChar w:fldCharType="begin"/>
        </w:r>
        <w:r w:rsidR="00BE6BD9">
          <w:rPr>
            <w:webHidden/>
          </w:rPr>
          <w:instrText xml:space="preserve"> PAGEREF _Toc478560199 \h </w:instrText>
        </w:r>
        <w:r>
          <w:rPr>
            <w:webHidden/>
          </w:rPr>
        </w:r>
        <w:r>
          <w:rPr>
            <w:webHidden/>
          </w:rPr>
          <w:fldChar w:fldCharType="separate"/>
        </w:r>
        <w:r w:rsidR="003D07D7">
          <w:rPr>
            <w:webHidden/>
          </w:rPr>
          <w:t>17</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00" w:history="1">
        <w:r w:rsidR="00BE6BD9" w:rsidRPr="004937AA">
          <w:rPr>
            <w:rStyle w:val="ac"/>
          </w:rPr>
          <w:t>2.4.3</w:t>
        </w:r>
        <w:r w:rsidR="00BE6BD9">
          <w:rPr>
            <w:rFonts w:asciiTheme="minorHAnsi" w:eastAsiaTheme="minorEastAsia" w:hAnsiTheme="minorHAnsi" w:cstheme="minorBidi"/>
            <w:iCs w:val="0"/>
            <w:snapToGrid/>
            <w:sz w:val="22"/>
            <w:szCs w:val="22"/>
          </w:rPr>
          <w:tab/>
        </w:r>
        <w:r w:rsidR="00BE6BD9" w:rsidRPr="004937AA">
          <w:rPr>
            <w:rStyle w:val="ac"/>
          </w:rPr>
          <w:t>Требования к сроку действия заявки</w:t>
        </w:r>
        <w:r w:rsidR="00BE6BD9">
          <w:rPr>
            <w:webHidden/>
          </w:rPr>
          <w:tab/>
        </w:r>
        <w:r>
          <w:rPr>
            <w:webHidden/>
          </w:rPr>
          <w:fldChar w:fldCharType="begin"/>
        </w:r>
        <w:r w:rsidR="00BE6BD9">
          <w:rPr>
            <w:webHidden/>
          </w:rPr>
          <w:instrText xml:space="preserve"> PAGEREF _Toc478560200 \h </w:instrText>
        </w:r>
        <w:r>
          <w:rPr>
            <w:webHidden/>
          </w:rPr>
        </w:r>
        <w:r>
          <w:rPr>
            <w:webHidden/>
          </w:rPr>
          <w:fldChar w:fldCharType="separate"/>
        </w:r>
        <w:r w:rsidR="003D07D7">
          <w:rPr>
            <w:webHidden/>
          </w:rPr>
          <w:t>18</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01" w:history="1">
        <w:r w:rsidR="00BE6BD9" w:rsidRPr="004937AA">
          <w:rPr>
            <w:rStyle w:val="ac"/>
          </w:rPr>
          <w:t>2.4.4</w:t>
        </w:r>
        <w:r w:rsidR="00BE6BD9">
          <w:rPr>
            <w:rFonts w:asciiTheme="minorHAnsi" w:eastAsiaTheme="minorEastAsia" w:hAnsiTheme="minorHAnsi" w:cstheme="minorBidi"/>
            <w:iCs w:val="0"/>
            <w:snapToGrid/>
            <w:sz w:val="22"/>
            <w:szCs w:val="22"/>
          </w:rPr>
          <w:tab/>
        </w:r>
        <w:r w:rsidR="00BE6BD9" w:rsidRPr="004937AA">
          <w:rPr>
            <w:rStyle w:val="ac"/>
          </w:rPr>
          <w:t>Требования к языку заявки</w:t>
        </w:r>
        <w:r w:rsidR="00BE6BD9">
          <w:rPr>
            <w:webHidden/>
          </w:rPr>
          <w:tab/>
        </w:r>
        <w:r>
          <w:rPr>
            <w:webHidden/>
          </w:rPr>
          <w:fldChar w:fldCharType="begin"/>
        </w:r>
        <w:r w:rsidR="00BE6BD9">
          <w:rPr>
            <w:webHidden/>
          </w:rPr>
          <w:instrText xml:space="preserve"> PAGEREF _Toc478560201 \h </w:instrText>
        </w:r>
        <w:r>
          <w:rPr>
            <w:webHidden/>
          </w:rPr>
        </w:r>
        <w:r>
          <w:rPr>
            <w:webHidden/>
          </w:rPr>
          <w:fldChar w:fldCharType="separate"/>
        </w:r>
        <w:r w:rsidR="003D07D7">
          <w:rPr>
            <w:webHidden/>
          </w:rPr>
          <w:t>19</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02" w:history="1">
        <w:r w:rsidR="00BE6BD9" w:rsidRPr="004937AA">
          <w:rPr>
            <w:rStyle w:val="ac"/>
          </w:rPr>
          <w:t>2.4.5</w:t>
        </w:r>
        <w:r w:rsidR="00BE6BD9">
          <w:rPr>
            <w:rFonts w:asciiTheme="minorHAnsi" w:eastAsiaTheme="minorEastAsia" w:hAnsiTheme="minorHAnsi" w:cstheme="minorBidi"/>
            <w:iCs w:val="0"/>
            <w:snapToGrid/>
            <w:sz w:val="22"/>
            <w:szCs w:val="22"/>
          </w:rPr>
          <w:tab/>
        </w:r>
        <w:r w:rsidR="00BE6BD9" w:rsidRPr="004937AA">
          <w:rPr>
            <w:rStyle w:val="ac"/>
          </w:rPr>
          <w:t>Требования к валюте заявки</w:t>
        </w:r>
        <w:r w:rsidR="00BE6BD9">
          <w:rPr>
            <w:webHidden/>
          </w:rPr>
          <w:tab/>
        </w:r>
        <w:r>
          <w:rPr>
            <w:webHidden/>
          </w:rPr>
          <w:fldChar w:fldCharType="begin"/>
        </w:r>
        <w:r w:rsidR="00BE6BD9">
          <w:rPr>
            <w:webHidden/>
          </w:rPr>
          <w:instrText xml:space="preserve"> PAGEREF _Toc478560202 \h </w:instrText>
        </w:r>
        <w:r>
          <w:rPr>
            <w:webHidden/>
          </w:rPr>
        </w:r>
        <w:r>
          <w:rPr>
            <w:webHidden/>
          </w:rPr>
          <w:fldChar w:fldCharType="separate"/>
        </w:r>
        <w:r w:rsidR="003D07D7">
          <w:rPr>
            <w:webHidden/>
          </w:rPr>
          <w:t>19</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03" w:history="1">
        <w:r w:rsidR="00BE6BD9" w:rsidRPr="004937AA">
          <w:rPr>
            <w:rStyle w:val="ac"/>
          </w:rPr>
          <w:t>2.4.6</w:t>
        </w:r>
        <w:r w:rsidR="00BE6BD9">
          <w:rPr>
            <w:rFonts w:asciiTheme="minorHAnsi" w:eastAsiaTheme="minorEastAsia" w:hAnsiTheme="minorHAnsi" w:cstheme="minorBidi"/>
            <w:iCs w:val="0"/>
            <w:snapToGrid/>
            <w:sz w:val="22"/>
            <w:szCs w:val="22"/>
          </w:rPr>
          <w:tab/>
        </w:r>
        <w:r w:rsidR="00BE6BD9" w:rsidRPr="004937AA">
          <w:rPr>
            <w:rStyle w:val="ac"/>
          </w:rPr>
          <w:t>Сведения о начальной (максимальной) цене Договора (цене лота)</w:t>
        </w:r>
        <w:r w:rsidR="00BE6BD9">
          <w:rPr>
            <w:webHidden/>
          </w:rPr>
          <w:tab/>
        </w:r>
        <w:r>
          <w:rPr>
            <w:webHidden/>
          </w:rPr>
          <w:fldChar w:fldCharType="begin"/>
        </w:r>
        <w:r w:rsidR="00BE6BD9">
          <w:rPr>
            <w:webHidden/>
          </w:rPr>
          <w:instrText xml:space="preserve"> PAGEREF _Toc478560203 \h </w:instrText>
        </w:r>
        <w:r>
          <w:rPr>
            <w:webHidden/>
          </w:rPr>
        </w:r>
        <w:r>
          <w:rPr>
            <w:webHidden/>
          </w:rPr>
          <w:fldChar w:fldCharType="separate"/>
        </w:r>
        <w:r w:rsidR="003D07D7">
          <w:rPr>
            <w:webHidden/>
          </w:rPr>
          <w:t>19</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04" w:history="1">
        <w:r w:rsidR="00BE6BD9" w:rsidRPr="004937AA">
          <w:rPr>
            <w:rStyle w:val="ac"/>
          </w:rPr>
          <w:t>2.4.7</w:t>
        </w:r>
        <w:r w:rsidR="00BE6BD9">
          <w:rPr>
            <w:rFonts w:asciiTheme="minorHAnsi" w:eastAsiaTheme="minorEastAsia" w:hAnsiTheme="minorHAnsi" w:cstheme="minorBidi"/>
            <w:iCs w:val="0"/>
            <w:snapToGrid/>
            <w:sz w:val="22"/>
            <w:szCs w:val="22"/>
          </w:rPr>
          <w:tab/>
        </w:r>
        <w:r w:rsidR="00BE6BD9" w:rsidRPr="004937AA">
          <w:rPr>
            <w:rStyle w:val="ac"/>
          </w:rPr>
          <w:t>Разъяснение Документации о закупке</w:t>
        </w:r>
        <w:r w:rsidR="00BE6BD9">
          <w:rPr>
            <w:webHidden/>
          </w:rPr>
          <w:tab/>
        </w:r>
        <w:r>
          <w:rPr>
            <w:webHidden/>
          </w:rPr>
          <w:fldChar w:fldCharType="begin"/>
        </w:r>
        <w:r w:rsidR="00BE6BD9">
          <w:rPr>
            <w:webHidden/>
          </w:rPr>
          <w:instrText xml:space="preserve"> PAGEREF _Toc478560204 \h </w:instrText>
        </w:r>
        <w:r>
          <w:rPr>
            <w:webHidden/>
          </w:rPr>
        </w:r>
        <w:r>
          <w:rPr>
            <w:webHidden/>
          </w:rPr>
          <w:fldChar w:fldCharType="separate"/>
        </w:r>
        <w:r w:rsidR="003D07D7">
          <w:rPr>
            <w:webHidden/>
          </w:rPr>
          <w:t>19</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05" w:history="1">
        <w:r w:rsidR="00BE6BD9" w:rsidRPr="004937AA">
          <w:rPr>
            <w:rStyle w:val="ac"/>
          </w:rPr>
          <w:t>2.4.8</w:t>
        </w:r>
        <w:r w:rsidR="00BE6BD9">
          <w:rPr>
            <w:rFonts w:asciiTheme="minorHAnsi" w:eastAsiaTheme="minorEastAsia" w:hAnsiTheme="minorHAnsi" w:cstheme="minorBidi"/>
            <w:iCs w:val="0"/>
            <w:snapToGrid/>
            <w:sz w:val="22"/>
            <w:szCs w:val="22"/>
          </w:rPr>
          <w:tab/>
        </w:r>
        <w:r w:rsidR="00BE6BD9" w:rsidRPr="004937AA">
          <w:rPr>
            <w:rStyle w:val="ac"/>
          </w:rPr>
          <w:t>Изменения Документации о закупке</w:t>
        </w:r>
        <w:r w:rsidR="00BE6BD9">
          <w:rPr>
            <w:webHidden/>
          </w:rPr>
          <w:tab/>
        </w:r>
        <w:r>
          <w:rPr>
            <w:webHidden/>
          </w:rPr>
          <w:fldChar w:fldCharType="begin"/>
        </w:r>
        <w:r w:rsidR="00BE6BD9">
          <w:rPr>
            <w:webHidden/>
          </w:rPr>
          <w:instrText xml:space="preserve"> PAGEREF _Toc478560205 \h </w:instrText>
        </w:r>
        <w:r>
          <w:rPr>
            <w:webHidden/>
          </w:rPr>
        </w:r>
        <w:r>
          <w:rPr>
            <w:webHidden/>
          </w:rPr>
          <w:fldChar w:fldCharType="separate"/>
        </w:r>
        <w:r w:rsidR="003D07D7">
          <w:rPr>
            <w:webHidden/>
          </w:rPr>
          <w:t>20</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06" w:history="1">
        <w:r w:rsidR="00BE6BD9" w:rsidRPr="004937AA">
          <w:rPr>
            <w:rStyle w:val="ac"/>
          </w:rPr>
          <w:t>2.5</w:t>
        </w:r>
        <w:r w:rsidR="00BE6BD9">
          <w:rPr>
            <w:rFonts w:asciiTheme="minorHAnsi" w:eastAsiaTheme="minorEastAsia" w:hAnsiTheme="minorHAnsi" w:cstheme="minorBidi"/>
            <w:b w:val="0"/>
            <w:snapToGrid/>
            <w:sz w:val="22"/>
            <w:szCs w:val="22"/>
            <w:lang w:val="ru-RU"/>
          </w:rPr>
          <w:tab/>
        </w:r>
        <w:r w:rsidR="00BE6BD9" w:rsidRPr="004937AA">
          <w:rPr>
            <w:rStyle w:val="ac"/>
          </w:rPr>
          <w:t>Требования к Участникам запроса предложений. Подтверждение соответствия предъявляемым требованиям</w:t>
        </w:r>
        <w:r w:rsidR="00BE6BD9">
          <w:rPr>
            <w:webHidden/>
          </w:rPr>
          <w:tab/>
        </w:r>
        <w:r>
          <w:rPr>
            <w:webHidden/>
          </w:rPr>
          <w:fldChar w:fldCharType="begin"/>
        </w:r>
        <w:r w:rsidR="00BE6BD9">
          <w:rPr>
            <w:webHidden/>
          </w:rPr>
          <w:instrText xml:space="preserve"> PAGEREF _Toc478560206 \h </w:instrText>
        </w:r>
        <w:r>
          <w:rPr>
            <w:webHidden/>
          </w:rPr>
        </w:r>
        <w:r>
          <w:rPr>
            <w:webHidden/>
          </w:rPr>
          <w:fldChar w:fldCharType="separate"/>
        </w:r>
        <w:r w:rsidR="003D07D7">
          <w:rPr>
            <w:webHidden/>
          </w:rPr>
          <w:t>21</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07" w:history="1">
        <w:r w:rsidR="00BE6BD9" w:rsidRPr="004937AA">
          <w:rPr>
            <w:rStyle w:val="ac"/>
          </w:rPr>
          <w:t>2.5.1</w:t>
        </w:r>
        <w:r w:rsidR="00BE6BD9">
          <w:rPr>
            <w:rFonts w:asciiTheme="minorHAnsi" w:eastAsiaTheme="minorEastAsia" w:hAnsiTheme="minorHAnsi" w:cstheme="minorBidi"/>
            <w:iCs w:val="0"/>
            <w:snapToGrid/>
            <w:sz w:val="22"/>
            <w:szCs w:val="22"/>
          </w:rPr>
          <w:tab/>
        </w:r>
        <w:r w:rsidR="00BE6BD9" w:rsidRPr="004937AA">
          <w:rPr>
            <w:rStyle w:val="ac"/>
          </w:rPr>
          <w:t>Общие требования к Участникам запроса предложений</w:t>
        </w:r>
        <w:r w:rsidR="00BE6BD9">
          <w:rPr>
            <w:webHidden/>
          </w:rPr>
          <w:tab/>
        </w:r>
        <w:r>
          <w:rPr>
            <w:webHidden/>
          </w:rPr>
          <w:fldChar w:fldCharType="begin"/>
        </w:r>
        <w:r w:rsidR="00BE6BD9">
          <w:rPr>
            <w:webHidden/>
          </w:rPr>
          <w:instrText xml:space="preserve"> PAGEREF _Toc478560207 \h </w:instrText>
        </w:r>
        <w:r>
          <w:rPr>
            <w:webHidden/>
          </w:rPr>
        </w:r>
        <w:r>
          <w:rPr>
            <w:webHidden/>
          </w:rPr>
          <w:fldChar w:fldCharType="separate"/>
        </w:r>
        <w:r w:rsidR="003D07D7">
          <w:rPr>
            <w:webHidden/>
          </w:rPr>
          <w:t>21</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08" w:history="1">
        <w:r w:rsidR="00BE6BD9" w:rsidRPr="004937AA">
          <w:rPr>
            <w:rStyle w:val="ac"/>
          </w:rPr>
          <w:t>2.5.2</w:t>
        </w:r>
        <w:r w:rsidR="00BE6BD9">
          <w:rPr>
            <w:rFonts w:asciiTheme="minorHAnsi" w:eastAsiaTheme="minorEastAsia" w:hAnsiTheme="minorHAnsi" w:cstheme="minorBidi"/>
            <w:iCs w:val="0"/>
            <w:snapToGrid/>
            <w:sz w:val="22"/>
            <w:szCs w:val="22"/>
          </w:rPr>
          <w:tab/>
        </w:r>
        <w:r w:rsidR="00BE6BD9" w:rsidRPr="004937AA">
          <w:rPr>
            <w:rStyle w:val="ac"/>
          </w:rPr>
          <w:t>Участие в запросе предложений коллективных участников</w:t>
        </w:r>
        <w:r w:rsidR="00BE6BD9">
          <w:rPr>
            <w:webHidden/>
          </w:rPr>
          <w:tab/>
        </w:r>
        <w:r>
          <w:rPr>
            <w:webHidden/>
          </w:rPr>
          <w:fldChar w:fldCharType="begin"/>
        </w:r>
        <w:r w:rsidR="00BE6BD9">
          <w:rPr>
            <w:webHidden/>
          </w:rPr>
          <w:instrText xml:space="preserve"> PAGEREF _Toc478560208 \h </w:instrText>
        </w:r>
        <w:r>
          <w:rPr>
            <w:webHidden/>
          </w:rPr>
        </w:r>
        <w:r>
          <w:rPr>
            <w:webHidden/>
          </w:rPr>
          <w:fldChar w:fldCharType="separate"/>
        </w:r>
        <w:r w:rsidR="003D07D7">
          <w:rPr>
            <w:webHidden/>
          </w:rPr>
          <w:t>23</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09" w:history="1">
        <w:r w:rsidR="00BE6BD9" w:rsidRPr="004937AA">
          <w:rPr>
            <w:rStyle w:val="ac"/>
          </w:rPr>
          <w:t>2.5.3</w:t>
        </w:r>
        <w:r w:rsidR="00BE6BD9">
          <w:rPr>
            <w:rFonts w:asciiTheme="minorHAnsi" w:eastAsiaTheme="minorEastAsia" w:hAnsiTheme="minorHAnsi" w:cstheme="minorBidi"/>
            <w:iCs w:val="0"/>
            <w:snapToGrid/>
            <w:sz w:val="22"/>
            <w:szCs w:val="22"/>
          </w:rPr>
          <w:tab/>
        </w:r>
        <w:r w:rsidR="00BE6BD9" w:rsidRPr="004937AA">
          <w:rPr>
            <w:rStyle w:val="ac"/>
          </w:rPr>
          <w:t>Участие в запросе предложений генеральных исполнителей</w:t>
        </w:r>
        <w:r w:rsidR="00BE6BD9">
          <w:rPr>
            <w:webHidden/>
          </w:rPr>
          <w:tab/>
        </w:r>
        <w:r>
          <w:rPr>
            <w:webHidden/>
          </w:rPr>
          <w:fldChar w:fldCharType="begin"/>
        </w:r>
        <w:r w:rsidR="00BE6BD9">
          <w:rPr>
            <w:webHidden/>
          </w:rPr>
          <w:instrText xml:space="preserve"> PAGEREF _Toc478560209 \h </w:instrText>
        </w:r>
        <w:r>
          <w:rPr>
            <w:webHidden/>
          </w:rPr>
        </w:r>
        <w:r>
          <w:rPr>
            <w:webHidden/>
          </w:rPr>
          <w:fldChar w:fldCharType="separate"/>
        </w:r>
        <w:r w:rsidR="003D07D7">
          <w:rPr>
            <w:webHidden/>
          </w:rPr>
          <w:t>26</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10" w:history="1">
        <w:r w:rsidR="00BE6BD9" w:rsidRPr="004937AA">
          <w:rPr>
            <w:rStyle w:val="ac"/>
          </w:rPr>
          <w:t>2.5.4</w:t>
        </w:r>
        <w:r w:rsidR="00BE6BD9">
          <w:rPr>
            <w:rFonts w:asciiTheme="minorHAnsi" w:eastAsiaTheme="minorEastAsia" w:hAnsiTheme="minorHAnsi" w:cstheme="minorBidi"/>
            <w:iCs w:val="0"/>
            <w:snapToGrid/>
            <w:sz w:val="22"/>
            <w:szCs w:val="22"/>
          </w:rPr>
          <w:tab/>
        </w:r>
        <w:r w:rsidR="00BE6BD9" w:rsidRPr="004937AA">
          <w:rPr>
            <w:rStyle w:val="ac"/>
          </w:rPr>
          <w:t>Участие в закупке субъектов малого и среднего предпринимательства</w:t>
        </w:r>
        <w:r w:rsidR="00BE6BD9">
          <w:rPr>
            <w:webHidden/>
          </w:rPr>
          <w:tab/>
        </w:r>
        <w:r>
          <w:rPr>
            <w:webHidden/>
          </w:rPr>
          <w:fldChar w:fldCharType="begin"/>
        </w:r>
        <w:r w:rsidR="00BE6BD9">
          <w:rPr>
            <w:webHidden/>
          </w:rPr>
          <w:instrText xml:space="preserve"> PAGEREF _Toc478560210 \h </w:instrText>
        </w:r>
        <w:r>
          <w:rPr>
            <w:webHidden/>
          </w:rPr>
        </w:r>
        <w:r>
          <w:rPr>
            <w:webHidden/>
          </w:rPr>
          <w:fldChar w:fldCharType="separate"/>
        </w:r>
        <w:r w:rsidR="003D07D7">
          <w:rPr>
            <w:webHidden/>
          </w:rPr>
          <w:t>29</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11" w:history="1">
        <w:r w:rsidR="00BE6BD9" w:rsidRPr="004937AA">
          <w:rPr>
            <w:rStyle w:val="ac"/>
          </w:rPr>
          <w:t>2.5.5</w:t>
        </w:r>
        <w:r w:rsidR="00BE6BD9">
          <w:rPr>
            <w:rFonts w:asciiTheme="minorHAnsi" w:eastAsiaTheme="minorEastAsia" w:hAnsiTheme="minorHAnsi" w:cstheme="minorBidi"/>
            <w:iCs w:val="0"/>
            <w:snapToGrid/>
            <w:sz w:val="22"/>
            <w:szCs w:val="22"/>
          </w:rPr>
          <w:tab/>
        </w:r>
        <w:r w:rsidR="00BE6BD9" w:rsidRPr="004937AA">
          <w:rPr>
            <w:rStyle w:val="ac"/>
          </w:rPr>
          <w:t>Требования к документам, подтверждающим соответствие Участника установленным требованиям</w:t>
        </w:r>
        <w:r w:rsidR="00BE6BD9">
          <w:rPr>
            <w:webHidden/>
          </w:rPr>
          <w:tab/>
        </w:r>
        <w:r>
          <w:rPr>
            <w:webHidden/>
          </w:rPr>
          <w:fldChar w:fldCharType="begin"/>
        </w:r>
        <w:r w:rsidR="00BE6BD9">
          <w:rPr>
            <w:webHidden/>
          </w:rPr>
          <w:instrText xml:space="preserve"> PAGEREF _Toc478560211 \h </w:instrText>
        </w:r>
        <w:r>
          <w:rPr>
            <w:webHidden/>
          </w:rPr>
        </w:r>
        <w:r>
          <w:rPr>
            <w:webHidden/>
          </w:rPr>
          <w:fldChar w:fldCharType="separate"/>
        </w:r>
        <w:r w:rsidR="003D07D7">
          <w:rPr>
            <w:webHidden/>
          </w:rPr>
          <w:t>31</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12" w:history="1">
        <w:r w:rsidR="00BE6BD9" w:rsidRPr="004937AA">
          <w:rPr>
            <w:rStyle w:val="ac"/>
          </w:rPr>
          <w:t>2.6</w:t>
        </w:r>
        <w:r w:rsidR="00BE6BD9">
          <w:rPr>
            <w:rFonts w:asciiTheme="minorHAnsi" w:eastAsiaTheme="minorEastAsia" w:hAnsiTheme="minorHAnsi" w:cstheme="minorBidi"/>
            <w:b w:val="0"/>
            <w:snapToGrid/>
            <w:sz w:val="22"/>
            <w:szCs w:val="22"/>
            <w:lang w:val="ru-RU"/>
          </w:rPr>
          <w:tab/>
        </w:r>
        <w:r w:rsidR="00BE6BD9" w:rsidRPr="004937AA">
          <w:rPr>
            <w:rStyle w:val="ac"/>
          </w:rPr>
          <w:t>Подача заявок и их прием</w:t>
        </w:r>
        <w:r w:rsidR="00BE6BD9">
          <w:rPr>
            <w:webHidden/>
          </w:rPr>
          <w:tab/>
        </w:r>
        <w:r>
          <w:rPr>
            <w:webHidden/>
          </w:rPr>
          <w:fldChar w:fldCharType="begin"/>
        </w:r>
        <w:r w:rsidR="00BE6BD9">
          <w:rPr>
            <w:webHidden/>
          </w:rPr>
          <w:instrText xml:space="preserve"> PAGEREF _Toc478560212 \h </w:instrText>
        </w:r>
        <w:r>
          <w:rPr>
            <w:webHidden/>
          </w:rPr>
        </w:r>
        <w:r>
          <w:rPr>
            <w:webHidden/>
          </w:rPr>
          <w:fldChar w:fldCharType="separate"/>
        </w:r>
        <w:r w:rsidR="003D07D7">
          <w:rPr>
            <w:webHidden/>
          </w:rPr>
          <w:t>34</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13" w:history="1">
        <w:r w:rsidR="00BE6BD9" w:rsidRPr="004937AA">
          <w:rPr>
            <w:rStyle w:val="ac"/>
          </w:rPr>
          <w:t>2.6.1</w:t>
        </w:r>
        <w:r w:rsidR="00BE6BD9">
          <w:rPr>
            <w:rFonts w:asciiTheme="minorHAnsi" w:eastAsiaTheme="minorEastAsia" w:hAnsiTheme="minorHAnsi" w:cstheme="minorBidi"/>
            <w:iCs w:val="0"/>
            <w:snapToGrid/>
            <w:sz w:val="22"/>
            <w:szCs w:val="22"/>
          </w:rPr>
          <w:tab/>
        </w:r>
        <w:r w:rsidR="00BE6BD9" w:rsidRPr="004937AA">
          <w:rPr>
            <w:rStyle w:val="ac"/>
          </w:rPr>
          <w:t>Подача заявок через ЭТП</w:t>
        </w:r>
        <w:r w:rsidR="00BE6BD9">
          <w:rPr>
            <w:webHidden/>
          </w:rPr>
          <w:tab/>
        </w:r>
        <w:r>
          <w:rPr>
            <w:webHidden/>
          </w:rPr>
          <w:fldChar w:fldCharType="begin"/>
        </w:r>
        <w:r w:rsidR="00BE6BD9">
          <w:rPr>
            <w:webHidden/>
          </w:rPr>
          <w:instrText xml:space="preserve"> PAGEREF _Toc478560213 \h </w:instrText>
        </w:r>
        <w:r>
          <w:rPr>
            <w:webHidden/>
          </w:rPr>
        </w:r>
        <w:r>
          <w:rPr>
            <w:webHidden/>
          </w:rPr>
          <w:fldChar w:fldCharType="separate"/>
        </w:r>
        <w:r w:rsidR="003D07D7">
          <w:rPr>
            <w:webHidden/>
          </w:rPr>
          <w:t>34</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14" w:history="1">
        <w:r w:rsidR="00BE6BD9" w:rsidRPr="004937AA">
          <w:rPr>
            <w:rStyle w:val="ac"/>
          </w:rPr>
          <w:t>2.7</w:t>
        </w:r>
        <w:r w:rsidR="00BE6BD9">
          <w:rPr>
            <w:rFonts w:asciiTheme="minorHAnsi" w:eastAsiaTheme="minorEastAsia" w:hAnsiTheme="minorHAnsi" w:cstheme="minorBidi"/>
            <w:b w:val="0"/>
            <w:snapToGrid/>
            <w:sz w:val="22"/>
            <w:szCs w:val="22"/>
            <w:lang w:val="ru-RU"/>
          </w:rPr>
          <w:tab/>
        </w:r>
        <w:r w:rsidR="00BE6BD9" w:rsidRPr="004937AA">
          <w:rPr>
            <w:rStyle w:val="ac"/>
          </w:rPr>
          <w:t>Вскрытие поступивших на запрос предложений конвертов</w:t>
        </w:r>
        <w:r w:rsidR="00BE6BD9">
          <w:rPr>
            <w:webHidden/>
          </w:rPr>
          <w:tab/>
        </w:r>
        <w:r>
          <w:rPr>
            <w:webHidden/>
          </w:rPr>
          <w:fldChar w:fldCharType="begin"/>
        </w:r>
        <w:r w:rsidR="00BE6BD9">
          <w:rPr>
            <w:webHidden/>
          </w:rPr>
          <w:instrText xml:space="preserve"> PAGEREF _Toc478560214 \h </w:instrText>
        </w:r>
        <w:r>
          <w:rPr>
            <w:webHidden/>
          </w:rPr>
        </w:r>
        <w:r>
          <w:rPr>
            <w:webHidden/>
          </w:rPr>
          <w:fldChar w:fldCharType="separate"/>
        </w:r>
        <w:r w:rsidR="003D07D7">
          <w:rPr>
            <w:webHidden/>
          </w:rPr>
          <w:t>35</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15" w:history="1">
        <w:r w:rsidR="00BE6BD9" w:rsidRPr="004937AA">
          <w:rPr>
            <w:rStyle w:val="ac"/>
          </w:rPr>
          <w:t>2.8</w:t>
        </w:r>
        <w:r w:rsidR="00BE6BD9">
          <w:rPr>
            <w:rFonts w:asciiTheme="minorHAnsi" w:eastAsiaTheme="minorEastAsia" w:hAnsiTheme="minorHAnsi" w:cstheme="minorBidi"/>
            <w:b w:val="0"/>
            <w:snapToGrid/>
            <w:sz w:val="22"/>
            <w:szCs w:val="22"/>
            <w:lang w:val="ru-RU"/>
          </w:rPr>
          <w:tab/>
        </w:r>
        <w:r w:rsidR="00BE6BD9" w:rsidRPr="004937AA">
          <w:rPr>
            <w:rStyle w:val="ac"/>
          </w:rPr>
          <w:t>Рассмотрение заявок</w:t>
        </w:r>
        <w:r w:rsidR="00BE6BD9">
          <w:rPr>
            <w:webHidden/>
          </w:rPr>
          <w:tab/>
        </w:r>
        <w:r>
          <w:rPr>
            <w:webHidden/>
          </w:rPr>
          <w:fldChar w:fldCharType="begin"/>
        </w:r>
        <w:r w:rsidR="00BE6BD9">
          <w:rPr>
            <w:webHidden/>
          </w:rPr>
          <w:instrText xml:space="preserve"> PAGEREF _Toc478560215 \h </w:instrText>
        </w:r>
        <w:r>
          <w:rPr>
            <w:webHidden/>
          </w:rPr>
        </w:r>
        <w:r>
          <w:rPr>
            <w:webHidden/>
          </w:rPr>
          <w:fldChar w:fldCharType="separate"/>
        </w:r>
        <w:r w:rsidR="003D07D7">
          <w:rPr>
            <w:webHidden/>
          </w:rPr>
          <w:t>35</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16" w:history="1">
        <w:r w:rsidR="00BE6BD9" w:rsidRPr="004937AA">
          <w:rPr>
            <w:rStyle w:val="ac"/>
          </w:rPr>
          <w:t>2.8.1</w:t>
        </w:r>
        <w:r w:rsidR="00BE6BD9">
          <w:rPr>
            <w:rFonts w:asciiTheme="minorHAnsi" w:eastAsiaTheme="minorEastAsia" w:hAnsiTheme="minorHAnsi" w:cstheme="minorBidi"/>
            <w:iCs w:val="0"/>
            <w:snapToGrid/>
            <w:sz w:val="22"/>
            <w:szCs w:val="22"/>
          </w:rPr>
          <w:tab/>
        </w:r>
        <w:r w:rsidR="00BE6BD9" w:rsidRPr="004937AA">
          <w:rPr>
            <w:rStyle w:val="ac"/>
          </w:rPr>
          <w:t>Общие положения</w:t>
        </w:r>
        <w:r w:rsidR="00BE6BD9">
          <w:rPr>
            <w:webHidden/>
          </w:rPr>
          <w:tab/>
        </w:r>
        <w:r>
          <w:rPr>
            <w:webHidden/>
          </w:rPr>
          <w:fldChar w:fldCharType="begin"/>
        </w:r>
        <w:r w:rsidR="00BE6BD9">
          <w:rPr>
            <w:webHidden/>
          </w:rPr>
          <w:instrText xml:space="preserve"> PAGEREF _Toc478560216 \h </w:instrText>
        </w:r>
        <w:r>
          <w:rPr>
            <w:webHidden/>
          </w:rPr>
        </w:r>
        <w:r>
          <w:rPr>
            <w:webHidden/>
          </w:rPr>
          <w:fldChar w:fldCharType="separate"/>
        </w:r>
        <w:r w:rsidR="003D07D7">
          <w:rPr>
            <w:webHidden/>
          </w:rPr>
          <w:t>35</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17" w:history="1">
        <w:r w:rsidR="00BE6BD9" w:rsidRPr="004937AA">
          <w:rPr>
            <w:rStyle w:val="ac"/>
          </w:rPr>
          <w:t>2.8.2</w:t>
        </w:r>
        <w:r w:rsidR="00BE6BD9">
          <w:rPr>
            <w:rFonts w:asciiTheme="minorHAnsi" w:eastAsiaTheme="minorEastAsia" w:hAnsiTheme="minorHAnsi" w:cstheme="minorBidi"/>
            <w:iCs w:val="0"/>
            <w:snapToGrid/>
            <w:sz w:val="22"/>
            <w:szCs w:val="22"/>
          </w:rPr>
          <w:tab/>
        </w:r>
        <w:r w:rsidR="00BE6BD9" w:rsidRPr="004937AA">
          <w:rPr>
            <w:rStyle w:val="ac"/>
          </w:rPr>
          <w:t>Отборочная стадия</w:t>
        </w:r>
        <w:r w:rsidR="00BE6BD9">
          <w:rPr>
            <w:webHidden/>
          </w:rPr>
          <w:tab/>
        </w:r>
        <w:r>
          <w:rPr>
            <w:webHidden/>
          </w:rPr>
          <w:fldChar w:fldCharType="begin"/>
        </w:r>
        <w:r w:rsidR="00BE6BD9">
          <w:rPr>
            <w:webHidden/>
          </w:rPr>
          <w:instrText xml:space="preserve"> PAGEREF _Toc478560217 \h </w:instrText>
        </w:r>
        <w:r>
          <w:rPr>
            <w:webHidden/>
          </w:rPr>
        </w:r>
        <w:r>
          <w:rPr>
            <w:webHidden/>
          </w:rPr>
          <w:fldChar w:fldCharType="separate"/>
        </w:r>
        <w:r w:rsidR="003D07D7">
          <w:rPr>
            <w:webHidden/>
          </w:rPr>
          <w:t>35</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18" w:history="1">
        <w:r w:rsidR="00BE6BD9" w:rsidRPr="004937AA">
          <w:rPr>
            <w:rStyle w:val="ac"/>
          </w:rPr>
          <w:t>2.8.3</w:t>
        </w:r>
        <w:r w:rsidR="00BE6BD9">
          <w:rPr>
            <w:rFonts w:asciiTheme="minorHAnsi" w:eastAsiaTheme="minorEastAsia" w:hAnsiTheme="minorHAnsi" w:cstheme="minorBidi"/>
            <w:iCs w:val="0"/>
            <w:snapToGrid/>
            <w:sz w:val="22"/>
            <w:szCs w:val="22"/>
          </w:rPr>
          <w:tab/>
        </w:r>
        <w:r w:rsidR="00BE6BD9" w:rsidRPr="004937AA">
          <w:rPr>
            <w:rStyle w:val="ac"/>
          </w:rPr>
          <w:t>Оценка и сопоставление заявок</w:t>
        </w:r>
        <w:r w:rsidR="00BE6BD9">
          <w:rPr>
            <w:webHidden/>
          </w:rPr>
          <w:tab/>
        </w:r>
        <w:r>
          <w:rPr>
            <w:webHidden/>
          </w:rPr>
          <w:fldChar w:fldCharType="begin"/>
        </w:r>
        <w:r w:rsidR="00BE6BD9">
          <w:rPr>
            <w:webHidden/>
          </w:rPr>
          <w:instrText xml:space="preserve"> PAGEREF _Toc478560218 \h </w:instrText>
        </w:r>
        <w:r>
          <w:rPr>
            <w:webHidden/>
          </w:rPr>
        </w:r>
        <w:r>
          <w:rPr>
            <w:webHidden/>
          </w:rPr>
          <w:fldChar w:fldCharType="separate"/>
        </w:r>
        <w:r w:rsidR="003D07D7">
          <w:rPr>
            <w:webHidden/>
          </w:rPr>
          <w:t>38</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19" w:history="1">
        <w:r w:rsidR="00BE6BD9" w:rsidRPr="004937AA">
          <w:rPr>
            <w:rStyle w:val="ac"/>
          </w:rPr>
          <w:t>2.9</w:t>
        </w:r>
        <w:r w:rsidR="00BE6BD9">
          <w:rPr>
            <w:rFonts w:asciiTheme="minorHAnsi" w:eastAsiaTheme="minorEastAsia" w:hAnsiTheme="minorHAnsi" w:cstheme="minorBidi"/>
            <w:b w:val="0"/>
            <w:snapToGrid/>
            <w:sz w:val="22"/>
            <w:szCs w:val="22"/>
            <w:lang w:val="ru-RU"/>
          </w:rPr>
          <w:tab/>
        </w:r>
        <w:r w:rsidR="00BE6BD9" w:rsidRPr="004937AA">
          <w:rPr>
            <w:rStyle w:val="ac"/>
          </w:rPr>
          <w:t>Порядок применения приоритета в соответствии с ПП 925</w:t>
        </w:r>
        <w:r w:rsidR="00BE6BD9">
          <w:rPr>
            <w:webHidden/>
          </w:rPr>
          <w:tab/>
        </w:r>
        <w:r>
          <w:rPr>
            <w:webHidden/>
          </w:rPr>
          <w:fldChar w:fldCharType="begin"/>
        </w:r>
        <w:r w:rsidR="00BE6BD9">
          <w:rPr>
            <w:webHidden/>
          </w:rPr>
          <w:instrText xml:space="preserve"> PAGEREF _Toc478560219 \h </w:instrText>
        </w:r>
        <w:r>
          <w:rPr>
            <w:webHidden/>
          </w:rPr>
        </w:r>
        <w:r>
          <w:rPr>
            <w:webHidden/>
          </w:rPr>
          <w:fldChar w:fldCharType="separate"/>
        </w:r>
        <w:r w:rsidR="003D07D7">
          <w:rPr>
            <w:webHidden/>
          </w:rPr>
          <w:t>38</w:t>
        </w:r>
        <w:r>
          <w:rPr>
            <w:webHidden/>
          </w:rPr>
          <w:fldChar w:fldCharType="end"/>
        </w:r>
      </w:hyperlink>
    </w:p>
    <w:p w:rsidR="00BE6BD9" w:rsidRDefault="00060170">
      <w:pPr>
        <w:pStyle w:val="20"/>
        <w:tabs>
          <w:tab w:val="left" w:pos="1979"/>
        </w:tabs>
        <w:rPr>
          <w:rFonts w:asciiTheme="minorHAnsi" w:eastAsiaTheme="minorEastAsia" w:hAnsiTheme="minorHAnsi" w:cstheme="minorBidi"/>
          <w:b w:val="0"/>
          <w:snapToGrid/>
          <w:sz w:val="22"/>
          <w:szCs w:val="22"/>
          <w:lang w:val="ru-RU"/>
        </w:rPr>
      </w:pPr>
      <w:hyperlink w:anchor="_Toc478560220" w:history="1">
        <w:r w:rsidR="00BE6BD9" w:rsidRPr="004937AA">
          <w:rPr>
            <w:rStyle w:val="ac"/>
          </w:rPr>
          <w:t>2.10</w:t>
        </w:r>
        <w:r w:rsidR="00BE6BD9">
          <w:rPr>
            <w:rFonts w:asciiTheme="minorHAnsi" w:eastAsiaTheme="minorEastAsia" w:hAnsiTheme="minorHAnsi" w:cstheme="minorBidi"/>
            <w:b w:val="0"/>
            <w:snapToGrid/>
            <w:sz w:val="22"/>
            <w:szCs w:val="22"/>
            <w:lang w:val="ru-RU"/>
          </w:rPr>
          <w:tab/>
        </w:r>
        <w:r w:rsidR="00BE6BD9" w:rsidRPr="004937AA">
          <w:rPr>
            <w:rStyle w:val="ac"/>
          </w:rPr>
          <w:t>Переторжка (регулирование цены)</w:t>
        </w:r>
        <w:r w:rsidR="00BE6BD9">
          <w:rPr>
            <w:webHidden/>
          </w:rPr>
          <w:tab/>
        </w:r>
        <w:r>
          <w:rPr>
            <w:webHidden/>
          </w:rPr>
          <w:fldChar w:fldCharType="begin"/>
        </w:r>
        <w:r w:rsidR="00BE6BD9">
          <w:rPr>
            <w:webHidden/>
          </w:rPr>
          <w:instrText xml:space="preserve"> PAGEREF _Toc478560220 \h </w:instrText>
        </w:r>
        <w:r>
          <w:rPr>
            <w:webHidden/>
          </w:rPr>
        </w:r>
        <w:r>
          <w:rPr>
            <w:webHidden/>
          </w:rPr>
          <w:fldChar w:fldCharType="separate"/>
        </w:r>
        <w:r w:rsidR="003D07D7">
          <w:rPr>
            <w:webHidden/>
          </w:rPr>
          <w:t>41</w:t>
        </w:r>
        <w:r>
          <w:rPr>
            <w:webHidden/>
          </w:rPr>
          <w:fldChar w:fldCharType="end"/>
        </w:r>
      </w:hyperlink>
    </w:p>
    <w:p w:rsidR="00BE6BD9" w:rsidRDefault="00060170">
      <w:pPr>
        <w:pStyle w:val="20"/>
        <w:tabs>
          <w:tab w:val="left" w:pos="1979"/>
        </w:tabs>
        <w:rPr>
          <w:rFonts w:asciiTheme="minorHAnsi" w:eastAsiaTheme="minorEastAsia" w:hAnsiTheme="minorHAnsi" w:cstheme="minorBidi"/>
          <w:b w:val="0"/>
          <w:snapToGrid/>
          <w:sz w:val="22"/>
          <w:szCs w:val="22"/>
          <w:lang w:val="ru-RU"/>
        </w:rPr>
      </w:pPr>
      <w:hyperlink w:anchor="_Toc478560221" w:history="1">
        <w:r w:rsidR="00BE6BD9" w:rsidRPr="004937AA">
          <w:rPr>
            <w:rStyle w:val="ac"/>
          </w:rPr>
          <w:t>2.11</w:t>
        </w:r>
        <w:r w:rsidR="00BE6BD9">
          <w:rPr>
            <w:rFonts w:asciiTheme="minorHAnsi" w:eastAsiaTheme="minorEastAsia" w:hAnsiTheme="minorHAnsi" w:cstheme="minorBidi"/>
            <w:b w:val="0"/>
            <w:snapToGrid/>
            <w:sz w:val="22"/>
            <w:szCs w:val="22"/>
            <w:lang w:val="ru-RU"/>
          </w:rPr>
          <w:tab/>
        </w:r>
        <w:r w:rsidR="00BE6BD9" w:rsidRPr="004937AA">
          <w:rPr>
            <w:rStyle w:val="ac"/>
          </w:rPr>
          <w:t>Определение Победителя запроса предложений</w:t>
        </w:r>
        <w:r w:rsidR="00BE6BD9">
          <w:rPr>
            <w:webHidden/>
          </w:rPr>
          <w:tab/>
        </w:r>
        <w:r>
          <w:rPr>
            <w:webHidden/>
          </w:rPr>
          <w:fldChar w:fldCharType="begin"/>
        </w:r>
        <w:r w:rsidR="00BE6BD9">
          <w:rPr>
            <w:webHidden/>
          </w:rPr>
          <w:instrText xml:space="preserve"> PAGEREF _Toc478560221 \h </w:instrText>
        </w:r>
        <w:r>
          <w:rPr>
            <w:webHidden/>
          </w:rPr>
        </w:r>
        <w:r>
          <w:rPr>
            <w:webHidden/>
          </w:rPr>
          <w:fldChar w:fldCharType="separate"/>
        </w:r>
        <w:r w:rsidR="003D07D7">
          <w:rPr>
            <w:webHidden/>
          </w:rPr>
          <w:t>44</w:t>
        </w:r>
        <w:r>
          <w:rPr>
            <w:webHidden/>
          </w:rPr>
          <w:fldChar w:fldCharType="end"/>
        </w:r>
      </w:hyperlink>
    </w:p>
    <w:p w:rsidR="00BE6BD9" w:rsidRDefault="00060170">
      <w:pPr>
        <w:pStyle w:val="20"/>
        <w:tabs>
          <w:tab w:val="left" w:pos="1979"/>
        </w:tabs>
        <w:rPr>
          <w:rFonts w:asciiTheme="minorHAnsi" w:eastAsiaTheme="minorEastAsia" w:hAnsiTheme="minorHAnsi" w:cstheme="minorBidi"/>
          <w:b w:val="0"/>
          <w:snapToGrid/>
          <w:sz w:val="22"/>
          <w:szCs w:val="22"/>
          <w:lang w:val="ru-RU"/>
        </w:rPr>
      </w:pPr>
      <w:hyperlink w:anchor="_Toc478560222" w:history="1">
        <w:r w:rsidR="00BE6BD9" w:rsidRPr="004937AA">
          <w:rPr>
            <w:rStyle w:val="ac"/>
          </w:rPr>
          <w:t>2.12</w:t>
        </w:r>
        <w:r w:rsidR="00BE6BD9">
          <w:rPr>
            <w:rFonts w:asciiTheme="minorHAnsi" w:eastAsiaTheme="minorEastAsia" w:hAnsiTheme="minorHAnsi" w:cstheme="minorBidi"/>
            <w:b w:val="0"/>
            <w:snapToGrid/>
            <w:sz w:val="22"/>
            <w:szCs w:val="22"/>
            <w:lang w:val="ru-RU"/>
          </w:rPr>
          <w:tab/>
        </w:r>
        <w:r w:rsidR="00BE6BD9" w:rsidRPr="004937AA">
          <w:rPr>
            <w:rStyle w:val="ac"/>
          </w:rPr>
          <w:t>Уведомление Участников о результатах запроса предложений</w:t>
        </w:r>
        <w:r w:rsidR="00BE6BD9">
          <w:rPr>
            <w:webHidden/>
          </w:rPr>
          <w:tab/>
        </w:r>
        <w:r>
          <w:rPr>
            <w:webHidden/>
          </w:rPr>
          <w:fldChar w:fldCharType="begin"/>
        </w:r>
        <w:r w:rsidR="00BE6BD9">
          <w:rPr>
            <w:webHidden/>
          </w:rPr>
          <w:instrText xml:space="preserve"> PAGEREF _Toc478560222 \h </w:instrText>
        </w:r>
        <w:r>
          <w:rPr>
            <w:webHidden/>
          </w:rPr>
        </w:r>
        <w:r>
          <w:rPr>
            <w:webHidden/>
          </w:rPr>
          <w:fldChar w:fldCharType="separate"/>
        </w:r>
        <w:r w:rsidR="003D07D7">
          <w:rPr>
            <w:webHidden/>
          </w:rPr>
          <w:t>46</w:t>
        </w:r>
        <w:r>
          <w:rPr>
            <w:webHidden/>
          </w:rPr>
          <w:fldChar w:fldCharType="end"/>
        </w:r>
      </w:hyperlink>
    </w:p>
    <w:p w:rsidR="00BE6BD9" w:rsidRDefault="00060170">
      <w:pPr>
        <w:pStyle w:val="20"/>
        <w:tabs>
          <w:tab w:val="left" w:pos="1979"/>
        </w:tabs>
        <w:rPr>
          <w:rFonts w:asciiTheme="minorHAnsi" w:eastAsiaTheme="minorEastAsia" w:hAnsiTheme="minorHAnsi" w:cstheme="minorBidi"/>
          <w:b w:val="0"/>
          <w:snapToGrid/>
          <w:sz w:val="22"/>
          <w:szCs w:val="22"/>
          <w:lang w:val="ru-RU"/>
        </w:rPr>
      </w:pPr>
      <w:hyperlink w:anchor="_Toc478560223" w:history="1">
        <w:r w:rsidR="00BE6BD9" w:rsidRPr="004937AA">
          <w:rPr>
            <w:rStyle w:val="ac"/>
          </w:rPr>
          <w:t>2.13</w:t>
        </w:r>
        <w:r w:rsidR="00BE6BD9">
          <w:rPr>
            <w:rFonts w:asciiTheme="minorHAnsi" w:eastAsiaTheme="minorEastAsia" w:hAnsiTheme="minorHAnsi" w:cstheme="minorBidi"/>
            <w:b w:val="0"/>
            <w:snapToGrid/>
            <w:sz w:val="22"/>
            <w:szCs w:val="22"/>
            <w:lang w:val="ru-RU"/>
          </w:rPr>
          <w:tab/>
        </w:r>
        <w:r w:rsidR="00BE6BD9" w:rsidRPr="004937AA">
          <w:rPr>
            <w:rStyle w:val="ac"/>
          </w:rPr>
          <w:t>Подписание Договора</w:t>
        </w:r>
        <w:r w:rsidR="00BE6BD9">
          <w:rPr>
            <w:webHidden/>
          </w:rPr>
          <w:tab/>
        </w:r>
        <w:r>
          <w:rPr>
            <w:webHidden/>
          </w:rPr>
          <w:fldChar w:fldCharType="begin"/>
        </w:r>
        <w:r w:rsidR="00BE6BD9">
          <w:rPr>
            <w:webHidden/>
          </w:rPr>
          <w:instrText xml:space="preserve"> PAGEREF _Toc478560223 \h </w:instrText>
        </w:r>
        <w:r>
          <w:rPr>
            <w:webHidden/>
          </w:rPr>
        </w:r>
        <w:r>
          <w:rPr>
            <w:webHidden/>
          </w:rPr>
          <w:fldChar w:fldCharType="separate"/>
        </w:r>
        <w:r w:rsidR="003D07D7">
          <w:rPr>
            <w:webHidden/>
          </w:rPr>
          <w:t>47</w:t>
        </w:r>
        <w:r>
          <w:rPr>
            <w:webHidden/>
          </w:rPr>
          <w:fldChar w:fldCharType="end"/>
        </w:r>
      </w:hyperlink>
    </w:p>
    <w:p w:rsidR="00BE6BD9" w:rsidRDefault="00060170">
      <w:pPr>
        <w:pStyle w:val="11"/>
        <w:rPr>
          <w:rFonts w:asciiTheme="minorHAnsi" w:eastAsiaTheme="minorEastAsia" w:hAnsiTheme="minorHAnsi" w:cstheme="minorBidi"/>
          <w:b w:val="0"/>
          <w:bCs w:val="0"/>
          <w:caps w:val="0"/>
          <w:snapToGrid/>
          <w:sz w:val="22"/>
          <w:szCs w:val="22"/>
        </w:rPr>
      </w:pPr>
      <w:hyperlink w:anchor="_Toc478560224" w:history="1">
        <w:r w:rsidR="00BE6BD9" w:rsidRPr="004937AA">
          <w:rPr>
            <w:rStyle w:val="ac"/>
          </w:rPr>
          <w:t>3.</w:t>
        </w:r>
        <w:r w:rsidR="00BE6BD9">
          <w:rPr>
            <w:rFonts w:asciiTheme="minorHAnsi" w:eastAsiaTheme="minorEastAsia" w:hAnsiTheme="minorHAnsi" w:cstheme="minorBidi"/>
            <w:b w:val="0"/>
            <w:bCs w:val="0"/>
            <w:caps w:val="0"/>
            <w:snapToGrid/>
            <w:sz w:val="22"/>
            <w:szCs w:val="22"/>
          </w:rPr>
          <w:tab/>
        </w:r>
        <w:r w:rsidR="00BE6BD9" w:rsidRPr="004937AA">
          <w:rPr>
            <w:rStyle w:val="ac"/>
          </w:rPr>
          <w:t>Дополнительные условия проведения запроса предложений. Дополнительные инструкции по подготовке заявок</w:t>
        </w:r>
        <w:r w:rsidR="00BE6BD9">
          <w:rPr>
            <w:webHidden/>
          </w:rPr>
          <w:tab/>
        </w:r>
        <w:r>
          <w:rPr>
            <w:webHidden/>
          </w:rPr>
          <w:fldChar w:fldCharType="begin"/>
        </w:r>
        <w:r w:rsidR="00BE6BD9">
          <w:rPr>
            <w:webHidden/>
          </w:rPr>
          <w:instrText xml:space="preserve"> PAGEREF _Toc478560224 \h </w:instrText>
        </w:r>
        <w:r>
          <w:rPr>
            <w:webHidden/>
          </w:rPr>
        </w:r>
        <w:r>
          <w:rPr>
            <w:webHidden/>
          </w:rPr>
          <w:fldChar w:fldCharType="separate"/>
        </w:r>
        <w:r w:rsidR="003D07D7">
          <w:rPr>
            <w:webHidden/>
          </w:rPr>
          <w:t>49</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25" w:history="1">
        <w:r w:rsidR="00BE6BD9" w:rsidRPr="004937AA">
          <w:rPr>
            <w:rStyle w:val="ac"/>
          </w:rPr>
          <w:t>3.1</w:t>
        </w:r>
        <w:r w:rsidR="00BE6BD9">
          <w:rPr>
            <w:rFonts w:asciiTheme="minorHAnsi" w:eastAsiaTheme="minorEastAsia" w:hAnsiTheme="minorHAnsi" w:cstheme="minorBidi"/>
            <w:b w:val="0"/>
            <w:snapToGrid/>
            <w:sz w:val="22"/>
            <w:szCs w:val="22"/>
            <w:lang w:val="ru-RU"/>
          </w:rPr>
          <w:tab/>
        </w:r>
        <w:r w:rsidR="00BE6BD9" w:rsidRPr="004937AA">
          <w:rPr>
            <w:rStyle w:val="ac"/>
          </w:rPr>
          <w:t>Статус настоящего раздела</w:t>
        </w:r>
        <w:r w:rsidR="00BE6BD9">
          <w:rPr>
            <w:webHidden/>
          </w:rPr>
          <w:tab/>
        </w:r>
        <w:r>
          <w:rPr>
            <w:webHidden/>
          </w:rPr>
          <w:fldChar w:fldCharType="begin"/>
        </w:r>
        <w:r w:rsidR="00BE6BD9">
          <w:rPr>
            <w:webHidden/>
          </w:rPr>
          <w:instrText xml:space="preserve"> PAGEREF _Toc478560225 \h </w:instrText>
        </w:r>
        <w:r>
          <w:rPr>
            <w:webHidden/>
          </w:rPr>
        </w:r>
        <w:r>
          <w:rPr>
            <w:webHidden/>
          </w:rPr>
          <w:fldChar w:fldCharType="separate"/>
        </w:r>
        <w:r w:rsidR="003D07D7">
          <w:rPr>
            <w:webHidden/>
          </w:rPr>
          <w:t>49</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26" w:history="1">
        <w:r w:rsidR="00BE6BD9" w:rsidRPr="004937AA">
          <w:rPr>
            <w:rStyle w:val="ac"/>
          </w:rPr>
          <w:t>3.2</w:t>
        </w:r>
        <w:r w:rsidR="00BE6BD9">
          <w:rPr>
            <w:rFonts w:asciiTheme="minorHAnsi" w:eastAsiaTheme="minorEastAsia" w:hAnsiTheme="minorHAnsi" w:cstheme="minorBidi"/>
            <w:b w:val="0"/>
            <w:snapToGrid/>
            <w:sz w:val="22"/>
            <w:szCs w:val="22"/>
            <w:lang w:val="ru-RU"/>
          </w:rPr>
          <w:tab/>
        </w:r>
        <w:r w:rsidR="00BE6BD9" w:rsidRPr="004937AA">
          <w:rPr>
            <w:rStyle w:val="ac"/>
          </w:rPr>
          <w:t>Изменение и отзыв заявок</w:t>
        </w:r>
        <w:r w:rsidR="00BE6BD9">
          <w:rPr>
            <w:webHidden/>
          </w:rPr>
          <w:tab/>
        </w:r>
        <w:r>
          <w:rPr>
            <w:webHidden/>
          </w:rPr>
          <w:fldChar w:fldCharType="begin"/>
        </w:r>
        <w:r w:rsidR="00BE6BD9">
          <w:rPr>
            <w:webHidden/>
          </w:rPr>
          <w:instrText xml:space="preserve"> PAGEREF _Toc478560226 \h </w:instrText>
        </w:r>
        <w:r>
          <w:rPr>
            <w:webHidden/>
          </w:rPr>
        </w:r>
        <w:r>
          <w:rPr>
            <w:webHidden/>
          </w:rPr>
          <w:fldChar w:fldCharType="separate"/>
        </w:r>
        <w:r w:rsidR="003D07D7">
          <w:rPr>
            <w:webHidden/>
          </w:rPr>
          <w:t>49</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27" w:history="1">
        <w:r w:rsidR="00BE6BD9" w:rsidRPr="004937AA">
          <w:rPr>
            <w:rStyle w:val="ac"/>
          </w:rPr>
          <w:t>3.3</w:t>
        </w:r>
        <w:r w:rsidR="00BE6BD9">
          <w:rPr>
            <w:rFonts w:asciiTheme="minorHAnsi" w:eastAsiaTheme="minorEastAsia" w:hAnsiTheme="minorHAnsi" w:cstheme="minorBidi"/>
            <w:b w:val="0"/>
            <w:snapToGrid/>
            <w:sz w:val="22"/>
            <w:szCs w:val="22"/>
            <w:lang w:val="ru-RU"/>
          </w:rPr>
          <w:tab/>
        </w:r>
        <w:r w:rsidR="00BE6BD9" w:rsidRPr="004937AA">
          <w:rPr>
            <w:rStyle w:val="ac"/>
          </w:rPr>
          <w:t>Обеспечение исполнения обязательств Участника запроса предложений</w:t>
        </w:r>
        <w:r w:rsidR="00BE6BD9">
          <w:rPr>
            <w:webHidden/>
          </w:rPr>
          <w:tab/>
        </w:r>
        <w:r>
          <w:rPr>
            <w:webHidden/>
          </w:rPr>
          <w:fldChar w:fldCharType="begin"/>
        </w:r>
        <w:r w:rsidR="00BE6BD9">
          <w:rPr>
            <w:webHidden/>
          </w:rPr>
          <w:instrText xml:space="preserve"> PAGEREF _Toc478560227 \h </w:instrText>
        </w:r>
        <w:r>
          <w:rPr>
            <w:webHidden/>
          </w:rPr>
        </w:r>
        <w:r>
          <w:rPr>
            <w:webHidden/>
          </w:rPr>
          <w:fldChar w:fldCharType="separate"/>
        </w:r>
        <w:r w:rsidR="003D07D7">
          <w:rPr>
            <w:webHidden/>
          </w:rPr>
          <w:t>49</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28" w:history="1">
        <w:r w:rsidR="00BE6BD9" w:rsidRPr="004937AA">
          <w:rPr>
            <w:rStyle w:val="ac"/>
          </w:rPr>
          <w:t>3.4</w:t>
        </w:r>
        <w:r w:rsidR="00BE6BD9">
          <w:rPr>
            <w:rFonts w:asciiTheme="minorHAnsi" w:eastAsiaTheme="minorEastAsia" w:hAnsiTheme="minorHAnsi" w:cstheme="minorBidi"/>
            <w:b w:val="0"/>
            <w:snapToGrid/>
            <w:sz w:val="22"/>
            <w:szCs w:val="22"/>
            <w:lang w:val="ru-RU"/>
          </w:rPr>
          <w:tab/>
        </w:r>
        <w:r w:rsidR="00BE6BD9" w:rsidRPr="004937AA">
          <w:rPr>
            <w:rStyle w:val="ac"/>
          </w:rPr>
          <w:t>Закупка с разбиением на лоты</w:t>
        </w:r>
        <w:r w:rsidR="00BE6BD9">
          <w:rPr>
            <w:webHidden/>
          </w:rPr>
          <w:tab/>
        </w:r>
        <w:r>
          <w:rPr>
            <w:webHidden/>
          </w:rPr>
          <w:fldChar w:fldCharType="begin"/>
        </w:r>
        <w:r w:rsidR="00BE6BD9">
          <w:rPr>
            <w:webHidden/>
          </w:rPr>
          <w:instrText xml:space="preserve"> PAGEREF _Toc478560228 \h </w:instrText>
        </w:r>
        <w:r>
          <w:rPr>
            <w:webHidden/>
          </w:rPr>
        </w:r>
        <w:r>
          <w:rPr>
            <w:webHidden/>
          </w:rPr>
          <w:fldChar w:fldCharType="separate"/>
        </w:r>
        <w:r w:rsidR="003D07D7">
          <w:rPr>
            <w:webHidden/>
          </w:rPr>
          <w:t>51</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29" w:history="1">
        <w:r w:rsidR="00BE6BD9" w:rsidRPr="004937AA">
          <w:rPr>
            <w:rStyle w:val="ac"/>
          </w:rPr>
          <w:t>3.5</w:t>
        </w:r>
        <w:r w:rsidR="00BE6BD9">
          <w:rPr>
            <w:rFonts w:asciiTheme="minorHAnsi" w:eastAsiaTheme="minorEastAsia" w:hAnsiTheme="minorHAnsi" w:cstheme="minorBidi"/>
            <w:b w:val="0"/>
            <w:snapToGrid/>
            <w:sz w:val="22"/>
            <w:szCs w:val="22"/>
            <w:lang w:val="ru-RU"/>
          </w:rPr>
          <w:tab/>
        </w:r>
        <w:r w:rsidR="00BE6BD9" w:rsidRPr="004937AA">
          <w:rPr>
            <w:rStyle w:val="ac"/>
          </w:rPr>
          <w:t>Альтернативные предложения</w:t>
        </w:r>
        <w:r w:rsidR="00BE6BD9">
          <w:rPr>
            <w:webHidden/>
          </w:rPr>
          <w:tab/>
        </w:r>
        <w:r>
          <w:rPr>
            <w:webHidden/>
          </w:rPr>
          <w:fldChar w:fldCharType="begin"/>
        </w:r>
        <w:r w:rsidR="00BE6BD9">
          <w:rPr>
            <w:webHidden/>
          </w:rPr>
          <w:instrText xml:space="preserve"> PAGEREF _Toc478560229 \h </w:instrText>
        </w:r>
        <w:r>
          <w:rPr>
            <w:webHidden/>
          </w:rPr>
        </w:r>
        <w:r>
          <w:rPr>
            <w:webHidden/>
          </w:rPr>
          <w:fldChar w:fldCharType="separate"/>
        </w:r>
        <w:r w:rsidR="003D07D7">
          <w:rPr>
            <w:webHidden/>
          </w:rPr>
          <w:t>52</w:t>
        </w:r>
        <w:r>
          <w:rPr>
            <w:webHidden/>
          </w:rPr>
          <w:fldChar w:fldCharType="end"/>
        </w:r>
      </w:hyperlink>
    </w:p>
    <w:p w:rsidR="00BE6BD9" w:rsidRDefault="00060170">
      <w:pPr>
        <w:pStyle w:val="11"/>
        <w:rPr>
          <w:rFonts w:asciiTheme="minorHAnsi" w:eastAsiaTheme="minorEastAsia" w:hAnsiTheme="minorHAnsi" w:cstheme="minorBidi"/>
          <w:b w:val="0"/>
          <w:bCs w:val="0"/>
          <w:caps w:val="0"/>
          <w:snapToGrid/>
          <w:sz w:val="22"/>
          <w:szCs w:val="22"/>
        </w:rPr>
      </w:pPr>
      <w:hyperlink w:anchor="_Toc478560230" w:history="1">
        <w:r w:rsidR="00BE6BD9" w:rsidRPr="004937AA">
          <w:rPr>
            <w:rStyle w:val="ac"/>
          </w:rPr>
          <w:t>4.</w:t>
        </w:r>
        <w:r w:rsidR="00BE6BD9">
          <w:rPr>
            <w:rFonts w:asciiTheme="minorHAnsi" w:eastAsiaTheme="minorEastAsia" w:hAnsiTheme="minorHAnsi" w:cstheme="minorBidi"/>
            <w:b w:val="0"/>
            <w:bCs w:val="0"/>
            <w:caps w:val="0"/>
            <w:snapToGrid/>
            <w:sz w:val="22"/>
            <w:szCs w:val="22"/>
          </w:rPr>
          <w:tab/>
        </w:r>
        <w:r w:rsidR="00BE6BD9" w:rsidRPr="004937AA">
          <w:rPr>
            <w:rStyle w:val="ac"/>
          </w:rPr>
          <w:t>ОСНОВНЫЕ СВЕДЕНИЯ О ЗАКУПКЕ</w:t>
        </w:r>
        <w:r w:rsidR="00BE6BD9">
          <w:rPr>
            <w:webHidden/>
          </w:rPr>
          <w:tab/>
        </w:r>
        <w:r>
          <w:rPr>
            <w:webHidden/>
          </w:rPr>
          <w:fldChar w:fldCharType="begin"/>
        </w:r>
        <w:r w:rsidR="00BE6BD9">
          <w:rPr>
            <w:webHidden/>
          </w:rPr>
          <w:instrText xml:space="preserve"> PAGEREF _Toc478560230 \h </w:instrText>
        </w:r>
        <w:r>
          <w:rPr>
            <w:webHidden/>
          </w:rPr>
        </w:r>
        <w:r>
          <w:rPr>
            <w:webHidden/>
          </w:rPr>
          <w:fldChar w:fldCharType="separate"/>
        </w:r>
        <w:r w:rsidR="003D07D7">
          <w:rPr>
            <w:webHidden/>
          </w:rPr>
          <w:t>54</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31" w:history="1">
        <w:r w:rsidR="00BE6BD9" w:rsidRPr="004937AA">
          <w:rPr>
            <w:rStyle w:val="ac"/>
          </w:rPr>
          <w:t>4.1</w:t>
        </w:r>
        <w:r w:rsidR="00BE6BD9">
          <w:rPr>
            <w:rFonts w:asciiTheme="minorHAnsi" w:eastAsiaTheme="minorEastAsia" w:hAnsiTheme="minorHAnsi" w:cstheme="minorBidi"/>
            <w:b w:val="0"/>
            <w:snapToGrid/>
            <w:sz w:val="22"/>
            <w:szCs w:val="22"/>
            <w:lang w:val="ru-RU"/>
          </w:rPr>
          <w:tab/>
        </w:r>
        <w:r w:rsidR="00BE6BD9" w:rsidRPr="004937AA">
          <w:rPr>
            <w:rStyle w:val="ac"/>
          </w:rPr>
          <w:t>Статус настоящего раздела</w:t>
        </w:r>
        <w:r w:rsidR="00BE6BD9">
          <w:rPr>
            <w:webHidden/>
          </w:rPr>
          <w:tab/>
        </w:r>
        <w:r>
          <w:rPr>
            <w:webHidden/>
          </w:rPr>
          <w:fldChar w:fldCharType="begin"/>
        </w:r>
        <w:r w:rsidR="00BE6BD9">
          <w:rPr>
            <w:webHidden/>
          </w:rPr>
          <w:instrText xml:space="preserve"> PAGEREF _Toc478560231 \h </w:instrText>
        </w:r>
        <w:r>
          <w:rPr>
            <w:webHidden/>
          </w:rPr>
        </w:r>
        <w:r>
          <w:rPr>
            <w:webHidden/>
          </w:rPr>
          <w:fldChar w:fldCharType="separate"/>
        </w:r>
        <w:r w:rsidR="003D07D7">
          <w:rPr>
            <w:webHidden/>
          </w:rPr>
          <w:t>54</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32" w:history="1">
        <w:r w:rsidR="00BE6BD9" w:rsidRPr="004937AA">
          <w:rPr>
            <w:rStyle w:val="ac"/>
          </w:rPr>
          <w:t>4.2</w:t>
        </w:r>
        <w:r w:rsidR="00BE6BD9">
          <w:rPr>
            <w:rFonts w:asciiTheme="minorHAnsi" w:eastAsiaTheme="minorEastAsia" w:hAnsiTheme="minorHAnsi" w:cstheme="minorBidi"/>
            <w:b w:val="0"/>
            <w:snapToGrid/>
            <w:sz w:val="22"/>
            <w:szCs w:val="22"/>
            <w:lang w:val="ru-RU"/>
          </w:rPr>
          <w:tab/>
        </w:r>
        <w:r w:rsidR="00BE6BD9" w:rsidRPr="004937AA">
          <w:rPr>
            <w:rStyle w:val="ac"/>
          </w:rPr>
          <w:t>Информация о проводимом запросе предложений</w:t>
        </w:r>
        <w:r w:rsidR="00BE6BD9">
          <w:rPr>
            <w:webHidden/>
          </w:rPr>
          <w:tab/>
        </w:r>
        <w:r>
          <w:rPr>
            <w:webHidden/>
          </w:rPr>
          <w:fldChar w:fldCharType="begin"/>
        </w:r>
        <w:r w:rsidR="00BE6BD9">
          <w:rPr>
            <w:webHidden/>
          </w:rPr>
          <w:instrText xml:space="preserve"> PAGEREF _Toc478560232 \h </w:instrText>
        </w:r>
        <w:r>
          <w:rPr>
            <w:webHidden/>
          </w:rPr>
        </w:r>
        <w:r>
          <w:rPr>
            <w:webHidden/>
          </w:rPr>
          <w:fldChar w:fldCharType="separate"/>
        </w:r>
        <w:r w:rsidR="003D07D7">
          <w:rPr>
            <w:webHidden/>
          </w:rPr>
          <w:t>54</w:t>
        </w:r>
        <w:r>
          <w:rPr>
            <w:webHidden/>
          </w:rPr>
          <w:fldChar w:fldCharType="end"/>
        </w:r>
      </w:hyperlink>
    </w:p>
    <w:p w:rsidR="00BE6BD9" w:rsidRDefault="00060170">
      <w:pPr>
        <w:pStyle w:val="11"/>
        <w:rPr>
          <w:rFonts w:asciiTheme="minorHAnsi" w:eastAsiaTheme="minorEastAsia" w:hAnsiTheme="minorHAnsi" w:cstheme="minorBidi"/>
          <w:b w:val="0"/>
          <w:bCs w:val="0"/>
          <w:caps w:val="0"/>
          <w:snapToGrid/>
          <w:sz w:val="22"/>
          <w:szCs w:val="22"/>
        </w:rPr>
      </w:pPr>
      <w:hyperlink w:anchor="_Toc478560233" w:history="1">
        <w:r w:rsidR="00BE6BD9" w:rsidRPr="004937AA">
          <w:rPr>
            <w:rStyle w:val="ac"/>
          </w:rPr>
          <w:t>5.</w:t>
        </w:r>
        <w:r w:rsidR="00BE6BD9">
          <w:rPr>
            <w:rFonts w:asciiTheme="minorHAnsi" w:eastAsiaTheme="minorEastAsia" w:hAnsiTheme="minorHAnsi" w:cstheme="minorBidi"/>
            <w:b w:val="0"/>
            <w:bCs w:val="0"/>
            <w:caps w:val="0"/>
            <w:snapToGrid/>
            <w:sz w:val="22"/>
            <w:szCs w:val="22"/>
          </w:rPr>
          <w:tab/>
        </w:r>
        <w:r w:rsidR="00BE6BD9" w:rsidRPr="004937AA">
          <w:rPr>
            <w:rStyle w:val="ac"/>
          </w:rPr>
          <w:t>Образцы основных форм документов, включаемых в заявку</w:t>
        </w:r>
        <w:r w:rsidR="00BE6BD9">
          <w:rPr>
            <w:webHidden/>
          </w:rPr>
          <w:tab/>
        </w:r>
        <w:r>
          <w:rPr>
            <w:webHidden/>
          </w:rPr>
          <w:fldChar w:fldCharType="begin"/>
        </w:r>
        <w:r w:rsidR="00BE6BD9">
          <w:rPr>
            <w:webHidden/>
          </w:rPr>
          <w:instrText xml:space="preserve"> PAGEREF _Toc478560233 \h </w:instrText>
        </w:r>
        <w:r>
          <w:rPr>
            <w:webHidden/>
          </w:rPr>
        </w:r>
        <w:r>
          <w:rPr>
            <w:webHidden/>
          </w:rPr>
          <w:fldChar w:fldCharType="separate"/>
        </w:r>
        <w:r w:rsidR="003D07D7">
          <w:rPr>
            <w:webHidden/>
          </w:rPr>
          <w:t>58</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34" w:history="1">
        <w:r w:rsidR="00BE6BD9" w:rsidRPr="004937AA">
          <w:rPr>
            <w:rStyle w:val="ac"/>
          </w:rPr>
          <w:t>5.1</w:t>
        </w:r>
        <w:r w:rsidR="00BE6BD9">
          <w:rPr>
            <w:rFonts w:asciiTheme="minorHAnsi" w:eastAsiaTheme="minorEastAsia" w:hAnsiTheme="minorHAnsi" w:cstheme="minorBidi"/>
            <w:b w:val="0"/>
            <w:snapToGrid/>
            <w:sz w:val="22"/>
            <w:szCs w:val="22"/>
            <w:lang w:val="ru-RU"/>
          </w:rPr>
          <w:tab/>
        </w:r>
        <w:r w:rsidR="00BE6BD9" w:rsidRPr="004937AA">
          <w:rPr>
            <w:rStyle w:val="ac"/>
          </w:rPr>
          <w:t>Опись документов (форма 1)</w:t>
        </w:r>
        <w:r w:rsidR="00BE6BD9">
          <w:rPr>
            <w:webHidden/>
          </w:rPr>
          <w:tab/>
        </w:r>
        <w:r>
          <w:rPr>
            <w:webHidden/>
          </w:rPr>
          <w:fldChar w:fldCharType="begin"/>
        </w:r>
        <w:r w:rsidR="00BE6BD9">
          <w:rPr>
            <w:webHidden/>
          </w:rPr>
          <w:instrText xml:space="preserve"> PAGEREF _Toc478560234 \h </w:instrText>
        </w:r>
        <w:r>
          <w:rPr>
            <w:webHidden/>
          </w:rPr>
        </w:r>
        <w:r>
          <w:rPr>
            <w:webHidden/>
          </w:rPr>
          <w:fldChar w:fldCharType="separate"/>
        </w:r>
        <w:r w:rsidR="003D07D7">
          <w:rPr>
            <w:webHidden/>
          </w:rPr>
          <w:t>58</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35" w:history="1">
        <w:r w:rsidR="00BE6BD9" w:rsidRPr="004937AA">
          <w:rPr>
            <w:rStyle w:val="ac"/>
          </w:rPr>
          <w:t>5.1.1</w:t>
        </w:r>
        <w:r w:rsidR="00BE6BD9">
          <w:rPr>
            <w:rFonts w:asciiTheme="minorHAnsi" w:eastAsiaTheme="minorEastAsia" w:hAnsiTheme="minorHAnsi" w:cstheme="minorBidi"/>
            <w:iCs w:val="0"/>
            <w:snapToGrid/>
            <w:sz w:val="22"/>
            <w:szCs w:val="22"/>
          </w:rPr>
          <w:tab/>
        </w:r>
        <w:r w:rsidR="00BE6BD9" w:rsidRPr="004937AA">
          <w:rPr>
            <w:rStyle w:val="ac"/>
          </w:rPr>
          <w:t>Форма описи документов</w:t>
        </w:r>
        <w:r w:rsidR="00BE6BD9">
          <w:rPr>
            <w:webHidden/>
          </w:rPr>
          <w:tab/>
        </w:r>
        <w:r>
          <w:rPr>
            <w:webHidden/>
          </w:rPr>
          <w:fldChar w:fldCharType="begin"/>
        </w:r>
        <w:r w:rsidR="00BE6BD9">
          <w:rPr>
            <w:webHidden/>
          </w:rPr>
          <w:instrText xml:space="preserve"> PAGEREF _Toc478560235 \h </w:instrText>
        </w:r>
        <w:r>
          <w:rPr>
            <w:webHidden/>
          </w:rPr>
        </w:r>
        <w:r>
          <w:rPr>
            <w:webHidden/>
          </w:rPr>
          <w:fldChar w:fldCharType="separate"/>
        </w:r>
        <w:r w:rsidR="003D07D7">
          <w:rPr>
            <w:webHidden/>
          </w:rPr>
          <w:t>58</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36" w:history="1">
        <w:r w:rsidR="00BE6BD9" w:rsidRPr="004937AA">
          <w:rPr>
            <w:rStyle w:val="ac"/>
          </w:rPr>
          <w:t>5.1.2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_Toc478560236 \h </w:instrText>
        </w:r>
        <w:r>
          <w:rPr>
            <w:webHidden/>
          </w:rPr>
        </w:r>
        <w:r>
          <w:rPr>
            <w:webHidden/>
          </w:rPr>
          <w:fldChar w:fldCharType="separate"/>
        </w:r>
        <w:r w:rsidR="003D07D7">
          <w:rPr>
            <w:webHidden/>
          </w:rPr>
          <w:t>59</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37" w:history="1">
        <w:r w:rsidR="00BE6BD9" w:rsidRPr="004937AA">
          <w:rPr>
            <w:rStyle w:val="ac"/>
          </w:rPr>
          <w:t>5.2</w:t>
        </w:r>
        <w:r w:rsidR="00BE6BD9">
          <w:rPr>
            <w:rFonts w:asciiTheme="minorHAnsi" w:eastAsiaTheme="minorEastAsia" w:hAnsiTheme="minorHAnsi" w:cstheme="minorBidi"/>
            <w:b w:val="0"/>
            <w:snapToGrid/>
            <w:sz w:val="22"/>
            <w:szCs w:val="22"/>
            <w:lang w:val="ru-RU"/>
          </w:rPr>
          <w:tab/>
        </w:r>
        <w:r w:rsidR="00BE6BD9" w:rsidRPr="004937AA">
          <w:rPr>
            <w:rStyle w:val="ac"/>
          </w:rPr>
          <w:t>Письмо о подаче оферты (форма 2)</w:t>
        </w:r>
        <w:r w:rsidR="00BE6BD9">
          <w:rPr>
            <w:webHidden/>
          </w:rPr>
          <w:tab/>
        </w:r>
        <w:r>
          <w:rPr>
            <w:webHidden/>
          </w:rPr>
          <w:fldChar w:fldCharType="begin"/>
        </w:r>
        <w:r w:rsidR="00BE6BD9">
          <w:rPr>
            <w:webHidden/>
          </w:rPr>
          <w:instrText xml:space="preserve"> PAGEREF _Toc478560237 \h </w:instrText>
        </w:r>
        <w:r>
          <w:rPr>
            <w:webHidden/>
          </w:rPr>
        </w:r>
        <w:r>
          <w:rPr>
            <w:webHidden/>
          </w:rPr>
          <w:fldChar w:fldCharType="separate"/>
        </w:r>
        <w:r w:rsidR="003D07D7">
          <w:rPr>
            <w:webHidden/>
          </w:rPr>
          <w:t>60</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38" w:history="1">
        <w:r w:rsidR="00BE6BD9" w:rsidRPr="004937AA">
          <w:rPr>
            <w:rStyle w:val="ac"/>
          </w:rPr>
          <w:t>5.2.1</w:t>
        </w:r>
        <w:r w:rsidR="00BE6BD9">
          <w:rPr>
            <w:rFonts w:asciiTheme="minorHAnsi" w:eastAsiaTheme="minorEastAsia" w:hAnsiTheme="minorHAnsi" w:cstheme="minorBidi"/>
            <w:iCs w:val="0"/>
            <w:snapToGrid/>
            <w:sz w:val="22"/>
            <w:szCs w:val="22"/>
          </w:rPr>
          <w:tab/>
        </w:r>
        <w:r w:rsidR="00BE6BD9" w:rsidRPr="004937AA">
          <w:rPr>
            <w:rStyle w:val="ac"/>
          </w:rPr>
          <w:t>Форма письма о подаче оферты</w:t>
        </w:r>
        <w:r w:rsidR="00BE6BD9">
          <w:rPr>
            <w:webHidden/>
          </w:rPr>
          <w:tab/>
        </w:r>
        <w:r>
          <w:rPr>
            <w:webHidden/>
          </w:rPr>
          <w:fldChar w:fldCharType="begin"/>
        </w:r>
        <w:r w:rsidR="00BE6BD9">
          <w:rPr>
            <w:webHidden/>
          </w:rPr>
          <w:instrText xml:space="preserve"> PAGEREF _Toc478560238 \h </w:instrText>
        </w:r>
        <w:r>
          <w:rPr>
            <w:webHidden/>
          </w:rPr>
        </w:r>
        <w:r>
          <w:rPr>
            <w:webHidden/>
          </w:rPr>
          <w:fldChar w:fldCharType="separate"/>
        </w:r>
        <w:r w:rsidR="003D07D7">
          <w:rPr>
            <w:webHidden/>
          </w:rPr>
          <w:t>60</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39" w:history="1">
        <w:r w:rsidR="00BE6BD9" w:rsidRPr="004937AA">
          <w:rPr>
            <w:rStyle w:val="ac"/>
          </w:rPr>
          <w:t>5.2.2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_Toc478560239 \h </w:instrText>
        </w:r>
        <w:r>
          <w:rPr>
            <w:webHidden/>
          </w:rPr>
        </w:r>
        <w:r>
          <w:rPr>
            <w:webHidden/>
          </w:rPr>
          <w:fldChar w:fldCharType="separate"/>
        </w:r>
        <w:r w:rsidR="003D07D7">
          <w:rPr>
            <w:webHidden/>
          </w:rPr>
          <w:t>64</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40" w:history="1">
        <w:r w:rsidR="00BE6BD9" w:rsidRPr="004937AA">
          <w:rPr>
            <w:rStyle w:val="ac"/>
          </w:rPr>
          <w:t>5.3</w:t>
        </w:r>
        <w:r w:rsidR="00BE6BD9">
          <w:rPr>
            <w:rFonts w:asciiTheme="minorHAnsi" w:eastAsiaTheme="minorEastAsia" w:hAnsiTheme="minorHAnsi" w:cstheme="minorBidi"/>
            <w:b w:val="0"/>
            <w:snapToGrid/>
            <w:sz w:val="22"/>
            <w:szCs w:val="22"/>
            <w:lang w:val="ru-RU"/>
          </w:rPr>
          <w:tab/>
        </w:r>
        <w:r w:rsidR="00BE6BD9" w:rsidRPr="004937AA">
          <w:rPr>
            <w:rStyle w:val="ac"/>
          </w:rPr>
          <w:t>Техническое предложение на оказание услуг (форма 3)</w:t>
        </w:r>
        <w:r w:rsidR="00BE6BD9">
          <w:rPr>
            <w:webHidden/>
          </w:rPr>
          <w:tab/>
        </w:r>
        <w:r>
          <w:rPr>
            <w:webHidden/>
          </w:rPr>
          <w:fldChar w:fldCharType="begin"/>
        </w:r>
        <w:r w:rsidR="00BE6BD9">
          <w:rPr>
            <w:webHidden/>
          </w:rPr>
          <w:instrText xml:space="preserve"> PAGEREF _Toc478560240 \h </w:instrText>
        </w:r>
        <w:r>
          <w:rPr>
            <w:webHidden/>
          </w:rPr>
        </w:r>
        <w:r>
          <w:rPr>
            <w:webHidden/>
          </w:rPr>
          <w:fldChar w:fldCharType="separate"/>
        </w:r>
        <w:r w:rsidR="003D07D7">
          <w:rPr>
            <w:webHidden/>
          </w:rPr>
          <w:t>65</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41" w:history="1">
        <w:r w:rsidR="00BE6BD9" w:rsidRPr="004937AA">
          <w:rPr>
            <w:rStyle w:val="ac"/>
          </w:rPr>
          <w:t>5.3.1</w:t>
        </w:r>
        <w:r w:rsidR="00BE6BD9">
          <w:rPr>
            <w:rFonts w:asciiTheme="minorHAnsi" w:eastAsiaTheme="minorEastAsia" w:hAnsiTheme="minorHAnsi" w:cstheme="minorBidi"/>
            <w:iCs w:val="0"/>
            <w:snapToGrid/>
            <w:sz w:val="22"/>
            <w:szCs w:val="22"/>
          </w:rPr>
          <w:tab/>
        </w:r>
        <w:r w:rsidR="00BE6BD9" w:rsidRPr="004937AA">
          <w:rPr>
            <w:rStyle w:val="ac"/>
          </w:rPr>
          <w:t>Форма Технического предложения на оказание услуг</w:t>
        </w:r>
        <w:r w:rsidR="00BE6BD9">
          <w:rPr>
            <w:webHidden/>
          </w:rPr>
          <w:tab/>
        </w:r>
        <w:r>
          <w:rPr>
            <w:webHidden/>
          </w:rPr>
          <w:fldChar w:fldCharType="begin"/>
        </w:r>
        <w:r w:rsidR="00BE6BD9">
          <w:rPr>
            <w:webHidden/>
          </w:rPr>
          <w:instrText xml:space="preserve"> PAGEREF _Toc478560241 \h </w:instrText>
        </w:r>
        <w:r>
          <w:rPr>
            <w:webHidden/>
          </w:rPr>
        </w:r>
        <w:r>
          <w:rPr>
            <w:webHidden/>
          </w:rPr>
          <w:fldChar w:fldCharType="separate"/>
        </w:r>
        <w:r w:rsidR="003D07D7">
          <w:rPr>
            <w:webHidden/>
          </w:rPr>
          <w:t>65</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42" w:history="1">
        <w:r w:rsidR="00BE6BD9" w:rsidRPr="004937AA">
          <w:rPr>
            <w:rStyle w:val="ac"/>
          </w:rPr>
          <w:t>5.3.2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_Toc478560242 \h </w:instrText>
        </w:r>
        <w:r>
          <w:rPr>
            <w:webHidden/>
          </w:rPr>
        </w:r>
        <w:r>
          <w:rPr>
            <w:webHidden/>
          </w:rPr>
          <w:fldChar w:fldCharType="separate"/>
        </w:r>
        <w:r w:rsidR="003D07D7">
          <w:rPr>
            <w:webHidden/>
          </w:rPr>
          <w:t>66</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43" w:history="1">
        <w:r w:rsidR="00BE6BD9" w:rsidRPr="004937AA">
          <w:rPr>
            <w:rStyle w:val="ac"/>
          </w:rPr>
          <w:t>5.4</w:t>
        </w:r>
        <w:r w:rsidR="00BE6BD9">
          <w:rPr>
            <w:rFonts w:asciiTheme="minorHAnsi" w:eastAsiaTheme="minorEastAsia" w:hAnsiTheme="minorHAnsi" w:cstheme="minorBidi"/>
            <w:b w:val="0"/>
            <w:snapToGrid/>
            <w:sz w:val="22"/>
            <w:szCs w:val="22"/>
            <w:lang w:val="ru-RU"/>
          </w:rPr>
          <w:tab/>
        </w:r>
        <w:r w:rsidR="00BE6BD9" w:rsidRPr="004937AA">
          <w:rPr>
            <w:rStyle w:val="ac"/>
          </w:rPr>
          <w:t>График оказания услуг (форма 4)</w:t>
        </w:r>
        <w:r w:rsidR="00BE6BD9">
          <w:rPr>
            <w:webHidden/>
          </w:rPr>
          <w:tab/>
        </w:r>
        <w:r>
          <w:rPr>
            <w:webHidden/>
          </w:rPr>
          <w:fldChar w:fldCharType="begin"/>
        </w:r>
        <w:r w:rsidR="00BE6BD9">
          <w:rPr>
            <w:webHidden/>
          </w:rPr>
          <w:instrText xml:space="preserve"> PAGEREF _Toc478560243 \h </w:instrText>
        </w:r>
        <w:r>
          <w:rPr>
            <w:webHidden/>
          </w:rPr>
        </w:r>
        <w:r>
          <w:rPr>
            <w:webHidden/>
          </w:rPr>
          <w:fldChar w:fldCharType="separate"/>
        </w:r>
        <w:r w:rsidR="003D07D7">
          <w:rPr>
            <w:webHidden/>
          </w:rPr>
          <w:t>67</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44" w:history="1">
        <w:r w:rsidR="00BE6BD9" w:rsidRPr="004937AA">
          <w:rPr>
            <w:rStyle w:val="ac"/>
          </w:rPr>
          <w:t>5.4.1</w:t>
        </w:r>
        <w:r w:rsidR="00BE6BD9">
          <w:rPr>
            <w:rFonts w:asciiTheme="minorHAnsi" w:eastAsiaTheme="minorEastAsia" w:hAnsiTheme="minorHAnsi" w:cstheme="minorBidi"/>
            <w:iCs w:val="0"/>
            <w:snapToGrid/>
            <w:sz w:val="22"/>
            <w:szCs w:val="22"/>
          </w:rPr>
          <w:tab/>
        </w:r>
        <w:r w:rsidR="00BE6BD9" w:rsidRPr="004937AA">
          <w:rPr>
            <w:rStyle w:val="ac"/>
          </w:rPr>
          <w:t>Форма Графика оказания услуг</w:t>
        </w:r>
        <w:r w:rsidR="00BE6BD9">
          <w:rPr>
            <w:webHidden/>
          </w:rPr>
          <w:tab/>
        </w:r>
        <w:r>
          <w:rPr>
            <w:webHidden/>
          </w:rPr>
          <w:fldChar w:fldCharType="begin"/>
        </w:r>
        <w:r w:rsidR="00BE6BD9">
          <w:rPr>
            <w:webHidden/>
          </w:rPr>
          <w:instrText xml:space="preserve"> PAGEREF _Toc478560244 \h </w:instrText>
        </w:r>
        <w:r>
          <w:rPr>
            <w:webHidden/>
          </w:rPr>
        </w:r>
        <w:r>
          <w:rPr>
            <w:webHidden/>
          </w:rPr>
          <w:fldChar w:fldCharType="separate"/>
        </w:r>
        <w:r w:rsidR="003D07D7">
          <w:rPr>
            <w:webHidden/>
          </w:rPr>
          <w:t>67</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45" w:history="1">
        <w:r w:rsidR="00BE6BD9" w:rsidRPr="004937AA">
          <w:rPr>
            <w:rStyle w:val="ac"/>
          </w:rPr>
          <w:t>5.4.2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_Toc478560245 \h </w:instrText>
        </w:r>
        <w:r>
          <w:rPr>
            <w:webHidden/>
          </w:rPr>
        </w:r>
        <w:r>
          <w:rPr>
            <w:webHidden/>
          </w:rPr>
          <w:fldChar w:fldCharType="separate"/>
        </w:r>
        <w:r w:rsidR="003D07D7">
          <w:rPr>
            <w:webHidden/>
          </w:rPr>
          <w:t>68</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46" w:history="1">
        <w:r w:rsidR="00BE6BD9" w:rsidRPr="004937AA">
          <w:rPr>
            <w:rStyle w:val="ac"/>
          </w:rPr>
          <w:t>5.5</w:t>
        </w:r>
        <w:r w:rsidR="00BE6BD9">
          <w:rPr>
            <w:rFonts w:asciiTheme="minorHAnsi" w:eastAsiaTheme="minorEastAsia" w:hAnsiTheme="minorHAnsi" w:cstheme="minorBidi"/>
            <w:b w:val="0"/>
            <w:snapToGrid/>
            <w:sz w:val="22"/>
            <w:szCs w:val="22"/>
            <w:lang w:val="ru-RU"/>
          </w:rPr>
          <w:tab/>
        </w:r>
        <w:r w:rsidR="00BE6BD9" w:rsidRPr="004937AA">
          <w:rPr>
            <w:rStyle w:val="ac"/>
          </w:rPr>
          <w:t>Сводная таблица стоимости услуг (форма 5)</w:t>
        </w:r>
        <w:r w:rsidR="00BE6BD9">
          <w:rPr>
            <w:webHidden/>
          </w:rPr>
          <w:tab/>
        </w:r>
        <w:r>
          <w:rPr>
            <w:webHidden/>
          </w:rPr>
          <w:fldChar w:fldCharType="begin"/>
        </w:r>
        <w:r w:rsidR="00BE6BD9">
          <w:rPr>
            <w:webHidden/>
          </w:rPr>
          <w:instrText xml:space="preserve"> PAGEREF _Toc478560246 \h </w:instrText>
        </w:r>
        <w:r>
          <w:rPr>
            <w:webHidden/>
          </w:rPr>
        </w:r>
        <w:r>
          <w:rPr>
            <w:webHidden/>
          </w:rPr>
          <w:fldChar w:fldCharType="separate"/>
        </w:r>
        <w:r w:rsidR="003D07D7">
          <w:rPr>
            <w:webHidden/>
          </w:rPr>
          <w:t>69</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47" w:history="1">
        <w:r w:rsidR="00BE6BD9" w:rsidRPr="004937AA">
          <w:rPr>
            <w:rStyle w:val="ac"/>
          </w:rPr>
          <w:t>5.5.1</w:t>
        </w:r>
        <w:r w:rsidR="00BE6BD9">
          <w:rPr>
            <w:rFonts w:asciiTheme="minorHAnsi" w:eastAsiaTheme="minorEastAsia" w:hAnsiTheme="minorHAnsi" w:cstheme="minorBidi"/>
            <w:iCs w:val="0"/>
            <w:snapToGrid/>
            <w:sz w:val="22"/>
            <w:szCs w:val="22"/>
          </w:rPr>
          <w:tab/>
        </w:r>
        <w:r w:rsidR="00BE6BD9" w:rsidRPr="004937AA">
          <w:rPr>
            <w:rStyle w:val="ac"/>
          </w:rPr>
          <w:t>Форма Сводной таблицы стоимости услуг</w:t>
        </w:r>
        <w:r w:rsidR="00BE6BD9">
          <w:rPr>
            <w:webHidden/>
          </w:rPr>
          <w:tab/>
        </w:r>
        <w:r>
          <w:rPr>
            <w:webHidden/>
          </w:rPr>
          <w:fldChar w:fldCharType="begin"/>
        </w:r>
        <w:r w:rsidR="00BE6BD9">
          <w:rPr>
            <w:webHidden/>
          </w:rPr>
          <w:instrText xml:space="preserve"> PAGEREF _Toc478560247 \h </w:instrText>
        </w:r>
        <w:r>
          <w:rPr>
            <w:webHidden/>
          </w:rPr>
        </w:r>
        <w:r>
          <w:rPr>
            <w:webHidden/>
          </w:rPr>
          <w:fldChar w:fldCharType="separate"/>
        </w:r>
        <w:r w:rsidR="003D07D7">
          <w:rPr>
            <w:webHidden/>
          </w:rPr>
          <w:t>69</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48" w:history="1">
        <w:r w:rsidR="00BE6BD9" w:rsidRPr="004937AA">
          <w:rPr>
            <w:rStyle w:val="ac"/>
          </w:rPr>
          <w:t>5.5.2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_Toc478560248 \h </w:instrText>
        </w:r>
        <w:r>
          <w:rPr>
            <w:webHidden/>
          </w:rPr>
        </w:r>
        <w:r>
          <w:rPr>
            <w:webHidden/>
          </w:rPr>
          <w:fldChar w:fldCharType="separate"/>
        </w:r>
        <w:r w:rsidR="003D07D7">
          <w:rPr>
            <w:webHidden/>
          </w:rPr>
          <w:t>70</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49" w:history="1">
        <w:r w:rsidR="00BE6BD9" w:rsidRPr="004937AA">
          <w:rPr>
            <w:rStyle w:val="ac"/>
          </w:rPr>
          <w:t>5.6</w:t>
        </w:r>
        <w:r w:rsidR="00BE6BD9">
          <w:rPr>
            <w:rFonts w:asciiTheme="minorHAnsi" w:eastAsiaTheme="minorEastAsia" w:hAnsiTheme="minorHAnsi" w:cstheme="minorBidi"/>
            <w:b w:val="0"/>
            <w:snapToGrid/>
            <w:sz w:val="22"/>
            <w:szCs w:val="22"/>
            <w:lang w:val="ru-RU"/>
          </w:rPr>
          <w:tab/>
        </w:r>
        <w:r w:rsidR="00BE6BD9" w:rsidRPr="004937AA">
          <w:rPr>
            <w:rStyle w:val="ac"/>
          </w:rPr>
          <w:t>Протокол разногласий по проекту Договора (форма 6)</w:t>
        </w:r>
        <w:r w:rsidR="00BE6BD9">
          <w:rPr>
            <w:webHidden/>
          </w:rPr>
          <w:tab/>
        </w:r>
        <w:r>
          <w:rPr>
            <w:webHidden/>
          </w:rPr>
          <w:fldChar w:fldCharType="begin"/>
        </w:r>
        <w:r w:rsidR="00BE6BD9">
          <w:rPr>
            <w:webHidden/>
          </w:rPr>
          <w:instrText xml:space="preserve"> PAGEREF _Toc478560249 \h </w:instrText>
        </w:r>
        <w:r>
          <w:rPr>
            <w:webHidden/>
          </w:rPr>
        </w:r>
        <w:r>
          <w:rPr>
            <w:webHidden/>
          </w:rPr>
          <w:fldChar w:fldCharType="separate"/>
        </w:r>
        <w:r w:rsidR="003D07D7">
          <w:rPr>
            <w:webHidden/>
          </w:rPr>
          <w:t>71</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50" w:history="1">
        <w:r w:rsidR="00BE6BD9" w:rsidRPr="004937AA">
          <w:rPr>
            <w:rStyle w:val="ac"/>
          </w:rPr>
          <w:t>5.6.1</w:t>
        </w:r>
        <w:r w:rsidR="00BE6BD9">
          <w:rPr>
            <w:rFonts w:asciiTheme="minorHAnsi" w:eastAsiaTheme="minorEastAsia" w:hAnsiTheme="minorHAnsi" w:cstheme="minorBidi"/>
            <w:iCs w:val="0"/>
            <w:snapToGrid/>
            <w:sz w:val="22"/>
            <w:szCs w:val="22"/>
          </w:rPr>
          <w:tab/>
        </w:r>
        <w:r w:rsidR="00BE6BD9" w:rsidRPr="004937AA">
          <w:rPr>
            <w:rStyle w:val="ac"/>
          </w:rPr>
          <w:t>Форма Протокола разногласий по проекту Договора</w:t>
        </w:r>
        <w:r w:rsidR="00BE6BD9">
          <w:rPr>
            <w:webHidden/>
          </w:rPr>
          <w:tab/>
        </w:r>
        <w:r>
          <w:rPr>
            <w:webHidden/>
          </w:rPr>
          <w:fldChar w:fldCharType="begin"/>
        </w:r>
        <w:r w:rsidR="00BE6BD9">
          <w:rPr>
            <w:webHidden/>
          </w:rPr>
          <w:instrText xml:space="preserve"> PAGEREF _Toc478560250 \h </w:instrText>
        </w:r>
        <w:r>
          <w:rPr>
            <w:webHidden/>
          </w:rPr>
        </w:r>
        <w:r>
          <w:rPr>
            <w:webHidden/>
          </w:rPr>
          <w:fldChar w:fldCharType="separate"/>
        </w:r>
        <w:r w:rsidR="003D07D7">
          <w:rPr>
            <w:webHidden/>
          </w:rPr>
          <w:t>71</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51" w:history="1">
        <w:r w:rsidR="00BE6BD9" w:rsidRPr="004937AA">
          <w:rPr>
            <w:rStyle w:val="ac"/>
          </w:rPr>
          <w:t>5.6.2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 Протокола разногласий по проекту Договора</w:t>
        </w:r>
        <w:r w:rsidR="00BE6BD9">
          <w:rPr>
            <w:webHidden/>
          </w:rPr>
          <w:tab/>
        </w:r>
        <w:r>
          <w:rPr>
            <w:webHidden/>
          </w:rPr>
          <w:fldChar w:fldCharType="begin"/>
        </w:r>
        <w:r w:rsidR="00BE6BD9">
          <w:rPr>
            <w:webHidden/>
          </w:rPr>
          <w:instrText xml:space="preserve"> PAGEREF _Toc478560251 \h </w:instrText>
        </w:r>
        <w:r>
          <w:rPr>
            <w:webHidden/>
          </w:rPr>
        </w:r>
        <w:r>
          <w:rPr>
            <w:webHidden/>
          </w:rPr>
          <w:fldChar w:fldCharType="separate"/>
        </w:r>
        <w:r w:rsidR="003D07D7">
          <w:rPr>
            <w:webHidden/>
          </w:rPr>
          <w:t>72</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52" w:history="1">
        <w:r w:rsidR="00BE6BD9" w:rsidRPr="004937AA">
          <w:rPr>
            <w:rStyle w:val="ac"/>
          </w:rPr>
          <w:t>5.7</w:t>
        </w:r>
        <w:r w:rsidR="00BE6BD9">
          <w:rPr>
            <w:rFonts w:asciiTheme="minorHAnsi" w:eastAsiaTheme="minorEastAsia" w:hAnsiTheme="minorHAnsi" w:cstheme="minorBidi"/>
            <w:b w:val="0"/>
            <w:snapToGrid/>
            <w:sz w:val="22"/>
            <w:szCs w:val="22"/>
            <w:lang w:val="ru-RU"/>
          </w:rPr>
          <w:tab/>
        </w:r>
        <w:r w:rsidR="00BE6BD9" w:rsidRPr="004937AA">
          <w:rPr>
            <w:rStyle w:val="ac"/>
          </w:rPr>
          <w:t>Анкета Участника запроса предложений (форма 7)</w:t>
        </w:r>
        <w:r w:rsidR="00BE6BD9">
          <w:rPr>
            <w:webHidden/>
          </w:rPr>
          <w:tab/>
        </w:r>
        <w:r>
          <w:rPr>
            <w:webHidden/>
          </w:rPr>
          <w:fldChar w:fldCharType="begin"/>
        </w:r>
        <w:r w:rsidR="00BE6BD9">
          <w:rPr>
            <w:webHidden/>
          </w:rPr>
          <w:instrText xml:space="preserve"> PAGEREF _Toc478560252 \h </w:instrText>
        </w:r>
        <w:r>
          <w:rPr>
            <w:webHidden/>
          </w:rPr>
        </w:r>
        <w:r>
          <w:rPr>
            <w:webHidden/>
          </w:rPr>
          <w:fldChar w:fldCharType="separate"/>
        </w:r>
        <w:r w:rsidR="003D07D7">
          <w:rPr>
            <w:webHidden/>
          </w:rPr>
          <w:t>74</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53" w:history="1">
        <w:r w:rsidR="00BE6BD9" w:rsidRPr="004937AA">
          <w:rPr>
            <w:rStyle w:val="ac"/>
          </w:rPr>
          <w:t>5.7.1</w:t>
        </w:r>
        <w:r w:rsidR="00BE6BD9">
          <w:rPr>
            <w:rFonts w:asciiTheme="minorHAnsi" w:eastAsiaTheme="minorEastAsia" w:hAnsiTheme="minorHAnsi" w:cstheme="minorBidi"/>
            <w:iCs w:val="0"/>
            <w:snapToGrid/>
            <w:sz w:val="22"/>
            <w:szCs w:val="22"/>
          </w:rPr>
          <w:tab/>
        </w:r>
        <w:r w:rsidR="00BE6BD9" w:rsidRPr="004937AA">
          <w:rPr>
            <w:rStyle w:val="ac"/>
          </w:rPr>
          <w:t>Форма Анкеты Участника запроса предложений</w:t>
        </w:r>
        <w:r w:rsidR="00BE6BD9">
          <w:rPr>
            <w:webHidden/>
          </w:rPr>
          <w:tab/>
        </w:r>
        <w:r>
          <w:rPr>
            <w:webHidden/>
          </w:rPr>
          <w:fldChar w:fldCharType="begin"/>
        </w:r>
        <w:r w:rsidR="00BE6BD9">
          <w:rPr>
            <w:webHidden/>
          </w:rPr>
          <w:instrText xml:space="preserve"> PAGEREF _Toc478560253 \h </w:instrText>
        </w:r>
        <w:r>
          <w:rPr>
            <w:webHidden/>
          </w:rPr>
        </w:r>
        <w:r>
          <w:rPr>
            <w:webHidden/>
          </w:rPr>
          <w:fldChar w:fldCharType="separate"/>
        </w:r>
        <w:r w:rsidR="003D07D7">
          <w:rPr>
            <w:webHidden/>
          </w:rPr>
          <w:t>74</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54" w:history="1">
        <w:r w:rsidR="00BE6BD9" w:rsidRPr="004937AA">
          <w:rPr>
            <w:rStyle w:val="ac"/>
          </w:rPr>
          <w:t>5.7.2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_Toc478560254 \h </w:instrText>
        </w:r>
        <w:r>
          <w:rPr>
            <w:webHidden/>
          </w:rPr>
        </w:r>
        <w:r>
          <w:rPr>
            <w:webHidden/>
          </w:rPr>
          <w:fldChar w:fldCharType="separate"/>
        </w:r>
        <w:r w:rsidR="003D07D7">
          <w:rPr>
            <w:webHidden/>
          </w:rPr>
          <w:t>76</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55" w:history="1">
        <w:r w:rsidR="00BE6BD9" w:rsidRPr="004937AA">
          <w:rPr>
            <w:rStyle w:val="ac"/>
          </w:rPr>
          <w:t>5.8</w:t>
        </w:r>
        <w:r w:rsidR="00BE6BD9">
          <w:rPr>
            <w:rFonts w:asciiTheme="minorHAnsi" w:eastAsiaTheme="minorEastAsia" w:hAnsiTheme="minorHAnsi" w:cstheme="minorBidi"/>
            <w:b w:val="0"/>
            <w:snapToGrid/>
            <w:sz w:val="22"/>
            <w:szCs w:val="22"/>
            <w:lang w:val="ru-RU"/>
          </w:rPr>
          <w:tab/>
        </w:r>
        <w:r w:rsidR="00BE6BD9" w:rsidRPr="004937AA">
          <w:rPr>
            <w:rStyle w:val="ac"/>
          </w:rPr>
          <w:t>Данные бухгалтерской (финансовой) отчетности (форма 8)</w:t>
        </w:r>
        <w:r w:rsidR="00BE6BD9">
          <w:rPr>
            <w:webHidden/>
          </w:rPr>
          <w:tab/>
        </w:r>
        <w:r>
          <w:rPr>
            <w:webHidden/>
          </w:rPr>
          <w:fldChar w:fldCharType="begin"/>
        </w:r>
        <w:r w:rsidR="00BE6BD9">
          <w:rPr>
            <w:webHidden/>
          </w:rPr>
          <w:instrText xml:space="preserve"> PAGEREF _Toc478560255 \h </w:instrText>
        </w:r>
        <w:r>
          <w:rPr>
            <w:webHidden/>
          </w:rPr>
        </w:r>
        <w:r>
          <w:rPr>
            <w:webHidden/>
          </w:rPr>
          <w:fldChar w:fldCharType="separate"/>
        </w:r>
        <w:r w:rsidR="003D07D7">
          <w:rPr>
            <w:webHidden/>
          </w:rPr>
          <w:t>77</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56" w:history="1">
        <w:r w:rsidR="00BE6BD9" w:rsidRPr="004937AA">
          <w:rPr>
            <w:rStyle w:val="ac"/>
          </w:rPr>
          <w:t>5.8.1</w:t>
        </w:r>
        <w:r w:rsidR="00BE6BD9">
          <w:rPr>
            <w:rFonts w:asciiTheme="minorHAnsi" w:eastAsiaTheme="minorEastAsia" w:hAnsiTheme="minorHAnsi" w:cstheme="minorBidi"/>
            <w:iCs w:val="0"/>
            <w:snapToGrid/>
            <w:sz w:val="22"/>
            <w:szCs w:val="22"/>
          </w:rPr>
          <w:tab/>
        </w:r>
        <w:r w:rsidR="00BE6BD9" w:rsidRPr="004937AA">
          <w:rPr>
            <w:rStyle w:val="ac"/>
          </w:rPr>
          <w:t>Форма Данных бухгалтерской (финансовой) отчетности</w:t>
        </w:r>
        <w:r w:rsidR="00BE6BD9">
          <w:rPr>
            <w:webHidden/>
          </w:rPr>
          <w:tab/>
        </w:r>
        <w:r>
          <w:rPr>
            <w:webHidden/>
          </w:rPr>
          <w:fldChar w:fldCharType="begin"/>
        </w:r>
        <w:r w:rsidR="00BE6BD9">
          <w:rPr>
            <w:webHidden/>
          </w:rPr>
          <w:instrText xml:space="preserve"> PAGEREF _Toc478560256 \h </w:instrText>
        </w:r>
        <w:r>
          <w:rPr>
            <w:webHidden/>
          </w:rPr>
        </w:r>
        <w:r>
          <w:rPr>
            <w:webHidden/>
          </w:rPr>
          <w:fldChar w:fldCharType="separate"/>
        </w:r>
        <w:r w:rsidR="003D07D7">
          <w:rPr>
            <w:webHidden/>
          </w:rPr>
          <w:t>77</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57" w:history="1">
        <w:r w:rsidR="00BE6BD9" w:rsidRPr="004937AA">
          <w:rPr>
            <w:rStyle w:val="ac"/>
          </w:rPr>
          <w:t>5.8.2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_Toc478560257 \h </w:instrText>
        </w:r>
        <w:r>
          <w:rPr>
            <w:webHidden/>
          </w:rPr>
        </w:r>
        <w:r>
          <w:rPr>
            <w:webHidden/>
          </w:rPr>
          <w:fldChar w:fldCharType="separate"/>
        </w:r>
        <w:r w:rsidR="003D07D7">
          <w:rPr>
            <w:webHidden/>
          </w:rPr>
          <w:t>79</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58" w:history="1">
        <w:r w:rsidR="00BE6BD9" w:rsidRPr="004937AA">
          <w:rPr>
            <w:rStyle w:val="ac"/>
          </w:rPr>
          <w:t>5.9</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перечне и годовых объемах выполнения аналогичных договоров (форма 9)</w:t>
        </w:r>
        <w:r w:rsidR="00BE6BD9">
          <w:rPr>
            <w:webHidden/>
          </w:rPr>
          <w:tab/>
        </w:r>
        <w:r>
          <w:rPr>
            <w:webHidden/>
          </w:rPr>
          <w:fldChar w:fldCharType="begin"/>
        </w:r>
        <w:r w:rsidR="00BE6BD9">
          <w:rPr>
            <w:webHidden/>
          </w:rPr>
          <w:instrText xml:space="preserve"> PAGEREF _Toc478560258 \h </w:instrText>
        </w:r>
        <w:r>
          <w:rPr>
            <w:webHidden/>
          </w:rPr>
        </w:r>
        <w:r>
          <w:rPr>
            <w:webHidden/>
          </w:rPr>
          <w:fldChar w:fldCharType="separate"/>
        </w:r>
        <w:r w:rsidR="003D07D7">
          <w:rPr>
            <w:webHidden/>
          </w:rPr>
          <w:t>80</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59" w:history="1">
        <w:r w:rsidR="00BE6BD9" w:rsidRPr="004937AA">
          <w:rPr>
            <w:rStyle w:val="ac"/>
          </w:rPr>
          <w:t>5.9.1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перечне и годовых объемах выполнения аналогичных договоров</w:t>
        </w:r>
        <w:r w:rsidR="00BE6BD9">
          <w:rPr>
            <w:webHidden/>
          </w:rPr>
          <w:tab/>
        </w:r>
        <w:r>
          <w:rPr>
            <w:webHidden/>
          </w:rPr>
          <w:fldChar w:fldCharType="begin"/>
        </w:r>
        <w:r w:rsidR="00BE6BD9">
          <w:rPr>
            <w:webHidden/>
          </w:rPr>
          <w:instrText xml:space="preserve"> PAGEREF _Toc478560259 \h </w:instrText>
        </w:r>
        <w:r>
          <w:rPr>
            <w:webHidden/>
          </w:rPr>
        </w:r>
        <w:r>
          <w:rPr>
            <w:webHidden/>
          </w:rPr>
          <w:fldChar w:fldCharType="separate"/>
        </w:r>
        <w:r w:rsidR="003D07D7">
          <w:rPr>
            <w:webHidden/>
          </w:rPr>
          <w:t>80</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60" w:history="1">
        <w:r w:rsidR="00BE6BD9" w:rsidRPr="004937AA">
          <w:rPr>
            <w:rStyle w:val="ac"/>
          </w:rPr>
          <w:t>5.9.2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_Toc478560260 \h </w:instrText>
        </w:r>
        <w:r>
          <w:rPr>
            <w:webHidden/>
          </w:rPr>
        </w:r>
        <w:r>
          <w:rPr>
            <w:webHidden/>
          </w:rPr>
          <w:fldChar w:fldCharType="separate"/>
        </w:r>
        <w:r w:rsidR="003D07D7">
          <w:rPr>
            <w:webHidden/>
          </w:rPr>
          <w:t>82</w:t>
        </w:r>
        <w:r>
          <w:rPr>
            <w:webHidden/>
          </w:rPr>
          <w:fldChar w:fldCharType="end"/>
        </w:r>
      </w:hyperlink>
    </w:p>
    <w:p w:rsidR="00BE6BD9" w:rsidRDefault="00060170">
      <w:pPr>
        <w:pStyle w:val="20"/>
        <w:tabs>
          <w:tab w:val="left" w:pos="1979"/>
        </w:tabs>
        <w:rPr>
          <w:rFonts w:asciiTheme="minorHAnsi" w:eastAsiaTheme="minorEastAsia" w:hAnsiTheme="minorHAnsi" w:cstheme="minorBidi"/>
          <w:b w:val="0"/>
          <w:snapToGrid/>
          <w:sz w:val="22"/>
          <w:szCs w:val="22"/>
          <w:lang w:val="ru-RU"/>
        </w:rPr>
      </w:pPr>
      <w:hyperlink w:anchor="_Toc478560261" w:history="1">
        <w:r w:rsidR="00BE6BD9" w:rsidRPr="004937AA">
          <w:rPr>
            <w:rStyle w:val="ac"/>
          </w:rPr>
          <w:t>5.10</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материально-технических ресурсах (форма 10)</w:t>
        </w:r>
        <w:r w:rsidR="00BE6BD9">
          <w:rPr>
            <w:webHidden/>
          </w:rPr>
          <w:tab/>
        </w:r>
        <w:r>
          <w:rPr>
            <w:webHidden/>
          </w:rPr>
          <w:fldChar w:fldCharType="begin"/>
        </w:r>
        <w:r w:rsidR="00BE6BD9">
          <w:rPr>
            <w:webHidden/>
          </w:rPr>
          <w:instrText xml:space="preserve"> PAGEREF _Toc478560261 \h </w:instrText>
        </w:r>
        <w:r>
          <w:rPr>
            <w:webHidden/>
          </w:rPr>
        </w:r>
        <w:r>
          <w:rPr>
            <w:webHidden/>
          </w:rPr>
          <w:fldChar w:fldCharType="separate"/>
        </w:r>
        <w:r w:rsidR="003D07D7">
          <w:rPr>
            <w:webHidden/>
          </w:rPr>
          <w:t>83</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62" w:history="1">
        <w:r w:rsidR="00BE6BD9" w:rsidRPr="004937AA">
          <w:rPr>
            <w:rStyle w:val="ac"/>
          </w:rPr>
          <w:t>5.10.1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материально-технических ресурсах</w:t>
        </w:r>
        <w:r w:rsidR="00BE6BD9">
          <w:rPr>
            <w:webHidden/>
          </w:rPr>
          <w:tab/>
        </w:r>
        <w:r>
          <w:rPr>
            <w:webHidden/>
          </w:rPr>
          <w:fldChar w:fldCharType="begin"/>
        </w:r>
        <w:r w:rsidR="00BE6BD9">
          <w:rPr>
            <w:webHidden/>
          </w:rPr>
          <w:instrText xml:space="preserve"> PAGEREF _Toc478560262 \h </w:instrText>
        </w:r>
        <w:r>
          <w:rPr>
            <w:webHidden/>
          </w:rPr>
        </w:r>
        <w:r>
          <w:rPr>
            <w:webHidden/>
          </w:rPr>
          <w:fldChar w:fldCharType="separate"/>
        </w:r>
        <w:r w:rsidR="003D07D7">
          <w:rPr>
            <w:webHidden/>
          </w:rPr>
          <w:t>83</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63" w:history="1">
        <w:r w:rsidR="00BE6BD9" w:rsidRPr="004937AA">
          <w:rPr>
            <w:rStyle w:val="ac"/>
          </w:rPr>
          <w:t>5.10.2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_Toc478560263 \h </w:instrText>
        </w:r>
        <w:r>
          <w:rPr>
            <w:webHidden/>
          </w:rPr>
        </w:r>
        <w:r>
          <w:rPr>
            <w:webHidden/>
          </w:rPr>
          <w:fldChar w:fldCharType="separate"/>
        </w:r>
        <w:r w:rsidR="003D07D7">
          <w:rPr>
            <w:webHidden/>
          </w:rPr>
          <w:t>84</w:t>
        </w:r>
        <w:r>
          <w:rPr>
            <w:webHidden/>
          </w:rPr>
          <w:fldChar w:fldCharType="end"/>
        </w:r>
      </w:hyperlink>
    </w:p>
    <w:p w:rsidR="00BE6BD9" w:rsidRDefault="00060170">
      <w:pPr>
        <w:pStyle w:val="20"/>
        <w:tabs>
          <w:tab w:val="left" w:pos="1979"/>
        </w:tabs>
        <w:rPr>
          <w:rFonts w:asciiTheme="minorHAnsi" w:eastAsiaTheme="minorEastAsia" w:hAnsiTheme="minorHAnsi" w:cstheme="minorBidi"/>
          <w:b w:val="0"/>
          <w:snapToGrid/>
          <w:sz w:val="22"/>
          <w:szCs w:val="22"/>
          <w:lang w:val="ru-RU"/>
        </w:rPr>
      </w:pPr>
      <w:hyperlink w:anchor="_Toc478560264" w:history="1">
        <w:r w:rsidR="00BE6BD9" w:rsidRPr="004937AA">
          <w:rPr>
            <w:rStyle w:val="ac"/>
          </w:rPr>
          <w:t>5.11</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кадровых ресурсах (форма 11)</w:t>
        </w:r>
        <w:r w:rsidR="00BE6BD9">
          <w:rPr>
            <w:webHidden/>
          </w:rPr>
          <w:tab/>
        </w:r>
        <w:r>
          <w:rPr>
            <w:webHidden/>
          </w:rPr>
          <w:fldChar w:fldCharType="begin"/>
        </w:r>
        <w:r w:rsidR="00BE6BD9">
          <w:rPr>
            <w:webHidden/>
          </w:rPr>
          <w:instrText xml:space="preserve"> PAGEREF _Toc478560264 \h </w:instrText>
        </w:r>
        <w:r>
          <w:rPr>
            <w:webHidden/>
          </w:rPr>
        </w:r>
        <w:r>
          <w:rPr>
            <w:webHidden/>
          </w:rPr>
          <w:fldChar w:fldCharType="separate"/>
        </w:r>
        <w:r w:rsidR="003D07D7">
          <w:rPr>
            <w:webHidden/>
          </w:rPr>
          <w:t>85</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65" w:history="1">
        <w:r w:rsidR="00BE6BD9" w:rsidRPr="004937AA">
          <w:rPr>
            <w:rStyle w:val="ac"/>
          </w:rPr>
          <w:t>5.11.1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кадровых ресурсах</w:t>
        </w:r>
        <w:r w:rsidR="00BE6BD9">
          <w:rPr>
            <w:webHidden/>
          </w:rPr>
          <w:tab/>
        </w:r>
        <w:r>
          <w:rPr>
            <w:webHidden/>
          </w:rPr>
          <w:fldChar w:fldCharType="begin"/>
        </w:r>
        <w:r w:rsidR="00BE6BD9">
          <w:rPr>
            <w:webHidden/>
          </w:rPr>
          <w:instrText xml:space="preserve"> PAGEREF _Toc478560265 \h </w:instrText>
        </w:r>
        <w:r>
          <w:rPr>
            <w:webHidden/>
          </w:rPr>
        </w:r>
        <w:r>
          <w:rPr>
            <w:webHidden/>
          </w:rPr>
          <w:fldChar w:fldCharType="separate"/>
        </w:r>
        <w:r w:rsidR="003D07D7">
          <w:rPr>
            <w:webHidden/>
          </w:rPr>
          <w:t>85</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66" w:history="1">
        <w:r w:rsidR="00BE6BD9" w:rsidRPr="004937AA">
          <w:rPr>
            <w:rStyle w:val="ac"/>
          </w:rPr>
          <w:t>5.11.2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_Toc478560266 \h </w:instrText>
        </w:r>
        <w:r>
          <w:rPr>
            <w:webHidden/>
          </w:rPr>
        </w:r>
        <w:r>
          <w:rPr>
            <w:webHidden/>
          </w:rPr>
          <w:fldChar w:fldCharType="separate"/>
        </w:r>
        <w:r w:rsidR="003D07D7">
          <w:rPr>
            <w:webHidden/>
          </w:rPr>
          <w:t>87</w:t>
        </w:r>
        <w:r>
          <w:rPr>
            <w:webHidden/>
          </w:rPr>
          <w:fldChar w:fldCharType="end"/>
        </w:r>
      </w:hyperlink>
    </w:p>
    <w:p w:rsidR="00BE6BD9" w:rsidRDefault="00060170">
      <w:pPr>
        <w:pStyle w:val="20"/>
        <w:tabs>
          <w:tab w:val="left" w:pos="1979"/>
        </w:tabs>
        <w:rPr>
          <w:rFonts w:asciiTheme="minorHAnsi" w:eastAsiaTheme="minorEastAsia" w:hAnsiTheme="minorHAnsi" w:cstheme="minorBidi"/>
          <w:b w:val="0"/>
          <w:snapToGrid/>
          <w:sz w:val="22"/>
          <w:szCs w:val="22"/>
          <w:lang w:val="ru-RU"/>
        </w:rPr>
      </w:pPr>
      <w:hyperlink w:anchor="_Toc478560267" w:history="1">
        <w:r w:rsidR="00BE6BD9" w:rsidRPr="004937AA">
          <w:rPr>
            <w:rStyle w:val="ac"/>
          </w:rPr>
          <w:t>5.12</w:t>
        </w:r>
        <w:r w:rsidR="00BE6BD9">
          <w:rPr>
            <w:rFonts w:asciiTheme="minorHAnsi" w:eastAsiaTheme="minorEastAsia" w:hAnsiTheme="minorHAnsi" w:cstheme="minorBidi"/>
            <w:b w:val="0"/>
            <w:snapToGrid/>
            <w:sz w:val="22"/>
            <w:szCs w:val="22"/>
            <w:lang w:val="ru-RU"/>
          </w:rPr>
          <w:tab/>
        </w:r>
        <w:r w:rsidR="00BE6BD9" w:rsidRPr="004937AA">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BE6BD9">
          <w:rPr>
            <w:webHidden/>
          </w:rPr>
          <w:tab/>
        </w:r>
        <w:r>
          <w:rPr>
            <w:webHidden/>
          </w:rPr>
          <w:fldChar w:fldCharType="begin"/>
        </w:r>
        <w:r w:rsidR="00BE6BD9">
          <w:rPr>
            <w:webHidden/>
          </w:rPr>
          <w:instrText xml:space="preserve"> PAGEREF _Toc478560267 \h </w:instrText>
        </w:r>
        <w:r>
          <w:rPr>
            <w:webHidden/>
          </w:rPr>
        </w:r>
        <w:r>
          <w:rPr>
            <w:webHidden/>
          </w:rPr>
          <w:fldChar w:fldCharType="separate"/>
        </w:r>
        <w:r w:rsidR="003D07D7">
          <w:rPr>
            <w:webHidden/>
          </w:rPr>
          <w:t>88</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68" w:history="1">
        <w:r w:rsidR="00BE6BD9" w:rsidRPr="004937AA">
          <w:rPr>
            <w:rStyle w:val="ac"/>
          </w:rPr>
          <w:t>5.12.1</w:t>
        </w:r>
        <w:r w:rsidR="00BE6BD9">
          <w:rPr>
            <w:rFonts w:asciiTheme="minorHAnsi" w:eastAsiaTheme="minorEastAsia" w:hAnsiTheme="minorHAnsi" w:cstheme="minorBidi"/>
            <w:iCs w:val="0"/>
            <w:snapToGrid/>
            <w:sz w:val="22"/>
            <w:szCs w:val="22"/>
          </w:rPr>
          <w:tab/>
        </w:r>
        <w:r w:rsidR="00BE6BD9" w:rsidRPr="004937AA">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BE6BD9">
          <w:rPr>
            <w:webHidden/>
          </w:rPr>
          <w:tab/>
        </w:r>
        <w:r>
          <w:rPr>
            <w:webHidden/>
          </w:rPr>
          <w:fldChar w:fldCharType="begin"/>
        </w:r>
        <w:r w:rsidR="00BE6BD9">
          <w:rPr>
            <w:webHidden/>
          </w:rPr>
          <w:instrText xml:space="preserve"> PAGEREF _Toc478560268 \h </w:instrText>
        </w:r>
        <w:r>
          <w:rPr>
            <w:webHidden/>
          </w:rPr>
        </w:r>
        <w:r>
          <w:rPr>
            <w:webHidden/>
          </w:rPr>
          <w:fldChar w:fldCharType="separate"/>
        </w:r>
        <w:r w:rsidR="003D07D7">
          <w:rPr>
            <w:webHidden/>
          </w:rPr>
          <w:t>88</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69" w:history="1">
        <w:r w:rsidR="00BE6BD9" w:rsidRPr="004937AA">
          <w:rPr>
            <w:rStyle w:val="ac"/>
          </w:rPr>
          <w:t>5.12.2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_Toc478560269 \h </w:instrText>
        </w:r>
        <w:r>
          <w:rPr>
            <w:webHidden/>
          </w:rPr>
        </w:r>
        <w:r>
          <w:rPr>
            <w:webHidden/>
          </w:rPr>
          <w:fldChar w:fldCharType="separate"/>
        </w:r>
        <w:r w:rsidR="003D07D7">
          <w:rPr>
            <w:webHidden/>
          </w:rPr>
          <w:t>92</w:t>
        </w:r>
        <w:r>
          <w:rPr>
            <w:webHidden/>
          </w:rPr>
          <w:fldChar w:fldCharType="end"/>
        </w:r>
      </w:hyperlink>
    </w:p>
    <w:p w:rsidR="00BE6BD9" w:rsidRDefault="00060170">
      <w:pPr>
        <w:pStyle w:val="20"/>
        <w:tabs>
          <w:tab w:val="left" w:pos="1979"/>
        </w:tabs>
        <w:rPr>
          <w:rFonts w:asciiTheme="minorHAnsi" w:eastAsiaTheme="minorEastAsia" w:hAnsiTheme="minorHAnsi" w:cstheme="minorBidi"/>
          <w:b w:val="0"/>
          <w:snapToGrid/>
          <w:sz w:val="22"/>
          <w:szCs w:val="22"/>
          <w:lang w:val="ru-RU"/>
        </w:rPr>
      </w:pPr>
      <w:hyperlink w:anchor="_Toc478560270" w:history="1">
        <w:r w:rsidR="00BE6BD9" w:rsidRPr="004937AA">
          <w:rPr>
            <w:rStyle w:val="ac"/>
          </w:rPr>
          <w:t>5.13</w:t>
        </w:r>
        <w:r w:rsidR="00BE6BD9">
          <w:rPr>
            <w:rFonts w:asciiTheme="minorHAnsi" w:eastAsiaTheme="minorEastAsia" w:hAnsiTheme="minorHAnsi" w:cstheme="minorBidi"/>
            <w:b w:val="0"/>
            <w:snapToGrid/>
            <w:sz w:val="22"/>
            <w:szCs w:val="22"/>
            <w:lang w:val="ru-RU"/>
          </w:rPr>
          <w:tab/>
        </w:r>
        <w:r w:rsidR="00BE6BD9" w:rsidRPr="004937AA">
          <w:rPr>
            <w:rStyle w:val="ac"/>
          </w:rPr>
          <w:t>Справка об отсутствии признаков крупной сделки (форма 13)</w:t>
        </w:r>
        <w:r w:rsidR="00BE6BD9">
          <w:rPr>
            <w:webHidden/>
          </w:rPr>
          <w:tab/>
        </w:r>
        <w:r>
          <w:rPr>
            <w:webHidden/>
          </w:rPr>
          <w:fldChar w:fldCharType="begin"/>
        </w:r>
        <w:r w:rsidR="00BE6BD9">
          <w:rPr>
            <w:webHidden/>
          </w:rPr>
          <w:instrText xml:space="preserve"> PAGEREF _Toc478560270 \h </w:instrText>
        </w:r>
        <w:r>
          <w:rPr>
            <w:webHidden/>
          </w:rPr>
        </w:r>
        <w:r>
          <w:rPr>
            <w:webHidden/>
          </w:rPr>
          <w:fldChar w:fldCharType="separate"/>
        </w:r>
        <w:r w:rsidR="003D07D7">
          <w:rPr>
            <w:webHidden/>
          </w:rPr>
          <w:t>94</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71" w:history="1">
        <w:r w:rsidR="00BE6BD9" w:rsidRPr="004937AA">
          <w:rPr>
            <w:rStyle w:val="ac"/>
          </w:rPr>
          <w:t>5.13.1</w:t>
        </w:r>
        <w:r w:rsidR="00BE6BD9">
          <w:rPr>
            <w:rFonts w:asciiTheme="minorHAnsi" w:eastAsiaTheme="minorEastAsia" w:hAnsiTheme="minorHAnsi" w:cstheme="minorBidi"/>
            <w:iCs w:val="0"/>
            <w:snapToGrid/>
            <w:sz w:val="22"/>
            <w:szCs w:val="22"/>
          </w:rPr>
          <w:tab/>
        </w:r>
        <w:r w:rsidR="00BE6BD9" w:rsidRPr="004937AA">
          <w:rPr>
            <w:rStyle w:val="ac"/>
          </w:rPr>
          <w:t>Форма Справки об отсутствии признаков крупной сделки</w:t>
        </w:r>
        <w:r w:rsidR="00BE6BD9">
          <w:rPr>
            <w:webHidden/>
          </w:rPr>
          <w:tab/>
        </w:r>
        <w:r>
          <w:rPr>
            <w:webHidden/>
          </w:rPr>
          <w:fldChar w:fldCharType="begin"/>
        </w:r>
        <w:r w:rsidR="00BE6BD9">
          <w:rPr>
            <w:webHidden/>
          </w:rPr>
          <w:instrText xml:space="preserve"> PAGEREF _Toc478560271 \h </w:instrText>
        </w:r>
        <w:r>
          <w:rPr>
            <w:webHidden/>
          </w:rPr>
        </w:r>
        <w:r>
          <w:rPr>
            <w:webHidden/>
          </w:rPr>
          <w:fldChar w:fldCharType="separate"/>
        </w:r>
        <w:r w:rsidR="003D07D7">
          <w:rPr>
            <w:webHidden/>
          </w:rPr>
          <w:t>94</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72" w:history="1">
        <w:r w:rsidR="00BE6BD9" w:rsidRPr="004937AA">
          <w:rPr>
            <w:rStyle w:val="ac"/>
          </w:rPr>
          <w:t>5.13.2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_Toc478560272 \h </w:instrText>
        </w:r>
        <w:r>
          <w:rPr>
            <w:webHidden/>
          </w:rPr>
        </w:r>
        <w:r>
          <w:rPr>
            <w:webHidden/>
          </w:rPr>
          <w:fldChar w:fldCharType="separate"/>
        </w:r>
        <w:r w:rsidR="003D07D7">
          <w:rPr>
            <w:webHidden/>
          </w:rPr>
          <w:t>95</w:t>
        </w:r>
        <w:r>
          <w:rPr>
            <w:webHidden/>
          </w:rPr>
          <w:fldChar w:fldCharType="end"/>
        </w:r>
      </w:hyperlink>
    </w:p>
    <w:p w:rsidR="00BE6BD9" w:rsidRDefault="00060170">
      <w:pPr>
        <w:pStyle w:val="20"/>
        <w:tabs>
          <w:tab w:val="left" w:pos="1979"/>
        </w:tabs>
        <w:rPr>
          <w:rFonts w:asciiTheme="minorHAnsi" w:eastAsiaTheme="minorEastAsia" w:hAnsiTheme="minorHAnsi" w:cstheme="minorBidi"/>
          <w:b w:val="0"/>
          <w:snapToGrid/>
          <w:sz w:val="22"/>
          <w:szCs w:val="22"/>
          <w:lang w:val="ru-RU"/>
        </w:rPr>
      </w:pPr>
      <w:hyperlink w:anchor="_Toc478560273" w:history="1">
        <w:r w:rsidR="00BE6BD9" w:rsidRPr="004937AA">
          <w:rPr>
            <w:rStyle w:val="ac"/>
          </w:rPr>
          <w:t>5.14</w:t>
        </w:r>
        <w:r w:rsidR="00BE6BD9">
          <w:rPr>
            <w:rFonts w:asciiTheme="minorHAnsi" w:eastAsiaTheme="minorEastAsia" w:hAnsiTheme="minorHAnsi" w:cstheme="minorBidi"/>
            <w:b w:val="0"/>
            <w:snapToGrid/>
            <w:sz w:val="22"/>
            <w:szCs w:val="22"/>
            <w:lang w:val="ru-RU"/>
          </w:rPr>
          <w:tab/>
        </w:r>
        <w:r w:rsidR="00BE6BD9" w:rsidRPr="004937AA">
          <w:rPr>
            <w:rStyle w:val="ac"/>
          </w:rPr>
          <w:t>Справка об отсутствии заинтересованности (форма 14)</w:t>
        </w:r>
        <w:r w:rsidR="00BE6BD9">
          <w:rPr>
            <w:webHidden/>
          </w:rPr>
          <w:tab/>
        </w:r>
        <w:r>
          <w:rPr>
            <w:webHidden/>
          </w:rPr>
          <w:fldChar w:fldCharType="begin"/>
        </w:r>
        <w:r w:rsidR="00BE6BD9">
          <w:rPr>
            <w:webHidden/>
          </w:rPr>
          <w:instrText xml:space="preserve"> PAGEREF _Toc478560273 \h </w:instrText>
        </w:r>
        <w:r>
          <w:rPr>
            <w:webHidden/>
          </w:rPr>
        </w:r>
        <w:r>
          <w:rPr>
            <w:webHidden/>
          </w:rPr>
          <w:fldChar w:fldCharType="separate"/>
        </w:r>
        <w:r w:rsidR="003D07D7">
          <w:rPr>
            <w:webHidden/>
          </w:rPr>
          <w:t>96</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74" w:history="1">
        <w:r w:rsidR="00BE6BD9" w:rsidRPr="004937AA">
          <w:rPr>
            <w:rStyle w:val="ac"/>
          </w:rPr>
          <w:t>5.14.1</w:t>
        </w:r>
        <w:r w:rsidR="00BE6BD9">
          <w:rPr>
            <w:rFonts w:asciiTheme="minorHAnsi" w:eastAsiaTheme="minorEastAsia" w:hAnsiTheme="minorHAnsi" w:cstheme="minorBidi"/>
            <w:iCs w:val="0"/>
            <w:snapToGrid/>
            <w:sz w:val="22"/>
            <w:szCs w:val="22"/>
          </w:rPr>
          <w:tab/>
        </w:r>
        <w:r w:rsidR="00BE6BD9" w:rsidRPr="004937AA">
          <w:rPr>
            <w:rStyle w:val="ac"/>
          </w:rPr>
          <w:t>Форма Справки об отсутствии заинтересованности</w:t>
        </w:r>
        <w:r w:rsidR="00BE6BD9">
          <w:rPr>
            <w:webHidden/>
          </w:rPr>
          <w:tab/>
        </w:r>
        <w:r>
          <w:rPr>
            <w:webHidden/>
          </w:rPr>
          <w:fldChar w:fldCharType="begin"/>
        </w:r>
        <w:r w:rsidR="00BE6BD9">
          <w:rPr>
            <w:webHidden/>
          </w:rPr>
          <w:instrText xml:space="preserve"> PAGEREF _Toc478560274 \h </w:instrText>
        </w:r>
        <w:r>
          <w:rPr>
            <w:webHidden/>
          </w:rPr>
        </w:r>
        <w:r>
          <w:rPr>
            <w:webHidden/>
          </w:rPr>
          <w:fldChar w:fldCharType="separate"/>
        </w:r>
        <w:r w:rsidR="003D07D7">
          <w:rPr>
            <w:webHidden/>
          </w:rPr>
          <w:t>96</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75" w:history="1">
        <w:r w:rsidR="00BE6BD9" w:rsidRPr="004937AA">
          <w:rPr>
            <w:rStyle w:val="ac"/>
          </w:rPr>
          <w:t>5.14.2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_Toc478560275 \h </w:instrText>
        </w:r>
        <w:r>
          <w:rPr>
            <w:webHidden/>
          </w:rPr>
        </w:r>
        <w:r>
          <w:rPr>
            <w:webHidden/>
          </w:rPr>
          <w:fldChar w:fldCharType="separate"/>
        </w:r>
        <w:r w:rsidR="003D07D7">
          <w:rPr>
            <w:webHidden/>
          </w:rPr>
          <w:t>97</w:t>
        </w:r>
        <w:r>
          <w:rPr>
            <w:webHidden/>
          </w:rPr>
          <w:fldChar w:fldCharType="end"/>
        </w:r>
      </w:hyperlink>
    </w:p>
    <w:p w:rsidR="00BE6BD9" w:rsidRDefault="00060170">
      <w:pPr>
        <w:pStyle w:val="20"/>
        <w:tabs>
          <w:tab w:val="left" w:pos="1979"/>
        </w:tabs>
        <w:rPr>
          <w:rFonts w:asciiTheme="minorHAnsi" w:eastAsiaTheme="minorEastAsia" w:hAnsiTheme="minorHAnsi" w:cstheme="minorBidi"/>
          <w:b w:val="0"/>
          <w:snapToGrid/>
          <w:sz w:val="22"/>
          <w:szCs w:val="22"/>
          <w:lang w:val="ru-RU"/>
        </w:rPr>
      </w:pPr>
      <w:hyperlink w:anchor="_Toc478560276" w:history="1">
        <w:r w:rsidR="00BE6BD9" w:rsidRPr="004937AA">
          <w:rPr>
            <w:rStyle w:val="ac"/>
          </w:rPr>
          <w:t>5.15</w:t>
        </w:r>
        <w:r w:rsidR="00BE6BD9">
          <w:rPr>
            <w:rFonts w:asciiTheme="minorHAnsi" w:eastAsiaTheme="minorEastAsia" w:hAnsiTheme="minorHAnsi" w:cstheme="minorBidi"/>
            <w:b w:val="0"/>
            <w:snapToGrid/>
            <w:sz w:val="22"/>
            <w:szCs w:val="22"/>
            <w:lang w:val="ru-RU"/>
          </w:rPr>
          <w:tab/>
        </w:r>
        <w:r w:rsidR="00BE6BD9" w:rsidRPr="004937AA">
          <w:rPr>
            <w:rStyle w:val="ac"/>
          </w:rPr>
          <w:t>План распределения объемов оказания услуг внутри коллективного участника (форма 15)</w:t>
        </w:r>
        <w:r w:rsidR="00BE6BD9">
          <w:rPr>
            <w:webHidden/>
          </w:rPr>
          <w:tab/>
        </w:r>
        <w:r>
          <w:rPr>
            <w:webHidden/>
          </w:rPr>
          <w:fldChar w:fldCharType="begin"/>
        </w:r>
        <w:r w:rsidR="00BE6BD9">
          <w:rPr>
            <w:webHidden/>
          </w:rPr>
          <w:instrText xml:space="preserve"> PAGEREF _Toc478560276 \h </w:instrText>
        </w:r>
        <w:r>
          <w:rPr>
            <w:webHidden/>
          </w:rPr>
        </w:r>
        <w:r>
          <w:rPr>
            <w:webHidden/>
          </w:rPr>
          <w:fldChar w:fldCharType="separate"/>
        </w:r>
        <w:r w:rsidR="003D07D7">
          <w:rPr>
            <w:webHidden/>
          </w:rPr>
          <w:t>98</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77" w:history="1">
        <w:r w:rsidR="00BE6BD9" w:rsidRPr="004937AA">
          <w:rPr>
            <w:rStyle w:val="ac"/>
          </w:rPr>
          <w:t>5.15.1</w:t>
        </w:r>
        <w:r w:rsidR="00BE6BD9">
          <w:rPr>
            <w:rFonts w:asciiTheme="minorHAnsi" w:eastAsiaTheme="minorEastAsia" w:hAnsiTheme="minorHAnsi" w:cstheme="minorBidi"/>
            <w:iCs w:val="0"/>
            <w:snapToGrid/>
            <w:sz w:val="22"/>
            <w:szCs w:val="22"/>
          </w:rPr>
          <w:tab/>
        </w:r>
        <w:r w:rsidR="00BE6BD9" w:rsidRPr="004937AA">
          <w:rPr>
            <w:rStyle w:val="ac"/>
          </w:rPr>
          <w:t>Форма плана распределения объемов оказания услуг внутри коллективного участника</w:t>
        </w:r>
        <w:r w:rsidR="00BE6BD9">
          <w:rPr>
            <w:webHidden/>
          </w:rPr>
          <w:tab/>
        </w:r>
        <w:r>
          <w:rPr>
            <w:webHidden/>
          </w:rPr>
          <w:fldChar w:fldCharType="begin"/>
        </w:r>
        <w:r w:rsidR="00BE6BD9">
          <w:rPr>
            <w:webHidden/>
          </w:rPr>
          <w:instrText xml:space="preserve"> PAGEREF _Toc478560277 \h </w:instrText>
        </w:r>
        <w:r>
          <w:rPr>
            <w:webHidden/>
          </w:rPr>
        </w:r>
        <w:r>
          <w:rPr>
            <w:webHidden/>
          </w:rPr>
          <w:fldChar w:fldCharType="separate"/>
        </w:r>
        <w:r w:rsidR="003D07D7">
          <w:rPr>
            <w:webHidden/>
          </w:rPr>
          <w:t>98</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78" w:history="1">
        <w:r w:rsidR="00BE6BD9" w:rsidRPr="004937AA">
          <w:rPr>
            <w:rStyle w:val="ac"/>
          </w:rPr>
          <w:t>5.15.2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_Toc478560278 \h </w:instrText>
        </w:r>
        <w:r>
          <w:rPr>
            <w:webHidden/>
          </w:rPr>
        </w:r>
        <w:r>
          <w:rPr>
            <w:webHidden/>
          </w:rPr>
          <w:fldChar w:fldCharType="separate"/>
        </w:r>
        <w:r w:rsidR="003D07D7">
          <w:rPr>
            <w:webHidden/>
          </w:rPr>
          <w:t>100</w:t>
        </w:r>
        <w:r>
          <w:rPr>
            <w:webHidden/>
          </w:rPr>
          <w:fldChar w:fldCharType="end"/>
        </w:r>
      </w:hyperlink>
    </w:p>
    <w:p w:rsidR="00BE6BD9" w:rsidRDefault="00060170">
      <w:pPr>
        <w:pStyle w:val="20"/>
        <w:tabs>
          <w:tab w:val="left" w:pos="1979"/>
        </w:tabs>
        <w:rPr>
          <w:rFonts w:asciiTheme="minorHAnsi" w:eastAsiaTheme="minorEastAsia" w:hAnsiTheme="minorHAnsi" w:cstheme="minorBidi"/>
          <w:b w:val="0"/>
          <w:snapToGrid/>
          <w:sz w:val="22"/>
          <w:szCs w:val="22"/>
          <w:lang w:val="ru-RU"/>
        </w:rPr>
      </w:pPr>
      <w:hyperlink w:anchor="_Toc478560279" w:history="1">
        <w:r w:rsidR="00BE6BD9" w:rsidRPr="004937AA">
          <w:rPr>
            <w:rStyle w:val="ac"/>
          </w:rPr>
          <w:t>5.16</w:t>
        </w:r>
        <w:r w:rsidR="00BE6BD9">
          <w:rPr>
            <w:rFonts w:asciiTheme="minorHAnsi" w:eastAsiaTheme="minorEastAsia" w:hAnsiTheme="minorHAnsi" w:cstheme="minorBidi"/>
            <w:b w:val="0"/>
            <w:snapToGrid/>
            <w:sz w:val="22"/>
            <w:szCs w:val="22"/>
            <w:lang w:val="ru-RU"/>
          </w:rPr>
          <w:tab/>
        </w:r>
        <w:r w:rsidR="00BE6BD9" w:rsidRPr="004937AA">
          <w:rPr>
            <w:rStyle w:val="ac"/>
          </w:rPr>
          <w:t>План распределения объемов оказания услуг между генеральным исполнителем и соисполнителями (форма 16)</w:t>
        </w:r>
        <w:r w:rsidR="00BE6BD9">
          <w:rPr>
            <w:webHidden/>
          </w:rPr>
          <w:tab/>
        </w:r>
        <w:r>
          <w:rPr>
            <w:webHidden/>
          </w:rPr>
          <w:fldChar w:fldCharType="begin"/>
        </w:r>
        <w:r w:rsidR="00BE6BD9">
          <w:rPr>
            <w:webHidden/>
          </w:rPr>
          <w:instrText xml:space="preserve"> PAGEREF _Toc478560279 \h </w:instrText>
        </w:r>
        <w:r>
          <w:rPr>
            <w:webHidden/>
          </w:rPr>
        </w:r>
        <w:r>
          <w:rPr>
            <w:webHidden/>
          </w:rPr>
          <w:fldChar w:fldCharType="separate"/>
        </w:r>
        <w:r w:rsidR="003D07D7">
          <w:rPr>
            <w:webHidden/>
          </w:rPr>
          <w:t>101</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80" w:history="1">
        <w:r w:rsidR="00BE6BD9" w:rsidRPr="004937AA">
          <w:rPr>
            <w:rStyle w:val="ac"/>
          </w:rPr>
          <w:t>5.16.1</w:t>
        </w:r>
        <w:r w:rsidR="00BE6BD9">
          <w:rPr>
            <w:rFonts w:asciiTheme="minorHAnsi" w:eastAsiaTheme="minorEastAsia" w:hAnsiTheme="minorHAnsi" w:cstheme="minorBidi"/>
            <w:iCs w:val="0"/>
            <w:snapToGrid/>
            <w:sz w:val="22"/>
            <w:szCs w:val="22"/>
          </w:rPr>
          <w:tab/>
        </w:r>
        <w:r w:rsidR="00BE6BD9" w:rsidRPr="004937AA">
          <w:rPr>
            <w:rStyle w:val="ac"/>
          </w:rPr>
          <w:t>Форма плана распределения объемов оказания услуг между генеральным исполнителем и соисполнителями</w:t>
        </w:r>
        <w:r w:rsidR="00BE6BD9">
          <w:rPr>
            <w:webHidden/>
          </w:rPr>
          <w:tab/>
        </w:r>
        <w:r>
          <w:rPr>
            <w:webHidden/>
          </w:rPr>
          <w:fldChar w:fldCharType="begin"/>
        </w:r>
        <w:r w:rsidR="00BE6BD9">
          <w:rPr>
            <w:webHidden/>
          </w:rPr>
          <w:instrText xml:space="preserve"> PAGEREF _Toc478560280 \h </w:instrText>
        </w:r>
        <w:r>
          <w:rPr>
            <w:webHidden/>
          </w:rPr>
        </w:r>
        <w:r>
          <w:rPr>
            <w:webHidden/>
          </w:rPr>
          <w:fldChar w:fldCharType="separate"/>
        </w:r>
        <w:r w:rsidR="003D07D7">
          <w:rPr>
            <w:webHidden/>
          </w:rPr>
          <w:t>101</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81" w:history="1">
        <w:r w:rsidR="00BE6BD9" w:rsidRPr="004937AA">
          <w:rPr>
            <w:rStyle w:val="ac"/>
          </w:rPr>
          <w:t>5.16.2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_Toc478560281 \h </w:instrText>
        </w:r>
        <w:r>
          <w:rPr>
            <w:webHidden/>
          </w:rPr>
        </w:r>
        <w:r>
          <w:rPr>
            <w:webHidden/>
          </w:rPr>
          <w:fldChar w:fldCharType="separate"/>
        </w:r>
        <w:r w:rsidR="003D07D7">
          <w:rPr>
            <w:webHidden/>
          </w:rPr>
          <w:t>103</w:t>
        </w:r>
        <w:r>
          <w:rPr>
            <w:webHidden/>
          </w:rPr>
          <w:fldChar w:fldCharType="end"/>
        </w:r>
      </w:hyperlink>
    </w:p>
    <w:p w:rsidR="00BE6BD9" w:rsidRDefault="00060170">
      <w:pPr>
        <w:pStyle w:val="20"/>
        <w:tabs>
          <w:tab w:val="left" w:pos="1979"/>
        </w:tabs>
        <w:rPr>
          <w:rFonts w:asciiTheme="minorHAnsi" w:eastAsiaTheme="minorEastAsia" w:hAnsiTheme="minorHAnsi" w:cstheme="minorBidi"/>
          <w:b w:val="0"/>
          <w:snapToGrid/>
          <w:sz w:val="22"/>
          <w:szCs w:val="22"/>
          <w:lang w:val="ru-RU"/>
        </w:rPr>
      </w:pPr>
      <w:hyperlink w:anchor="_Toc478560282" w:history="1">
        <w:r w:rsidR="00BE6BD9" w:rsidRPr="004937AA">
          <w:rPr>
            <w:rStyle w:val="ac"/>
          </w:rPr>
          <w:t>5.17</w:t>
        </w:r>
        <w:r w:rsidR="00BE6BD9">
          <w:rPr>
            <w:rFonts w:asciiTheme="minorHAnsi" w:eastAsiaTheme="minorEastAsia" w:hAnsiTheme="minorHAnsi" w:cstheme="minorBidi"/>
            <w:b w:val="0"/>
            <w:snapToGrid/>
            <w:sz w:val="22"/>
            <w:szCs w:val="22"/>
            <w:lang w:val="ru-RU"/>
          </w:rPr>
          <w:tab/>
        </w:r>
        <w:r w:rsidR="00BE6BD9" w:rsidRPr="004937AA">
          <w:rPr>
            <w:rStyle w:val="ac"/>
          </w:rPr>
          <w:t>Справка «Сведения о цепочке собственников, включая бенефициаров (в том числе конечных)»</w:t>
        </w:r>
        <w:r w:rsidR="00BE6BD9">
          <w:rPr>
            <w:webHidden/>
          </w:rPr>
          <w:tab/>
        </w:r>
        <w:r>
          <w:rPr>
            <w:webHidden/>
          </w:rPr>
          <w:fldChar w:fldCharType="begin"/>
        </w:r>
        <w:r w:rsidR="00BE6BD9">
          <w:rPr>
            <w:webHidden/>
          </w:rPr>
          <w:instrText xml:space="preserve"> PAGEREF _Toc478560282 \h </w:instrText>
        </w:r>
        <w:r>
          <w:rPr>
            <w:webHidden/>
          </w:rPr>
        </w:r>
        <w:r>
          <w:rPr>
            <w:webHidden/>
          </w:rPr>
          <w:fldChar w:fldCharType="separate"/>
        </w:r>
        <w:r w:rsidR="003D07D7">
          <w:rPr>
            <w:webHidden/>
          </w:rPr>
          <w:t>104</w:t>
        </w:r>
        <w:r>
          <w:rPr>
            <w:webHidden/>
          </w:rPr>
          <w:fldChar w:fldCharType="end"/>
        </w:r>
      </w:hyperlink>
    </w:p>
    <w:p w:rsidR="00BE6BD9" w:rsidRDefault="00060170">
      <w:pPr>
        <w:pStyle w:val="30"/>
        <w:rPr>
          <w:rFonts w:asciiTheme="minorHAnsi" w:eastAsiaTheme="minorEastAsia" w:hAnsiTheme="minorHAnsi" w:cstheme="minorBidi"/>
          <w:iCs w:val="0"/>
          <w:snapToGrid/>
          <w:sz w:val="22"/>
          <w:szCs w:val="22"/>
        </w:rPr>
      </w:pPr>
      <w:hyperlink w:anchor="_Toc478560283" w:history="1">
        <w:r w:rsidR="00BE6BD9" w:rsidRPr="004937AA">
          <w:rPr>
            <w:rStyle w:val="ac"/>
          </w:rPr>
          <w:t>5.17.1</w:t>
        </w:r>
        <w:r w:rsidR="00BE6BD9">
          <w:rPr>
            <w:rFonts w:asciiTheme="minorHAnsi" w:eastAsiaTheme="minorEastAsia" w:hAnsiTheme="minorHAnsi" w:cstheme="minorBidi"/>
            <w:iCs w:val="0"/>
            <w:snapToGrid/>
            <w:sz w:val="22"/>
            <w:szCs w:val="22"/>
          </w:rPr>
          <w:tab/>
        </w:r>
        <w:r w:rsidR="00BE6BD9" w:rsidRPr="004937AA">
          <w:rPr>
            <w:rStyle w:val="ac"/>
          </w:rPr>
          <w:t>Форма справки «Сведения о цепочке собственников, включая бенефициаров (в том числе конечных)»</w:t>
        </w:r>
        <w:r w:rsidR="00BE6BD9">
          <w:rPr>
            <w:webHidden/>
          </w:rPr>
          <w:tab/>
        </w:r>
        <w:r>
          <w:rPr>
            <w:webHidden/>
          </w:rPr>
          <w:fldChar w:fldCharType="begin"/>
        </w:r>
        <w:r w:rsidR="00BE6BD9">
          <w:rPr>
            <w:webHidden/>
          </w:rPr>
          <w:instrText xml:space="preserve"> PAGEREF _Toc478560283 \h </w:instrText>
        </w:r>
        <w:r>
          <w:rPr>
            <w:webHidden/>
          </w:rPr>
        </w:r>
        <w:r>
          <w:rPr>
            <w:webHidden/>
          </w:rPr>
          <w:fldChar w:fldCharType="separate"/>
        </w:r>
        <w:r w:rsidR="003D07D7">
          <w:rPr>
            <w:webHidden/>
          </w:rPr>
          <w:t>104</w:t>
        </w:r>
        <w:r>
          <w:rPr>
            <w:webHidden/>
          </w:rPr>
          <w:fldChar w:fldCharType="end"/>
        </w:r>
      </w:hyperlink>
    </w:p>
    <w:p w:rsidR="00BE6BD9" w:rsidRDefault="00060170">
      <w:pPr>
        <w:pStyle w:val="11"/>
        <w:rPr>
          <w:rFonts w:asciiTheme="minorHAnsi" w:eastAsiaTheme="minorEastAsia" w:hAnsiTheme="minorHAnsi" w:cstheme="minorBidi"/>
          <w:b w:val="0"/>
          <w:bCs w:val="0"/>
          <w:caps w:val="0"/>
          <w:snapToGrid/>
          <w:sz w:val="22"/>
          <w:szCs w:val="22"/>
        </w:rPr>
      </w:pPr>
      <w:hyperlink w:anchor="_Toc478560284" w:history="1">
        <w:r w:rsidR="00BE6BD9" w:rsidRPr="004937AA">
          <w:rPr>
            <w:rStyle w:val="ac"/>
          </w:rPr>
          <w:t>6.</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1 - Технические требования</w:t>
        </w:r>
        <w:r w:rsidR="00BE6BD9">
          <w:rPr>
            <w:webHidden/>
          </w:rPr>
          <w:tab/>
        </w:r>
        <w:r>
          <w:rPr>
            <w:webHidden/>
          </w:rPr>
          <w:fldChar w:fldCharType="begin"/>
        </w:r>
        <w:r w:rsidR="00BE6BD9">
          <w:rPr>
            <w:webHidden/>
          </w:rPr>
          <w:instrText xml:space="preserve"> PAGEREF _Toc478560284 \h </w:instrText>
        </w:r>
        <w:r>
          <w:rPr>
            <w:webHidden/>
          </w:rPr>
        </w:r>
        <w:r>
          <w:rPr>
            <w:webHidden/>
          </w:rPr>
          <w:fldChar w:fldCharType="separate"/>
        </w:r>
        <w:r w:rsidR="003D07D7">
          <w:rPr>
            <w:webHidden/>
          </w:rPr>
          <w:t>111</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85" w:history="1">
        <w:r w:rsidR="00BE6BD9" w:rsidRPr="004937AA">
          <w:rPr>
            <w:rStyle w:val="ac"/>
          </w:rPr>
          <w:t>6.1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Техническим требованиям</w:t>
        </w:r>
        <w:r w:rsidR="00BE6BD9">
          <w:rPr>
            <w:webHidden/>
          </w:rPr>
          <w:tab/>
        </w:r>
        <w:r>
          <w:rPr>
            <w:webHidden/>
          </w:rPr>
          <w:fldChar w:fldCharType="begin"/>
        </w:r>
        <w:r w:rsidR="00BE6BD9">
          <w:rPr>
            <w:webHidden/>
          </w:rPr>
          <w:instrText xml:space="preserve"> PAGEREF _Toc478560285 \h </w:instrText>
        </w:r>
        <w:r>
          <w:rPr>
            <w:webHidden/>
          </w:rPr>
        </w:r>
        <w:r>
          <w:rPr>
            <w:webHidden/>
          </w:rPr>
          <w:fldChar w:fldCharType="separate"/>
        </w:r>
        <w:r w:rsidR="003D07D7">
          <w:rPr>
            <w:webHidden/>
          </w:rPr>
          <w:t>111</w:t>
        </w:r>
        <w:r>
          <w:rPr>
            <w:webHidden/>
          </w:rPr>
          <w:fldChar w:fldCharType="end"/>
        </w:r>
      </w:hyperlink>
    </w:p>
    <w:p w:rsidR="00BE6BD9" w:rsidRDefault="00060170">
      <w:pPr>
        <w:pStyle w:val="11"/>
        <w:rPr>
          <w:rFonts w:asciiTheme="minorHAnsi" w:eastAsiaTheme="minorEastAsia" w:hAnsiTheme="minorHAnsi" w:cstheme="minorBidi"/>
          <w:b w:val="0"/>
          <w:bCs w:val="0"/>
          <w:caps w:val="0"/>
          <w:snapToGrid/>
          <w:sz w:val="22"/>
          <w:szCs w:val="22"/>
        </w:rPr>
      </w:pPr>
      <w:hyperlink w:anchor="_Toc478560286" w:history="1">
        <w:r w:rsidR="00BE6BD9" w:rsidRPr="004937AA">
          <w:rPr>
            <w:rStyle w:val="ac"/>
          </w:rPr>
          <w:t>7.</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2 - Проект Договора</w:t>
        </w:r>
        <w:r w:rsidR="00BE6BD9">
          <w:rPr>
            <w:webHidden/>
          </w:rPr>
          <w:tab/>
        </w:r>
        <w:r>
          <w:rPr>
            <w:webHidden/>
          </w:rPr>
          <w:fldChar w:fldCharType="begin"/>
        </w:r>
        <w:r w:rsidR="00BE6BD9">
          <w:rPr>
            <w:webHidden/>
          </w:rPr>
          <w:instrText xml:space="preserve"> PAGEREF _Toc478560286 \h </w:instrText>
        </w:r>
        <w:r>
          <w:rPr>
            <w:webHidden/>
          </w:rPr>
        </w:r>
        <w:r>
          <w:rPr>
            <w:webHidden/>
          </w:rPr>
          <w:fldChar w:fldCharType="separate"/>
        </w:r>
        <w:r w:rsidR="003D07D7">
          <w:rPr>
            <w:webHidden/>
          </w:rPr>
          <w:t>112</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87" w:history="1">
        <w:r w:rsidR="00BE6BD9" w:rsidRPr="004937AA">
          <w:rPr>
            <w:rStyle w:val="ac"/>
          </w:rPr>
          <w:t>7.1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проекту договора</w:t>
        </w:r>
        <w:r w:rsidR="00BE6BD9">
          <w:rPr>
            <w:webHidden/>
          </w:rPr>
          <w:tab/>
        </w:r>
        <w:r>
          <w:rPr>
            <w:webHidden/>
          </w:rPr>
          <w:fldChar w:fldCharType="begin"/>
        </w:r>
        <w:r w:rsidR="00BE6BD9">
          <w:rPr>
            <w:webHidden/>
          </w:rPr>
          <w:instrText xml:space="preserve"> PAGEREF _Toc478560287 \h </w:instrText>
        </w:r>
        <w:r>
          <w:rPr>
            <w:webHidden/>
          </w:rPr>
        </w:r>
        <w:r>
          <w:rPr>
            <w:webHidden/>
          </w:rPr>
          <w:fldChar w:fldCharType="separate"/>
        </w:r>
        <w:r w:rsidR="003D07D7">
          <w:rPr>
            <w:webHidden/>
          </w:rPr>
          <w:t>112</w:t>
        </w:r>
        <w:r>
          <w:rPr>
            <w:webHidden/>
          </w:rPr>
          <w:fldChar w:fldCharType="end"/>
        </w:r>
      </w:hyperlink>
    </w:p>
    <w:p w:rsidR="00BE6BD9" w:rsidRDefault="00060170">
      <w:pPr>
        <w:pStyle w:val="20"/>
        <w:tabs>
          <w:tab w:val="left" w:pos="1134"/>
        </w:tabs>
        <w:rPr>
          <w:rFonts w:asciiTheme="minorHAnsi" w:eastAsiaTheme="minorEastAsia" w:hAnsiTheme="minorHAnsi" w:cstheme="minorBidi"/>
          <w:b w:val="0"/>
          <w:snapToGrid/>
          <w:sz w:val="22"/>
          <w:szCs w:val="22"/>
          <w:lang w:val="ru-RU"/>
        </w:rPr>
      </w:pPr>
      <w:hyperlink w:anchor="_Toc478560288" w:history="1">
        <w:r w:rsidR="00BE6BD9" w:rsidRPr="004937AA">
          <w:rPr>
            <w:rStyle w:val="ac"/>
          </w:rPr>
          <w:t>7.2</w:t>
        </w:r>
        <w:r w:rsidR="00BE6BD9">
          <w:rPr>
            <w:rFonts w:asciiTheme="minorHAnsi" w:eastAsiaTheme="minorEastAsia" w:hAnsiTheme="minorHAnsi" w:cstheme="minorBidi"/>
            <w:b w:val="0"/>
            <w:snapToGrid/>
            <w:sz w:val="22"/>
            <w:szCs w:val="22"/>
            <w:lang w:val="ru-RU"/>
          </w:rPr>
          <w:tab/>
        </w:r>
        <w:r w:rsidR="00BE6BD9" w:rsidRPr="004937AA">
          <w:rPr>
            <w:rStyle w:val="ac"/>
          </w:rPr>
          <w:t>Дополнительное соглашение к договору</w:t>
        </w:r>
        <w:r w:rsidR="00BE6BD9">
          <w:rPr>
            <w:webHidden/>
          </w:rPr>
          <w:tab/>
        </w:r>
        <w:r>
          <w:rPr>
            <w:webHidden/>
          </w:rPr>
          <w:fldChar w:fldCharType="begin"/>
        </w:r>
        <w:r w:rsidR="00BE6BD9">
          <w:rPr>
            <w:webHidden/>
          </w:rPr>
          <w:instrText xml:space="preserve"> PAGEREF _Toc478560288 \h </w:instrText>
        </w:r>
        <w:r>
          <w:rPr>
            <w:webHidden/>
          </w:rPr>
        </w:r>
        <w:r>
          <w:rPr>
            <w:webHidden/>
          </w:rPr>
          <w:fldChar w:fldCharType="separate"/>
        </w:r>
        <w:r w:rsidR="003D07D7">
          <w:rPr>
            <w:webHidden/>
          </w:rPr>
          <w:t>113</w:t>
        </w:r>
        <w:r>
          <w:rPr>
            <w:webHidden/>
          </w:rPr>
          <w:fldChar w:fldCharType="end"/>
        </w:r>
      </w:hyperlink>
    </w:p>
    <w:p w:rsidR="00BE6BD9" w:rsidRDefault="00060170">
      <w:pPr>
        <w:pStyle w:val="11"/>
        <w:rPr>
          <w:rFonts w:asciiTheme="minorHAnsi" w:eastAsiaTheme="minorEastAsia" w:hAnsiTheme="minorHAnsi" w:cstheme="minorBidi"/>
          <w:b w:val="0"/>
          <w:bCs w:val="0"/>
          <w:caps w:val="0"/>
          <w:snapToGrid/>
          <w:sz w:val="22"/>
          <w:szCs w:val="22"/>
        </w:rPr>
      </w:pPr>
      <w:hyperlink w:anchor="_Toc478560289" w:history="1">
        <w:r w:rsidR="00BE6BD9" w:rsidRPr="004937AA">
          <w:rPr>
            <w:rStyle w:val="ac"/>
          </w:rPr>
          <w:t>8.</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3 – Отборочные критерии оценки заявок Участников запроса предложений</w:t>
        </w:r>
        <w:r w:rsidR="00BE6BD9">
          <w:rPr>
            <w:webHidden/>
          </w:rPr>
          <w:tab/>
        </w:r>
        <w:r>
          <w:rPr>
            <w:webHidden/>
          </w:rPr>
          <w:fldChar w:fldCharType="begin"/>
        </w:r>
        <w:r w:rsidR="00BE6BD9">
          <w:rPr>
            <w:webHidden/>
          </w:rPr>
          <w:instrText xml:space="preserve"> PAGEREF _Toc478560289 \h </w:instrText>
        </w:r>
        <w:r>
          <w:rPr>
            <w:webHidden/>
          </w:rPr>
        </w:r>
        <w:r>
          <w:rPr>
            <w:webHidden/>
          </w:rPr>
          <w:fldChar w:fldCharType="separate"/>
        </w:r>
        <w:r w:rsidR="003D07D7">
          <w:rPr>
            <w:webHidden/>
          </w:rPr>
          <w:t>116</w:t>
        </w:r>
        <w:r>
          <w:rPr>
            <w:webHidden/>
          </w:rPr>
          <w:fldChar w:fldCharType="end"/>
        </w:r>
      </w:hyperlink>
    </w:p>
    <w:p w:rsidR="00BE6BD9" w:rsidRDefault="00060170">
      <w:pPr>
        <w:pStyle w:val="11"/>
        <w:rPr>
          <w:rFonts w:asciiTheme="minorHAnsi" w:eastAsiaTheme="minorEastAsia" w:hAnsiTheme="minorHAnsi" w:cstheme="minorBidi"/>
          <w:b w:val="0"/>
          <w:bCs w:val="0"/>
          <w:caps w:val="0"/>
          <w:snapToGrid/>
          <w:sz w:val="22"/>
          <w:szCs w:val="22"/>
        </w:rPr>
      </w:pPr>
      <w:hyperlink w:anchor="_Toc478560290" w:history="1">
        <w:r w:rsidR="00BE6BD9" w:rsidRPr="004937AA">
          <w:rPr>
            <w:rStyle w:val="ac"/>
          </w:rPr>
          <w:t>9.</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4 - Порядок оценки и сопоставления заявок</w:t>
        </w:r>
        <w:r w:rsidR="00BE6BD9">
          <w:rPr>
            <w:webHidden/>
          </w:rPr>
          <w:tab/>
        </w:r>
        <w:r>
          <w:rPr>
            <w:webHidden/>
          </w:rPr>
          <w:fldChar w:fldCharType="begin"/>
        </w:r>
        <w:r w:rsidR="00BE6BD9">
          <w:rPr>
            <w:webHidden/>
          </w:rPr>
          <w:instrText xml:space="preserve"> PAGEREF _Toc478560290 \h </w:instrText>
        </w:r>
        <w:r>
          <w:rPr>
            <w:webHidden/>
          </w:rPr>
        </w:r>
        <w:r>
          <w:rPr>
            <w:webHidden/>
          </w:rPr>
          <w:fldChar w:fldCharType="separate"/>
        </w:r>
        <w:r w:rsidR="003D07D7">
          <w:rPr>
            <w:webHidden/>
          </w:rPr>
          <w:t>122</w:t>
        </w:r>
        <w:r>
          <w:rPr>
            <w:webHidden/>
          </w:rPr>
          <w:fldChar w:fldCharType="end"/>
        </w:r>
      </w:hyperlink>
    </w:p>
    <w:p w:rsidR="00BE6BD9" w:rsidRDefault="00060170">
      <w:pPr>
        <w:pStyle w:val="11"/>
        <w:rPr>
          <w:rFonts w:asciiTheme="minorHAnsi" w:eastAsiaTheme="minorEastAsia" w:hAnsiTheme="minorHAnsi" w:cstheme="minorBidi"/>
          <w:b w:val="0"/>
          <w:bCs w:val="0"/>
          <w:caps w:val="0"/>
          <w:snapToGrid/>
          <w:sz w:val="22"/>
          <w:szCs w:val="22"/>
        </w:rPr>
      </w:pPr>
      <w:hyperlink w:anchor="_Toc478560291" w:history="1">
        <w:r w:rsidR="00BE6BD9" w:rsidRPr="004937AA">
          <w:rPr>
            <w:rStyle w:val="ac"/>
          </w:rPr>
          <w:t>10.</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5 – Методика оценки деловой репутации и финансового состояния участников закупочных процедур</w:t>
        </w:r>
        <w:r w:rsidR="00BE6BD9">
          <w:rPr>
            <w:webHidden/>
          </w:rPr>
          <w:tab/>
        </w:r>
        <w:r>
          <w:rPr>
            <w:webHidden/>
          </w:rPr>
          <w:fldChar w:fldCharType="begin"/>
        </w:r>
        <w:r w:rsidR="00BE6BD9">
          <w:rPr>
            <w:webHidden/>
          </w:rPr>
          <w:instrText xml:space="preserve"> PAGEREF _Toc478560291 \h </w:instrText>
        </w:r>
        <w:r>
          <w:rPr>
            <w:webHidden/>
          </w:rPr>
        </w:r>
        <w:r>
          <w:rPr>
            <w:webHidden/>
          </w:rPr>
          <w:fldChar w:fldCharType="separate"/>
        </w:r>
        <w:r w:rsidR="003D07D7">
          <w:rPr>
            <w:webHidden/>
          </w:rPr>
          <w:t>123</w:t>
        </w:r>
        <w:r>
          <w:rPr>
            <w:webHidden/>
          </w:rPr>
          <w:fldChar w:fldCharType="end"/>
        </w:r>
      </w:hyperlink>
    </w:p>
    <w:p w:rsidR="00BE6BD9" w:rsidRDefault="00060170">
      <w:pPr>
        <w:pStyle w:val="20"/>
        <w:tabs>
          <w:tab w:val="left" w:pos="1979"/>
        </w:tabs>
        <w:rPr>
          <w:rFonts w:asciiTheme="minorHAnsi" w:eastAsiaTheme="minorEastAsia" w:hAnsiTheme="minorHAnsi" w:cstheme="minorBidi"/>
          <w:b w:val="0"/>
          <w:snapToGrid/>
          <w:sz w:val="22"/>
          <w:szCs w:val="22"/>
          <w:lang w:val="ru-RU"/>
        </w:rPr>
      </w:pPr>
      <w:hyperlink w:anchor="_Toc478560292" w:history="1">
        <w:r w:rsidR="00BE6BD9" w:rsidRPr="004937AA">
          <w:rPr>
            <w:rStyle w:val="ac"/>
          </w:rPr>
          <w:t>10.1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Методике оценки</w:t>
        </w:r>
        <w:r w:rsidR="00BE6BD9">
          <w:rPr>
            <w:webHidden/>
          </w:rPr>
          <w:tab/>
        </w:r>
        <w:r>
          <w:rPr>
            <w:webHidden/>
          </w:rPr>
          <w:fldChar w:fldCharType="begin"/>
        </w:r>
        <w:r w:rsidR="00BE6BD9">
          <w:rPr>
            <w:webHidden/>
          </w:rPr>
          <w:instrText xml:space="preserve"> PAGEREF _Toc478560292 \h </w:instrText>
        </w:r>
        <w:r>
          <w:rPr>
            <w:webHidden/>
          </w:rPr>
        </w:r>
        <w:r>
          <w:rPr>
            <w:webHidden/>
          </w:rPr>
          <w:fldChar w:fldCharType="separate"/>
        </w:r>
        <w:r w:rsidR="003D07D7">
          <w:rPr>
            <w:webHidden/>
          </w:rPr>
          <w:t>123</w:t>
        </w:r>
        <w:r>
          <w:rPr>
            <w:webHidden/>
          </w:rPr>
          <w:fldChar w:fldCharType="end"/>
        </w:r>
      </w:hyperlink>
    </w:p>
    <w:p w:rsidR="00BE6BD9" w:rsidRDefault="00060170">
      <w:pPr>
        <w:pStyle w:val="11"/>
        <w:rPr>
          <w:rFonts w:asciiTheme="minorHAnsi" w:eastAsiaTheme="minorEastAsia" w:hAnsiTheme="minorHAnsi" w:cstheme="minorBidi"/>
          <w:b w:val="0"/>
          <w:bCs w:val="0"/>
          <w:caps w:val="0"/>
          <w:snapToGrid/>
          <w:sz w:val="22"/>
          <w:szCs w:val="22"/>
        </w:rPr>
      </w:pPr>
      <w:hyperlink w:anchor="_Toc478560293" w:history="1">
        <w:r w:rsidR="00BE6BD9" w:rsidRPr="004937AA">
          <w:rPr>
            <w:rStyle w:val="ac"/>
          </w:rPr>
          <w:t>11.</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6 – Сведения о начальной (максимальной) цене единицы товара, работы, услуги</w:t>
        </w:r>
        <w:r w:rsidR="00BE6BD9">
          <w:rPr>
            <w:webHidden/>
          </w:rPr>
          <w:tab/>
        </w:r>
        <w:r>
          <w:rPr>
            <w:webHidden/>
          </w:rPr>
          <w:fldChar w:fldCharType="begin"/>
        </w:r>
        <w:r w:rsidR="00BE6BD9">
          <w:rPr>
            <w:webHidden/>
          </w:rPr>
          <w:instrText xml:space="preserve"> PAGEREF _Toc478560293 \h </w:instrText>
        </w:r>
        <w:r>
          <w:rPr>
            <w:webHidden/>
          </w:rPr>
        </w:r>
        <w:r>
          <w:rPr>
            <w:webHidden/>
          </w:rPr>
          <w:fldChar w:fldCharType="separate"/>
        </w:r>
        <w:r w:rsidR="003D07D7">
          <w:rPr>
            <w:webHidden/>
          </w:rPr>
          <w:t>124</w:t>
        </w:r>
        <w:r>
          <w:rPr>
            <w:webHidden/>
          </w:rPr>
          <w:fldChar w:fldCharType="end"/>
        </w:r>
      </w:hyperlink>
    </w:p>
    <w:p w:rsidR="00EC5F37" w:rsidRPr="00AC6BD2" w:rsidRDefault="00060170">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698"/>
      <w:bookmarkStart w:id="18" w:name="_Toc478560187"/>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699"/>
      <w:bookmarkStart w:id="24" w:name="_Toc478560188"/>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295871">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3D07D7">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3D07D7">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3D07D7">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3D07D7">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3D07D7">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3D07D7">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295871">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060170">
        <w:fldChar w:fldCharType="begin"/>
      </w:r>
      <w:r w:rsidR="005F3E62">
        <w:instrText xml:space="preserve"> REF _Ref458187651 \r \h </w:instrText>
      </w:r>
      <w:r w:rsidR="00060170">
        <w:fldChar w:fldCharType="separate"/>
      </w:r>
      <w:r w:rsidR="003D07D7">
        <w:t>4.2.11</w:t>
      </w:r>
      <w:r w:rsidR="00060170">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295871">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3D07D7">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295871">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3D07D7">
          <w:t>4.2.10</w:t>
        </w:r>
      </w:fldSimple>
      <w:r w:rsidR="0041669A">
        <w:t xml:space="preserve"> </w:t>
      </w:r>
      <w:r w:rsidR="0041669A" w:rsidRPr="0041669A">
        <w:t>настоящей Документации о закупке</w:t>
      </w:r>
      <w:r w:rsidR="00F76427" w:rsidRPr="00AC6BD2">
        <w:t>.</w:t>
      </w:r>
    </w:p>
    <w:p w:rsidR="00EC5F37" w:rsidRDefault="00EC5F37" w:rsidP="00295871">
      <w:pPr>
        <w:pStyle w:val="a3"/>
        <w:numPr>
          <w:ilvl w:val="2"/>
          <w:numId w:val="5"/>
        </w:numPr>
        <w:tabs>
          <w:tab w:val="num" w:pos="1134"/>
        </w:tabs>
        <w:ind w:left="1134"/>
      </w:pPr>
      <w:r w:rsidRPr="00AC6BD2">
        <w:t xml:space="preserve">Подробные требования к </w:t>
      </w:r>
      <w:r w:rsidR="00FE17F7">
        <w:t>оказываемым</w:t>
      </w:r>
      <w:r w:rsidR="00C93359">
        <w:t xml:space="preserve"> услугам</w:t>
      </w:r>
      <w:r w:rsidR="0067585A" w:rsidRPr="00AC6BD2">
        <w:t xml:space="preserve">, а также срок, объем и место </w:t>
      </w:r>
      <w:r w:rsidR="0072733A">
        <w:t>оказания услуг</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3D07D7">
          <w:t>2</w:t>
        </w:r>
      </w:fldSimple>
      <w:r w:rsidRPr="00AC6BD2">
        <w:t xml:space="preserve"> и </w:t>
      </w:r>
      <w:fldSimple w:instr=" REF _Ref56225120 \r \h  \* MERGEFORMAT ">
        <w:r w:rsidR="003D07D7">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3D07D7">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3D07D7">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700"/>
      <w:bookmarkStart w:id="37" w:name="_Toc478560189"/>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0D13D0">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0D13D0">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3D07D7">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0D13D0">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0D13D0">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0D13D0">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295871">
        <w:t> </w:t>
      </w:r>
      <w:r w:rsidRPr="00AC6BD2">
        <w:t>соблюдением указанной иерархии (в случае их противоречия):</w:t>
      </w:r>
      <w:bookmarkEnd w:id="44"/>
    </w:p>
    <w:p w:rsidR="00EC5F37" w:rsidRPr="00AC6BD2" w:rsidRDefault="00432B62" w:rsidP="00295871">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295871">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295871">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295871">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295871">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295871">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701"/>
      <w:bookmarkStart w:id="50" w:name="_Toc316306612"/>
      <w:bookmarkStart w:id="51" w:name="_Toc329344052"/>
      <w:bookmarkStart w:id="52" w:name="_Toc478560190"/>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0E0A77">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0E0A77">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F14D8A" w:rsidRPr="00F14D8A">
        <w:t xml:space="preserve">в соответствии с требованиями пункта </w:t>
      </w:r>
      <w:r w:rsidR="00060170" w:rsidRPr="00F14D8A">
        <w:fldChar w:fldCharType="begin"/>
      </w:r>
      <w:r w:rsidR="00F14D8A" w:rsidRPr="00F14D8A">
        <w:instrText xml:space="preserve"> REF _Ref268009165 \r \h </w:instrText>
      </w:r>
      <w:r w:rsidR="00060170" w:rsidRPr="00F14D8A">
        <w:fldChar w:fldCharType="separate"/>
      </w:r>
      <w:r w:rsidR="003D07D7">
        <w:t>2.4.2</w:t>
      </w:r>
      <w:r w:rsidR="00060170" w:rsidRPr="00F14D8A">
        <w:fldChar w:fldCharType="end"/>
      </w:r>
      <w:r w:rsidR="00F14D8A" w:rsidRPr="00F14D8A">
        <w:t xml:space="preserve"> настоящей Документации о закупке</w:t>
      </w:r>
      <w:r w:rsidRPr="00AC6BD2">
        <w:t>.</w:t>
      </w:r>
      <w:bookmarkEnd w:id="57"/>
    </w:p>
    <w:p w:rsidR="00344FED" w:rsidRPr="00AC6BD2" w:rsidRDefault="00344FED" w:rsidP="000E0A77">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702"/>
      <w:bookmarkStart w:id="59" w:name="_Toc478560191"/>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295871">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295871">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295871">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DB6361">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295871">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295871">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96270F">
        <w:t>ы</w:t>
      </w:r>
      <w:r w:rsidRPr="00AC6BD2">
        <w:t>.</w:t>
      </w:r>
    </w:p>
    <w:p w:rsidR="00EC5F37" w:rsidRPr="00AC6BD2" w:rsidRDefault="00EC5F37">
      <w:pPr>
        <w:pStyle w:val="2"/>
      </w:pPr>
      <w:bookmarkStart w:id="66" w:name="_Toc440899703"/>
      <w:bookmarkStart w:id="67" w:name="_Toc478560192"/>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295871">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295871">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295871">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295871">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295871">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704"/>
      <w:bookmarkStart w:id="77" w:name="_Toc478560193"/>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705"/>
      <w:bookmarkStart w:id="87" w:name="_Toc478560194"/>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295871">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295871">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3D07D7">
          <w:t>2.2</w:t>
        </w:r>
      </w:fldSimple>
      <w:r w:rsidR="00EC5F37" w:rsidRPr="00AC6BD2">
        <w:t>);</w:t>
      </w:r>
    </w:p>
    <w:p w:rsidR="00EC5F37" w:rsidRPr="00AC6BD2" w:rsidRDefault="00EC5F37" w:rsidP="00295871">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3D07D7">
          <w:t>2.3</w:t>
        </w:r>
      </w:fldSimple>
      <w:r w:rsidRPr="00AC6BD2">
        <w:t>);</w:t>
      </w:r>
    </w:p>
    <w:p w:rsidR="00EC5F37" w:rsidRPr="00AC6BD2" w:rsidRDefault="00EC5F37" w:rsidP="00295871">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3D07D7">
          <w:t>2.4</w:t>
        </w:r>
      </w:fldSimple>
      <w:r w:rsidRPr="00AC6BD2">
        <w:t>);</w:t>
      </w:r>
    </w:p>
    <w:p w:rsidR="00EC5F37" w:rsidRPr="00AC6BD2" w:rsidRDefault="00EC5F37" w:rsidP="00295871">
      <w:pPr>
        <w:pStyle w:val="a5"/>
        <w:ind w:left="1843"/>
      </w:pPr>
      <w:r w:rsidRPr="00AC6BD2">
        <w:t>Подача заявок и их прием (</w:t>
      </w:r>
      <w:r w:rsidR="00CF4D5D">
        <w:t>пункт</w:t>
      </w:r>
      <w:r w:rsidR="00CF4D5D" w:rsidRPr="00AC6BD2">
        <w:t xml:space="preserve">  </w:t>
      </w:r>
      <w:fldSimple w:instr=" REF _Ref55280443 \r \h  \* MERGEFORMAT ">
        <w:r w:rsidR="003D07D7">
          <w:t>2.6</w:t>
        </w:r>
      </w:fldSimple>
      <w:r w:rsidRPr="00AC6BD2">
        <w:t>);</w:t>
      </w:r>
    </w:p>
    <w:p w:rsidR="00EC5F37" w:rsidRPr="00AC6BD2" w:rsidRDefault="00EC5F37" w:rsidP="00295871">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3D07D7">
          <w:t>2.7</w:t>
        </w:r>
      </w:fldSimple>
      <w:r w:rsidRPr="00AC6BD2">
        <w:t>);</w:t>
      </w:r>
    </w:p>
    <w:p w:rsidR="00EC5F37" w:rsidRPr="00AC6BD2" w:rsidRDefault="00195029" w:rsidP="00295871">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3D07D7">
          <w:t>2.8</w:t>
        </w:r>
      </w:fldSimple>
      <w:r w:rsidR="00EC5F37" w:rsidRPr="00AC6BD2">
        <w:t>);</w:t>
      </w:r>
    </w:p>
    <w:p w:rsidR="001B3984" w:rsidRPr="00AC6BD2" w:rsidRDefault="001B3984" w:rsidP="00295871">
      <w:pPr>
        <w:pStyle w:val="a5"/>
        <w:ind w:left="1843"/>
      </w:pPr>
      <w:r w:rsidRPr="00AC6BD2">
        <w:t>Переторжка (</w:t>
      </w:r>
      <w:r w:rsidR="00CF4D5D">
        <w:t>пункт</w:t>
      </w:r>
      <w:r w:rsidR="00CF4D5D" w:rsidRPr="00AC6BD2">
        <w:t xml:space="preserve">  </w:t>
      </w:r>
      <w:r w:rsidR="00060170">
        <w:fldChar w:fldCharType="begin"/>
      </w:r>
      <w:r w:rsidR="00CD6D2D">
        <w:instrText xml:space="preserve"> REF _Ref468965042 \r \h </w:instrText>
      </w:r>
      <w:r w:rsidR="00060170">
        <w:fldChar w:fldCharType="separate"/>
      </w:r>
      <w:r w:rsidR="003D07D7">
        <w:t>2.10</w:t>
      </w:r>
      <w:r w:rsidR="00060170">
        <w:fldChar w:fldCharType="end"/>
      </w:r>
      <w:r w:rsidRPr="00AC6BD2">
        <w:t>);</w:t>
      </w:r>
    </w:p>
    <w:p w:rsidR="00EC5F37" w:rsidRPr="00AC6BD2" w:rsidRDefault="00894EE5" w:rsidP="00295871">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3D07D7">
          <w:t>2.11</w:t>
        </w:r>
      </w:fldSimple>
      <w:r w:rsidR="00EC5F37" w:rsidRPr="00AC6BD2">
        <w:t>);</w:t>
      </w:r>
    </w:p>
    <w:p w:rsidR="0047225C" w:rsidRPr="00AC6BD2" w:rsidRDefault="0047225C" w:rsidP="00295871">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060170">
        <w:fldChar w:fldCharType="begin"/>
      </w:r>
      <w:r w:rsidR="00B34A89">
        <w:instrText xml:space="preserve"> REF _Ref417916279 \r \h </w:instrText>
      </w:r>
      <w:r w:rsidR="00060170">
        <w:fldChar w:fldCharType="separate"/>
      </w:r>
      <w:r w:rsidR="003D07D7">
        <w:t>2.12</w:t>
      </w:r>
      <w:r w:rsidR="00060170">
        <w:fldChar w:fldCharType="end"/>
      </w:r>
      <w:r w:rsidRPr="00AC6BD2">
        <w:t>)</w:t>
      </w:r>
      <w:r w:rsidR="0096270F">
        <w:t>;</w:t>
      </w:r>
    </w:p>
    <w:p w:rsidR="00EC5F37" w:rsidRPr="00AC6BD2" w:rsidRDefault="00EC5F37" w:rsidP="00295871">
      <w:pPr>
        <w:pStyle w:val="a5"/>
        <w:ind w:left="1843"/>
      </w:pPr>
      <w:r w:rsidRPr="00AC6BD2">
        <w:t>Подписание Договора (п</w:t>
      </w:r>
      <w:r w:rsidR="00CF4D5D">
        <w:t>ункт</w:t>
      </w:r>
      <w:r w:rsidR="00B34A89">
        <w:t xml:space="preserve"> </w:t>
      </w:r>
      <w:r w:rsidR="00060170">
        <w:fldChar w:fldCharType="begin"/>
      </w:r>
      <w:r w:rsidR="00B34A89">
        <w:instrText xml:space="preserve"> REF _Ref418863007 \r \h </w:instrText>
      </w:r>
      <w:r w:rsidR="00060170">
        <w:fldChar w:fldCharType="separate"/>
      </w:r>
      <w:r w:rsidR="003D07D7">
        <w:t>2.13</w:t>
      </w:r>
      <w:r w:rsidR="00060170">
        <w:fldChar w:fldCharType="end"/>
      </w:r>
      <w:r w:rsidRPr="00AC6BD2">
        <w:t>)</w:t>
      </w:r>
      <w:r w:rsidR="0096270F">
        <w:t>.</w:t>
      </w:r>
    </w:p>
    <w:p w:rsidR="00EC5F37" w:rsidRPr="00AC6BD2" w:rsidRDefault="00EC5F37" w:rsidP="00295871">
      <w:pPr>
        <w:pStyle w:val="a3"/>
        <w:tabs>
          <w:tab w:val="clear" w:pos="1276"/>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060170">
        <w:fldChar w:fldCharType="begin"/>
      </w:r>
      <w:r w:rsidR="002240AE">
        <w:instrText xml:space="preserve"> REF _Ref56225120 \r \h </w:instrText>
      </w:r>
      <w:r w:rsidR="00060170">
        <w:fldChar w:fldCharType="separate"/>
      </w:r>
      <w:r w:rsidR="003D07D7">
        <w:t>3</w:t>
      </w:r>
      <w:r w:rsidR="00060170">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706"/>
      <w:bookmarkStart w:id="94" w:name="_Toc478560195"/>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295871">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3D07D7">
          <w:t>1.1.1</w:t>
        </w:r>
      </w:fldSimple>
      <w:r w:rsidR="002A734C" w:rsidRPr="002A734C">
        <w:t xml:space="preserve"> </w:t>
      </w:r>
      <w:r w:rsidR="002A734C">
        <w:t>настоящей Документации о закупке</w:t>
      </w:r>
      <w:r w:rsidRPr="00AC6BD2">
        <w:t>.</w:t>
      </w:r>
    </w:p>
    <w:p w:rsidR="00EC5F37" w:rsidRPr="00AC6BD2" w:rsidRDefault="00EC5F37" w:rsidP="00295871">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707"/>
      <w:bookmarkStart w:id="104" w:name="_Toc478560196"/>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295871">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295871">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708"/>
      <w:bookmarkStart w:id="113" w:name="_Toc478560197"/>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295871">
      <w:pPr>
        <w:pStyle w:val="22"/>
        <w:tabs>
          <w:tab w:val="num" w:pos="1134"/>
        </w:tabs>
        <w:ind w:hanging="1276"/>
      </w:pPr>
      <w:bookmarkStart w:id="114" w:name="_Ref56229154"/>
      <w:bookmarkStart w:id="115" w:name="_Toc57314645"/>
      <w:bookmarkStart w:id="116" w:name="_Toc440899709"/>
      <w:bookmarkStart w:id="117" w:name="_Toc478560198"/>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060170" w:rsidP="003C7200">
      <w:pPr>
        <w:pStyle w:val="a5"/>
      </w:pPr>
      <w:r>
        <w:fldChar w:fldCharType="begin"/>
      </w:r>
      <w:r w:rsidR="00D872F5">
        <w:instrText xml:space="preserve"> REF _Ref417482063 \h </w:instrText>
      </w:r>
      <w:r>
        <w:fldChar w:fldCharType="separate"/>
      </w:r>
      <w:r w:rsidR="003D07D7">
        <w:t>Опись документов</w:t>
      </w:r>
      <w:r w:rsidR="003D07D7" w:rsidRPr="001169DB">
        <w:t xml:space="preserve"> (форма </w:t>
      </w:r>
      <w:r w:rsidR="003D07D7">
        <w:rPr>
          <w:noProof/>
        </w:rPr>
        <w:t>1</w:t>
      </w:r>
      <w:r w:rsidR="003D07D7"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3D07D7">
        <w:t>5.1</w:t>
      </w:r>
      <w:r>
        <w:fldChar w:fldCharType="end"/>
      </w:r>
      <w:r w:rsidR="00D872F5" w:rsidRPr="00AC6BD2">
        <w:t>)</w:t>
      </w:r>
      <w:r w:rsidR="0096270F">
        <w:t>;</w:t>
      </w:r>
    </w:p>
    <w:p w:rsidR="00EC5F37" w:rsidRPr="00AC6BD2" w:rsidRDefault="00060170" w:rsidP="003C7200">
      <w:pPr>
        <w:pStyle w:val="a5"/>
      </w:pPr>
      <w:fldSimple w:instr=" REF _Ref55336310 \h  \* MERGEFORMAT ">
        <w:r w:rsidR="003D07D7" w:rsidRPr="00AC6BD2">
          <w:t xml:space="preserve">Письмо о подаче оферты (форма </w:t>
        </w:r>
        <w:r w:rsidR="003D07D7">
          <w:rPr>
            <w:noProof/>
          </w:rPr>
          <w:t>2</w:t>
        </w:r>
        <w:r w:rsidR="003D07D7"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3D07D7">
          <w:t>5.2</w:t>
        </w:r>
      </w:fldSimple>
      <w:r w:rsidR="00EC5F37" w:rsidRPr="00AC6BD2">
        <w:t>);</w:t>
      </w:r>
    </w:p>
    <w:p w:rsidR="003C7200" w:rsidRPr="00AC6BD2" w:rsidRDefault="00060170" w:rsidP="003C7200">
      <w:pPr>
        <w:pStyle w:val="a5"/>
      </w:pPr>
      <w:fldSimple w:instr=" REF _Ref55335821 \h  \* MERGEFORMAT ">
        <w:r w:rsidR="003D07D7" w:rsidRPr="00AC6BD2">
          <w:t xml:space="preserve">Техническое предложение на </w:t>
        </w:r>
        <w:r w:rsidR="003D07D7">
          <w:t>оказание услуг</w:t>
        </w:r>
        <w:r w:rsidR="003D07D7" w:rsidRPr="00AC6BD2">
          <w:t xml:space="preserve"> (форма </w:t>
        </w:r>
        <w:r w:rsidR="003D07D7">
          <w:rPr>
            <w:noProof/>
          </w:rPr>
          <w:t>3</w:t>
        </w:r>
        <w:r w:rsidR="003D07D7"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3D07D7">
          <w:t>5.3</w:t>
        </w:r>
      </w:fldSimple>
      <w:r w:rsidR="003C7200" w:rsidRPr="00AC6BD2">
        <w:t>);</w:t>
      </w:r>
    </w:p>
    <w:p w:rsidR="003C7200" w:rsidRPr="00AC6BD2" w:rsidRDefault="00060170" w:rsidP="003C7200">
      <w:pPr>
        <w:pStyle w:val="a5"/>
      </w:pPr>
      <w:fldSimple w:instr=" REF _Ref86826666 \h  \* MERGEFORMAT ">
        <w:r w:rsidR="003D07D7">
          <w:t>График оказания услуг</w:t>
        </w:r>
        <w:r w:rsidR="003D07D7" w:rsidRPr="00AC6BD2">
          <w:t xml:space="preserve"> (форма </w:t>
        </w:r>
        <w:r w:rsidR="003D07D7">
          <w:rPr>
            <w:noProof/>
          </w:rPr>
          <w:t>4</w:t>
        </w:r>
        <w:r w:rsidR="003D07D7"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3D07D7">
          <w:t>5.4</w:t>
        </w:r>
      </w:fldSimple>
      <w:r w:rsidR="003C7200" w:rsidRPr="00AC6BD2">
        <w:t>);</w:t>
      </w:r>
    </w:p>
    <w:p w:rsidR="00EC5F37" w:rsidRPr="00AC6BD2" w:rsidRDefault="00060170" w:rsidP="003C7200">
      <w:pPr>
        <w:pStyle w:val="a5"/>
      </w:pPr>
      <w:fldSimple w:instr=" REF _Ref55335818 \h  \* MERGEFORMAT ">
        <w:r w:rsidR="003D07D7" w:rsidRPr="00AC6BD2">
          <w:t xml:space="preserve">Сводная таблица стоимости </w:t>
        </w:r>
        <w:r w:rsidR="003D07D7">
          <w:t>услуг</w:t>
        </w:r>
        <w:r w:rsidR="003D07D7" w:rsidRPr="00AC6BD2">
          <w:t xml:space="preserve"> (форма </w:t>
        </w:r>
        <w:r w:rsidR="003D07D7">
          <w:t>5</w:t>
        </w:r>
        <w:r w:rsidR="003D07D7"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3D07D7">
          <w:t>5.5</w:t>
        </w:r>
      </w:fldSimple>
      <w:r w:rsidR="00EC5F37" w:rsidRPr="00AC6BD2">
        <w:t>);</w:t>
      </w:r>
    </w:p>
    <w:p w:rsidR="00EC5F37" w:rsidRPr="00AC6BD2" w:rsidRDefault="00060170" w:rsidP="003C7200">
      <w:pPr>
        <w:pStyle w:val="a5"/>
      </w:pPr>
      <w:fldSimple w:instr=" REF _Ref70131640 \h  \* MERGEFORMAT ">
        <w:r w:rsidR="003D07D7" w:rsidRPr="00AC6BD2">
          <w:t xml:space="preserve">Протокол разногласий по проекту Договора (форма </w:t>
        </w:r>
        <w:r w:rsidR="003D07D7">
          <w:rPr>
            <w:noProof/>
          </w:rPr>
          <w:t>6</w:t>
        </w:r>
        <w:r w:rsidR="003D07D7"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3D07D7">
          <w:t>5.6</w:t>
        </w:r>
      </w:fldSimple>
      <w:r w:rsidR="00EC5F37" w:rsidRPr="00AC6BD2">
        <w:t>);</w:t>
      </w:r>
    </w:p>
    <w:p w:rsidR="00D83C09" w:rsidRDefault="00060170" w:rsidP="00D83C09">
      <w:pPr>
        <w:pStyle w:val="a5"/>
      </w:pPr>
      <w:fldSimple w:instr=" REF _Ref55336359 \h  \* MERGEFORMAT ">
        <w:r w:rsidR="003D07D7" w:rsidRPr="00AC6BD2">
          <w:t xml:space="preserve">Анкета Участника </w:t>
        </w:r>
        <w:r w:rsidR="003D07D7">
          <w:t>запроса предложений</w:t>
        </w:r>
        <w:r w:rsidR="003D07D7" w:rsidRPr="00AC6BD2">
          <w:t xml:space="preserve"> (форма </w:t>
        </w:r>
        <w:r w:rsidR="003D07D7">
          <w:t>7</w:t>
        </w:r>
        <w:r w:rsidR="003D07D7"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3D07D7">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3D07D7">
          <w:t>Декларация</w:t>
        </w:r>
        <w:r w:rsidR="003D07D7" w:rsidRPr="00AC6BD2">
          <w:t xml:space="preserve"> о </w:t>
        </w:r>
        <w:r w:rsidR="003D07D7">
          <w:t xml:space="preserve">соответствии </w:t>
        </w:r>
        <w:r w:rsidR="003D07D7" w:rsidRPr="00AC6BD2">
          <w:t xml:space="preserve">участника </w:t>
        </w:r>
        <w:r w:rsidR="003D07D7">
          <w:t>запроса предложений</w:t>
        </w:r>
        <w:r w:rsidR="003D07D7" w:rsidRPr="00AC6BD2">
          <w:t xml:space="preserve"> </w:t>
        </w:r>
        <w:r w:rsidR="003D07D7">
          <w:t xml:space="preserve">критериям отнесения </w:t>
        </w:r>
        <w:r w:rsidR="003D07D7" w:rsidRPr="00AC6BD2">
          <w:t>к субъектам малого и среднего предпринимательства (форма </w:t>
        </w:r>
        <w:r w:rsidR="003D07D7">
          <w:t>12</w:t>
        </w:r>
        <w:r w:rsidR="003D07D7"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3D07D7">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3D07D7">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060170">
        <w:fldChar w:fldCharType="begin"/>
      </w:r>
      <w:r w:rsidR="00F14B23">
        <w:instrText xml:space="preserve"> REF _Ref453145923 \h </w:instrText>
      </w:r>
      <w:r w:rsidR="00060170">
        <w:fldChar w:fldCharType="separate"/>
      </w:r>
      <w:r w:rsidR="003D07D7" w:rsidRPr="00ED2390">
        <w:t>С</w:t>
      </w:r>
      <w:r w:rsidR="003D07D7">
        <w:t xml:space="preserve">правка об отсутствии признаков крупной сделки </w:t>
      </w:r>
      <w:r w:rsidR="003D07D7" w:rsidRPr="001169DB">
        <w:t>(форма </w:t>
      </w:r>
      <w:r w:rsidR="003D07D7">
        <w:rPr>
          <w:noProof/>
        </w:rPr>
        <w:t>13</w:t>
      </w:r>
      <w:r w:rsidR="003D07D7" w:rsidRPr="001169DB">
        <w:t>)</w:t>
      </w:r>
      <w:r w:rsidR="00060170">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060170">
        <w:fldChar w:fldCharType="begin"/>
      </w:r>
      <w:r w:rsidR="00432A68">
        <w:instrText xml:space="preserve"> REF _Ref453145923 \n \h </w:instrText>
      </w:r>
      <w:r w:rsidR="00060170">
        <w:fldChar w:fldCharType="separate"/>
      </w:r>
      <w:r w:rsidR="003D07D7">
        <w:t>5.13</w:t>
      </w:r>
      <w:r w:rsidR="00060170">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E424B2">
      <w:pPr>
        <w:numPr>
          <w:ilvl w:val="0"/>
          <w:numId w:val="19"/>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w:t>
      </w:r>
      <w:r w:rsidR="00426080">
        <w:rPr>
          <w:rStyle w:val="afa"/>
        </w:rPr>
        <w:lastRenderedPageBreak/>
        <w:t xml:space="preserve">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E424B2">
      <w:pPr>
        <w:numPr>
          <w:ilvl w:val="0"/>
          <w:numId w:val="19"/>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E424B2">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060170">
        <w:fldChar w:fldCharType="begin"/>
      </w:r>
      <w:r w:rsidR="00D83C09">
        <w:instrText xml:space="preserve"> REF _Ref418004442 \h </w:instrText>
      </w:r>
      <w:r w:rsidR="00060170">
        <w:fldChar w:fldCharType="separate"/>
      </w:r>
      <w:r w:rsidR="003D07D7">
        <w:t xml:space="preserve">Справка об отсутствии </w:t>
      </w:r>
      <w:r w:rsidR="003D07D7">
        <w:lastRenderedPageBreak/>
        <w:t xml:space="preserve">заинтересованности </w:t>
      </w:r>
      <w:r w:rsidR="003D07D7" w:rsidRPr="001169DB">
        <w:t>(форма </w:t>
      </w:r>
      <w:r w:rsidR="003D07D7">
        <w:rPr>
          <w:noProof/>
        </w:rPr>
        <w:t>14</w:t>
      </w:r>
      <w:r w:rsidR="003D07D7" w:rsidRPr="001169DB">
        <w:t>)</w:t>
      </w:r>
      <w:r w:rsidR="00060170">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3D07D7">
          <w:t>5.14</w:t>
        </w:r>
      </w:fldSimple>
      <w:r w:rsidR="000B5EC5">
        <w:t>)</w:t>
      </w:r>
      <w:r w:rsidRPr="00AC6BD2">
        <w:t>;</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E424B2">
      <w:pPr>
        <w:numPr>
          <w:ilvl w:val="0"/>
          <w:numId w:val="20"/>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E424B2">
      <w:pPr>
        <w:numPr>
          <w:ilvl w:val="0"/>
          <w:numId w:val="20"/>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E424B2">
      <w:pPr>
        <w:numPr>
          <w:ilvl w:val="0"/>
          <w:numId w:val="20"/>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060170">
        <w:fldChar w:fldCharType="begin"/>
      </w:r>
      <w:r w:rsidR="000E4B6E">
        <w:instrText xml:space="preserve"> REF _Ref268009165 \r \h </w:instrText>
      </w:r>
      <w:r w:rsidR="00060170">
        <w:fldChar w:fldCharType="separate"/>
      </w:r>
      <w:r w:rsidR="003D07D7">
        <w:t>2.4.2</w:t>
      </w:r>
      <w:r w:rsidR="00060170">
        <w:fldChar w:fldCharType="end"/>
      </w:r>
      <w:r w:rsidR="00142A66">
        <w:t xml:space="preserve"> </w:t>
      </w:r>
      <w:r w:rsidR="00142A66" w:rsidRPr="00142A66">
        <w:t>настоящей Документации о закупке</w:t>
      </w:r>
      <w:r w:rsidRPr="00AC6BD2">
        <w:t>)</w:t>
      </w:r>
    </w:p>
    <w:p w:rsidR="00A5672F" w:rsidRPr="00AC6BD2" w:rsidRDefault="00A5672F" w:rsidP="00295871">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710"/>
      <w:bookmarkStart w:id="127" w:name="_Ref268009165"/>
      <w:bookmarkStart w:id="128" w:name="_Toc478560199"/>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295871">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Pr="008B0065"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DB6361" w:rsidRDefault="00DB6361" w:rsidP="008B0065">
      <w:pPr>
        <w:pStyle w:val="a4"/>
      </w:pPr>
      <w:r w:rsidRPr="00DB6361">
        <w:t xml:space="preserve">Документы, подтверждающие правоспособность Участника и полномочия лица, подписывающего заявку, требуемые в пунктах </w:t>
      </w:r>
      <w:r w:rsidR="00060170">
        <w:fldChar w:fldCharType="begin"/>
      </w:r>
      <w:r>
        <w:instrText xml:space="preserve"> REF _Ref468910300 \r \h </w:instrText>
      </w:r>
      <w:r w:rsidR="00060170">
        <w:fldChar w:fldCharType="separate"/>
      </w:r>
      <w:r w:rsidR="003D07D7">
        <w:t>2.5.5.1а)</w:t>
      </w:r>
      <w:r w:rsidR="00060170">
        <w:fldChar w:fldCharType="end"/>
      </w:r>
      <w:r w:rsidRPr="00DB6361">
        <w:t xml:space="preserve">, </w:t>
      </w:r>
      <w:r w:rsidR="00060170">
        <w:fldChar w:fldCharType="begin"/>
      </w:r>
      <w:r>
        <w:instrText xml:space="preserve"> REF _Ref458187028 \r \h </w:instrText>
      </w:r>
      <w:r w:rsidR="00060170">
        <w:fldChar w:fldCharType="separate"/>
      </w:r>
      <w:r w:rsidR="003D07D7">
        <w:t>2.5.5.1б)</w:t>
      </w:r>
      <w:r w:rsidR="00060170">
        <w:fldChar w:fldCharType="end"/>
      </w:r>
      <w:r w:rsidRPr="00DB6361">
        <w:t xml:space="preserve">, </w:t>
      </w:r>
      <w:r w:rsidR="00060170">
        <w:fldChar w:fldCharType="begin"/>
      </w:r>
      <w:r>
        <w:instrText xml:space="preserve"> REF _Ref468910321 \r \h </w:instrText>
      </w:r>
      <w:r w:rsidR="00060170">
        <w:fldChar w:fldCharType="separate"/>
      </w:r>
      <w:r w:rsidR="003D07D7">
        <w:t>2.5.5.1г)</w:t>
      </w:r>
      <w:r w:rsidR="00060170">
        <w:fldChar w:fldCharType="end"/>
      </w:r>
      <w:r w:rsidRPr="00DB6361">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295871">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712"/>
      <w:bookmarkStart w:id="143" w:name="_Toc478560200"/>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3D07D7">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3D07D7">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295871">
      <w:pPr>
        <w:pStyle w:val="22"/>
        <w:tabs>
          <w:tab w:val="num" w:pos="1134"/>
        </w:tabs>
        <w:ind w:hanging="1276"/>
      </w:pPr>
      <w:bookmarkStart w:id="146" w:name="_Toc57314647"/>
      <w:bookmarkStart w:id="147" w:name="_Ref324342156"/>
      <w:bookmarkStart w:id="148" w:name="_Toc440899713"/>
      <w:bookmarkStart w:id="149" w:name="_Toc478560201"/>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295871">
      <w:pPr>
        <w:pStyle w:val="22"/>
        <w:ind w:left="1134"/>
      </w:pPr>
      <w:bookmarkStart w:id="152" w:name="_Toc440899714"/>
      <w:bookmarkStart w:id="153" w:name="_Toc478560202"/>
      <w:r w:rsidRPr="00AC6BD2">
        <w:t>Требования к валюте заявки</w:t>
      </w:r>
      <w:bookmarkEnd w:id="150"/>
      <w:bookmarkEnd w:id="152"/>
      <w:bookmarkEnd w:id="153"/>
    </w:p>
    <w:p w:rsidR="00EC5F37" w:rsidRPr="00AC6BD2" w:rsidRDefault="00EC5F37" w:rsidP="00D105FF">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295871">
      <w:pPr>
        <w:pStyle w:val="22"/>
        <w:tabs>
          <w:tab w:val="num" w:pos="1134"/>
        </w:tabs>
        <w:ind w:left="1134"/>
      </w:pPr>
      <w:bookmarkStart w:id="155" w:name="_Ref57667242"/>
      <w:bookmarkStart w:id="156" w:name="_Ref324285479"/>
      <w:bookmarkStart w:id="157" w:name="_Toc324331722"/>
      <w:bookmarkStart w:id="158" w:name="_Toc440899715"/>
      <w:bookmarkStart w:id="159" w:name="_Toc478560203"/>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F14D8A">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F14D8A">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3D07D7">
          <w:t>4.2.6</w:t>
        </w:r>
      </w:fldSimple>
      <w:r w:rsidR="002A734C" w:rsidRPr="002A734C">
        <w:t xml:space="preserve"> </w:t>
      </w:r>
      <w:r w:rsidR="002A734C">
        <w:t>настоящей Документации о закупке</w:t>
      </w:r>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F14D8A">
        <w:t xml:space="preserve">Договора </w:t>
      </w:r>
      <w:r w:rsidR="00137CF8">
        <w:t>(цену лота)</w:t>
      </w:r>
      <w:r w:rsidR="00EC5F37" w:rsidRPr="00AC6BD2">
        <w:t>.</w:t>
      </w:r>
      <w:bookmarkEnd w:id="161"/>
    </w:p>
    <w:p w:rsidR="00EC5F37" w:rsidRPr="00AC6BD2" w:rsidRDefault="00EC5F37" w:rsidP="00295871">
      <w:pPr>
        <w:pStyle w:val="22"/>
        <w:tabs>
          <w:tab w:val="num" w:pos="1134"/>
        </w:tabs>
        <w:ind w:left="1134"/>
      </w:pPr>
      <w:bookmarkStart w:id="162" w:name="_Toc57314653"/>
      <w:bookmarkStart w:id="163" w:name="_Toc440899716"/>
      <w:bookmarkStart w:id="164" w:name="_Toc478560204"/>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w:t>
      </w:r>
      <w:r w:rsidRPr="00250CF0">
        <w:lastRenderedPageBreak/>
        <w:t xml:space="preserve">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3D07D7">
          <w:t>4.2.12</w:t>
        </w:r>
      </w:fldSimple>
      <w:r w:rsidR="0062377C" w:rsidRPr="00427372">
        <w:t>)</w:t>
      </w:r>
      <w:r w:rsidR="00D2262B" w:rsidRPr="00427372">
        <w:t xml:space="preserve">, но не позднее чем за </w:t>
      </w:r>
      <w:r w:rsidR="002B6C0B">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3D07D7">
          <w:t>4.2.15</w:t>
        </w:r>
      </w:fldSimple>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3D07D7">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F14D8A" w:rsidRPr="00AC6BD2" w:rsidRDefault="00F14D8A" w:rsidP="002210D5">
      <w:pPr>
        <w:pStyle w:val="a4"/>
      </w:pPr>
      <w:r w:rsidRPr="00F14D8A">
        <w:rPr>
          <w:szCs w:val="28"/>
        </w:rPr>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295871">
      <w:pPr>
        <w:pStyle w:val="22"/>
        <w:tabs>
          <w:tab w:val="num" w:pos="1134"/>
        </w:tabs>
        <w:ind w:hanging="1276"/>
      </w:pPr>
      <w:bookmarkStart w:id="165" w:name="_Toc440899717"/>
      <w:bookmarkStart w:id="166" w:name="_Toc478560205"/>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060170">
        <w:fldChar w:fldCharType="begin"/>
      </w:r>
      <w:r w:rsidR="00D32CBC">
        <w:instrText xml:space="preserve"> REF _Ref389823218 \r \h </w:instrText>
      </w:r>
      <w:r w:rsidR="00060170">
        <w:fldChar w:fldCharType="separate"/>
      </w:r>
      <w:r w:rsidR="003D07D7">
        <w:t>4.2.15</w:t>
      </w:r>
      <w:r w:rsidR="00060170">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3D07D7">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718"/>
      <w:bookmarkStart w:id="170" w:name="_Toc478560206"/>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295871">
      <w:pPr>
        <w:pStyle w:val="22"/>
        <w:numPr>
          <w:ilvl w:val="2"/>
          <w:numId w:val="5"/>
        </w:numPr>
        <w:tabs>
          <w:tab w:val="num" w:pos="1134"/>
        </w:tabs>
        <w:spacing w:before="360"/>
        <w:ind w:hanging="1276"/>
      </w:pPr>
      <w:bookmarkStart w:id="171" w:name="_Toc90385071"/>
      <w:bookmarkStart w:id="172" w:name="_Ref93090116"/>
      <w:bookmarkStart w:id="173" w:name="_Ref324341528"/>
      <w:bookmarkStart w:id="174" w:name="_Ref384627521"/>
      <w:bookmarkStart w:id="175" w:name="_Toc440899719"/>
      <w:bookmarkStart w:id="176" w:name="_Toc478560207"/>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060170" w:rsidRPr="00957F32">
        <w:rPr>
          <w:highlight w:val="yellow"/>
        </w:rPr>
        <w:fldChar w:fldCharType="begin"/>
      </w:r>
      <w:r w:rsidR="002E1334" w:rsidRPr="00957F32">
        <w:instrText xml:space="preserve"> REF _Ref388452493 \r \h </w:instrText>
      </w:r>
      <w:r w:rsidR="00060170" w:rsidRPr="00957F32">
        <w:rPr>
          <w:highlight w:val="yellow"/>
        </w:rPr>
      </w:r>
      <w:r w:rsidR="00060170" w:rsidRPr="00957F32">
        <w:rPr>
          <w:highlight w:val="yellow"/>
        </w:rPr>
        <w:fldChar w:fldCharType="separate"/>
      </w:r>
      <w:r w:rsidR="003D07D7">
        <w:t>4.2.2</w:t>
      </w:r>
      <w:r w:rsidR="00060170"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F14D8A">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F14D8A">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060170">
        <w:rPr>
          <w:bCs/>
          <w:iCs/>
          <w:szCs w:val="28"/>
          <w:lang w:eastAsia="en-US"/>
        </w:rPr>
        <w:fldChar w:fldCharType="begin"/>
      </w:r>
      <w:r w:rsidR="0030357F">
        <w:rPr>
          <w:bCs/>
          <w:iCs/>
          <w:szCs w:val="28"/>
          <w:lang w:eastAsia="en-US"/>
        </w:rPr>
        <w:instrText xml:space="preserve"> REF _Ref422206377 \h </w:instrText>
      </w:r>
      <w:r w:rsidR="00060170">
        <w:rPr>
          <w:bCs/>
          <w:iCs/>
          <w:szCs w:val="28"/>
          <w:lang w:eastAsia="en-US"/>
        </w:rPr>
      </w:r>
      <w:r w:rsidR="00060170">
        <w:rPr>
          <w:bCs/>
          <w:iCs/>
          <w:szCs w:val="28"/>
          <w:lang w:eastAsia="en-US"/>
        </w:rPr>
        <w:fldChar w:fldCharType="separate"/>
      </w:r>
      <w:r w:rsidR="003D07D7" w:rsidRPr="00090338">
        <w:t xml:space="preserve">Приложение № </w:t>
      </w:r>
      <w:r w:rsidR="003D07D7" w:rsidRPr="00572679">
        <w:t>5</w:t>
      </w:r>
      <w:r w:rsidR="003D07D7" w:rsidRPr="00090338">
        <w:t xml:space="preserve"> </w:t>
      </w:r>
      <w:r w:rsidR="003D07D7">
        <w:t>–</w:t>
      </w:r>
      <w:r w:rsidR="003D07D7" w:rsidRPr="00090338">
        <w:t xml:space="preserve"> </w:t>
      </w:r>
      <w:r w:rsidR="003D07D7">
        <w:t>Методика оценки деловой репутации и финансового состояния участников закупочных процедур</w:t>
      </w:r>
      <w:r w:rsidR="00060170">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4F1C36" w:rsidRPr="004F1C36">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4F1C36">
        <w:t>;</w:t>
      </w:r>
      <w:r>
        <w:t xml:space="preserve"> </w:t>
      </w:r>
      <w:r w:rsidR="004F1C36">
        <w:t>э</w:t>
      </w:r>
      <w:r>
        <w:t>кономическая деятельность Участника не должна быть приостановлена</w:t>
      </w:r>
      <w:r w:rsidR="004F1C36">
        <w:t xml:space="preserve"> </w:t>
      </w:r>
      <w:r w:rsidR="004F1C36" w:rsidRPr="004F1C36">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4F1C36">
        <w:rPr>
          <w:szCs w:val="28"/>
        </w:rPr>
        <w:t xml:space="preserve">4 </w:t>
      </w:r>
      <w:r>
        <w:rPr>
          <w:szCs w:val="28"/>
        </w:rPr>
        <w:t>(</w:t>
      </w:r>
      <w:r w:rsidR="004F1C36">
        <w:rPr>
          <w:szCs w:val="28"/>
        </w:rPr>
        <w:t>четырьмя</w:t>
      </w:r>
      <w:r>
        <w:rPr>
          <w:szCs w:val="28"/>
        </w:rPr>
        <w:t>) и более ограничивающими ф</w:t>
      </w:r>
      <w:r w:rsidR="00EA311E">
        <w:rPr>
          <w:szCs w:val="28"/>
        </w:rPr>
        <w:t xml:space="preserve">акторами, указанными в </w:t>
      </w:r>
      <w:r w:rsidR="004F1C36">
        <w:rPr>
          <w:szCs w:val="28"/>
        </w:rPr>
        <w:t xml:space="preserve">Методике </w:t>
      </w:r>
      <w:r>
        <w:rPr>
          <w:szCs w:val="28"/>
        </w:rPr>
        <w:t>оценки</w:t>
      </w:r>
      <w:r w:rsidR="004F1C36">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4F1C36" w:rsidRPr="00AC6BD2">
        <w:t>последующ</w:t>
      </w:r>
      <w:r w:rsidR="004F1C36">
        <w:t>и</w:t>
      </w:r>
      <w:r w:rsidR="004F1C36" w:rsidRPr="00AC6BD2">
        <w:t xml:space="preserve">м </w:t>
      </w:r>
      <w:r w:rsidRPr="00AC6BD2">
        <w:t xml:space="preserve">исполнением </w:t>
      </w:r>
      <w:r w:rsidR="004F1C36">
        <w:t>Д</w:t>
      </w:r>
      <w:r w:rsidR="004F1C36" w:rsidRPr="00AC6BD2">
        <w:t>оговора</w:t>
      </w:r>
      <w:r w:rsidRPr="00AC6BD2">
        <w:t>.</w:t>
      </w:r>
    </w:p>
    <w:p w:rsidR="00ED35EE" w:rsidRPr="00AC6BD2" w:rsidRDefault="00DC2EC8" w:rsidP="00295871">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4F1C36">
        <w:t>П</w:t>
      </w:r>
      <w:r w:rsidR="004F1C36"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4F1C36">
        <w:t>Д</w:t>
      </w:r>
      <w:r w:rsidR="004F1C36" w:rsidRPr="002D6289">
        <w:t>оговора</w:t>
      </w:r>
      <w:r w:rsidR="002D6289" w:rsidRPr="002D6289">
        <w:t>)</w:t>
      </w:r>
      <w:r w:rsidR="00ED35EE" w:rsidRPr="00AC6BD2">
        <w:t>.</w:t>
      </w:r>
      <w:bookmarkEnd w:id="179"/>
      <w:r w:rsidR="00ED35EE" w:rsidRPr="00AC6BD2">
        <w:t xml:space="preserve">   </w:t>
      </w:r>
    </w:p>
    <w:p w:rsidR="007E1DD2" w:rsidRPr="00FA56F2" w:rsidRDefault="004953BC" w:rsidP="006F44AA">
      <w:pPr>
        <w:pStyle w:val="a5"/>
        <w:tabs>
          <w:tab w:val="num" w:pos="851"/>
        </w:tabs>
      </w:pPr>
      <w:bookmarkStart w:id="180" w:name="_Ref457408311"/>
      <w:bookmarkStart w:id="181" w:name="_Ref386109452"/>
      <w:r w:rsidRPr="004953BC">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295871">
      <w:pPr>
        <w:pStyle w:val="22"/>
        <w:numPr>
          <w:ilvl w:val="2"/>
          <w:numId w:val="5"/>
        </w:numPr>
        <w:tabs>
          <w:tab w:val="num" w:pos="1134"/>
        </w:tabs>
        <w:spacing w:before="360"/>
        <w:ind w:hanging="1276"/>
      </w:pPr>
      <w:bookmarkStart w:id="183" w:name="_Toc418862919"/>
      <w:bookmarkStart w:id="184" w:name="_Toc418863076"/>
      <w:bookmarkStart w:id="185" w:name="_Toc419287861"/>
      <w:bookmarkStart w:id="186" w:name="_Toc419289650"/>
      <w:bookmarkStart w:id="187" w:name="_Ref324336874"/>
      <w:bookmarkStart w:id="188" w:name="_Toc440899720"/>
      <w:bookmarkStart w:id="189" w:name="_Toc478560208"/>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3D07D7">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F67935">
        <w:t>оказать</w:t>
      </w:r>
      <w:r w:rsidR="00CE5E7A" w:rsidRPr="00AC6BD2">
        <w:t xml:space="preserve"> требуемые </w:t>
      </w:r>
      <w:r w:rsidR="00F67935">
        <w:t>услуги</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3D07D7">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w:t>
      </w:r>
      <w:r w:rsidR="00F67935">
        <w:t>услуг</w:t>
      </w:r>
      <w:r w:rsidRPr="00AC6BD2">
        <w:t xml:space="preserve">, который ему предполагается поручить в соответствии с планом распределения объемов </w:t>
      </w:r>
      <w:r w:rsidR="00F67935">
        <w:t>оказания услуг</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060170">
        <w:fldChar w:fldCharType="begin"/>
      </w:r>
      <w:r w:rsidR="00F21505">
        <w:instrText xml:space="preserve"> REF _Ref458184623 \r \h </w:instrText>
      </w:r>
      <w:r w:rsidR="00060170">
        <w:fldChar w:fldCharType="separate"/>
      </w:r>
      <w:r w:rsidR="003D07D7">
        <w:t>2.5.1.1а)</w:t>
      </w:r>
      <w:r w:rsidR="00060170">
        <w:fldChar w:fldCharType="end"/>
      </w:r>
      <w:r w:rsidR="00F21505">
        <w:t xml:space="preserve"> – </w:t>
      </w:r>
      <w:r w:rsidR="00060170">
        <w:fldChar w:fldCharType="begin"/>
      </w:r>
      <w:r w:rsidR="00F21505">
        <w:instrText xml:space="preserve"> REF _Ref458184627 \r \h </w:instrText>
      </w:r>
      <w:r w:rsidR="00060170">
        <w:fldChar w:fldCharType="separate"/>
      </w:r>
      <w:r w:rsidR="003D07D7">
        <w:t>2.5.1.1е)</w:t>
      </w:r>
      <w:r w:rsidR="00060170">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060170">
        <w:fldChar w:fldCharType="begin"/>
      </w:r>
      <w:r w:rsidR="00210256">
        <w:instrText xml:space="preserve"> REF _Ref457404671 \r \h </w:instrText>
      </w:r>
      <w:r w:rsidR="00060170">
        <w:fldChar w:fldCharType="separate"/>
      </w:r>
      <w:r w:rsidR="003D07D7">
        <w:t>2.5.1.1з)</w:t>
      </w:r>
      <w:r w:rsidR="00060170">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F67935">
        <w:t>услуг</w:t>
      </w:r>
      <w:r w:rsidR="00875688" w:rsidRPr="00AC6BD2">
        <w:t xml:space="preserve">, который ему предполагается поручить в соответствии с планом распределения объемов </w:t>
      </w:r>
      <w:r w:rsidR="00F67935">
        <w:t>оказания услуг</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060170">
        <w:fldChar w:fldCharType="begin"/>
      </w:r>
      <w:r w:rsidR="00CE7D1F">
        <w:instrText xml:space="preserve"> REF _Ref457404671 \r \h </w:instrText>
      </w:r>
      <w:r w:rsidR="00060170">
        <w:fldChar w:fldCharType="separate"/>
      </w:r>
      <w:r w:rsidR="003D07D7">
        <w:t>2.5.1.1з)</w:t>
      </w:r>
      <w:r w:rsidR="00060170">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F67935">
        <w:t>оказания услуг</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4953BC" w:rsidRPr="004953BC">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4953BC" w:rsidRPr="004953B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 xml:space="preserve">Организация, входящая в состав коллективного участника, не имеет права принимать участие в </w:t>
      </w:r>
      <w:r w:rsidR="00494BC2">
        <w:t>запросе предложений</w:t>
      </w:r>
      <w:r w:rsidRPr="00AC6BD2">
        <w:t xml:space="preserve"> в качестве генерального </w:t>
      </w:r>
      <w:r w:rsidR="00F67935">
        <w:lastRenderedPageBreak/>
        <w:t>исполнителя</w:t>
      </w:r>
      <w:r w:rsidRPr="00AC6BD2">
        <w:t xml:space="preserve"> или </w:t>
      </w:r>
      <w:r w:rsidR="00F67935">
        <w:t>соисполнителей</w:t>
      </w:r>
      <w:r w:rsidRPr="00AC6BD2">
        <w:t xml:space="preserve"> (</w:t>
      </w:r>
      <w:r w:rsidR="002D0B00">
        <w:t>под</w:t>
      </w:r>
      <w:r w:rsidR="00875688" w:rsidRPr="00AC6BD2">
        <w:t xml:space="preserve">пункт </w:t>
      </w:r>
      <w:fldSimple w:instr=" REF _Ref384119718 \r \h  \* MERGEFORMAT ">
        <w:r w:rsidR="003D07D7">
          <w:t>2.5.3</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w:t>
      </w:r>
      <w:r w:rsidR="00A16188">
        <w:t>могут быть</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3D07D7">
          <w:t>2.5.5</w:t>
        </w:r>
      </w:fldSimple>
      <w:r w:rsidR="00142A66">
        <w:t xml:space="preserve"> </w:t>
      </w:r>
      <w:r w:rsidR="00142A66" w:rsidRPr="00142A66">
        <w:t>настоящей Документации о закупке</w:t>
      </w:r>
      <w:r w:rsidRPr="00AC6BD2">
        <w:t>)</w:t>
      </w:r>
      <w:r w:rsidR="00D010D1">
        <w:t xml:space="preserve"> в части объема </w:t>
      </w:r>
      <w:r w:rsidR="00F67935">
        <w:t>услуг</w:t>
      </w:r>
      <w:r w:rsidR="00D010D1">
        <w:t xml:space="preserve">, который ему предполагается поручить в соответствии с планом распределения объемов </w:t>
      </w:r>
      <w:r w:rsidR="00F67935">
        <w:t>оказания услуг</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w:t>
      </w:r>
      <w:r w:rsidR="00F67935">
        <w:t>услуг</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3D07D7">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A27B25" w:rsidRPr="00AC6BD2" w:rsidRDefault="00A27B25" w:rsidP="000D13D0">
      <w:pPr>
        <w:pStyle w:val="22"/>
        <w:numPr>
          <w:ilvl w:val="2"/>
          <w:numId w:val="5"/>
        </w:numPr>
        <w:tabs>
          <w:tab w:val="num" w:pos="1134"/>
        </w:tabs>
        <w:spacing w:before="360"/>
        <w:ind w:left="1134"/>
      </w:pPr>
      <w:bookmarkStart w:id="191" w:name="_Ref384119718"/>
      <w:bookmarkStart w:id="192" w:name="_Toc440899721"/>
      <w:bookmarkStart w:id="193" w:name="_Toc478560209"/>
      <w:r w:rsidRPr="00AC6BD2">
        <w:lastRenderedPageBreak/>
        <w:t xml:space="preserve">Участие в </w:t>
      </w:r>
      <w:r w:rsidR="00494BC2">
        <w:t>запросе предложений</w:t>
      </w:r>
      <w:r w:rsidRPr="00AC6BD2">
        <w:t xml:space="preserve"> генеральных </w:t>
      </w:r>
      <w:bookmarkEnd w:id="191"/>
      <w:r w:rsidR="00F67935">
        <w:t>исполнителей</w:t>
      </w:r>
      <w:bookmarkEnd w:id="192"/>
      <w:bookmarkEnd w:id="193"/>
    </w:p>
    <w:p w:rsidR="00B07811" w:rsidRDefault="004953BC" w:rsidP="00B07811">
      <w:pPr>
        <w:pStyle w:val="a4"/>
      </w:pPr>
      <w:r w:rsidRPr="004953BC">
        <w:t xml:space="preserve">Если иное не предусмотрено проектом Договора (раздел </w:t>
      </w:r>
      <w:fldSimple w:instr=" REF _Ref324332106 \r \h  \* MERGEFORMAT ">
        <w:r w:rsidR="003D07D7">
          <w:t>7</w:t>
        </w:r>
      </w:fldSimple>
      <w:r w:rsidRPr="004953BC">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претендовать на победу в нем могут генеральные </w:t>
      </w:r>
      <w:r w:rsidR="00F67935">
        <w:t>исполнители</w:t>
      </w:r>
      <w:r w:rsidR="00B5677C" w:rsidRPr="00AC6BD2">
        <w:t xml:space="preserve">, при </w:t>
      </w:r>
      <w:r w:rsidRPr="004953BC">
        <w:t xml:space="preserve">этом заявка дополнительно должна включать сведения о распределении объемов работ между генеральным </w:t>
      </w:r>
      <w:r w:rsidR="004663E5">
        <w:t>исполнителем</w:t>
      </w:r>
      <w:r w:rsidRPr="004953BC">
        <w:t xml:space="preserve"> и </w:t>
      </w:r>
      <w:r w:rsidR="004663E5">
        <w:t>соисполнителями</w:t>
      </w:r>
      <w:r w:rsidRPr="004953BC">
        <w:t xml:space="preserve"> по установленной в Документации о закупке форме (</w:t>
      </w:r>
      <w:fldSimple w:instr=" REF _Ref90381141 \h  \* MERGEFORMAT ">
        <w:r w:rsidR="003D07D7" w:rsidRPr="00AC6BD2">
          <w:t xml:space="preserve">План распределения объемов </w:t>
        </w:r>
        <w:r w:rsidR="003D07D7">
          <w:t>оказания услуг</w:t>
        </w:r>
        <w:r w:rsidR="003D07D7" w:rsidRPr="00AC6BD2">
          <w:t xml:space="preserve"> между генеральным </w:t>
        </w:r>
        <w:r w:rsidR="003D07D7">
          <w:t>исполнителем</w:t>
        </w:r>
        <w:r w:rsidR="003D07D7" w:rsidRPr="00AC6BD2">
          <w:t xml:space="preserve"> и </w:t>
        </w:r>
        <w:r w:rsidR="003D07D7">
          <w:t>соисполнителями</w:t>
        </w:r>
        <w:r w:rsidR="003D07D7" w:rsidRPr="00AC6BD2">
          <w:t xml:space="preserve"> (форма </w:t>
        </w:r>
        <w:r w:rsidR="003D07D7">
          <w:t>16</w:t>
        </w:r>
        <w:r w:rsidR="003D07D7" w:rsidRPr="00AC6BD2">
          <w:t>)</w:t>
        </w:r>
      </w:fldSimple>
      <w:r w:rsidRPr="004953BC">
        <w:t xml:space="preserve">, пункт </w:t>
      </w:r>
      <w:r w:rsidR="00060170" w:rsidRPr="004953BC">
        <w:fldChar w:fldCharType="begin"/>
      </w:r>
      <w:r w:rsidRPr="004953BC">
        <w:instrText xml:space="preserve"> REF _Ref90381141 \w \h </w:instrText>
      </w:r>
      <w:r w:rsidR="00060170" w:rsidRPr="004953BC">
        <w:fldChar w:fldCharType="separate"/>
      </w:r>
      <w:r w:rsidR="003D07D7">
        <w:t>5.16</w:t>
      </w:r>
      <w:r w:rsidR="00060170" w:rsidRPr="004953BC">
        <w:fldChar w:fldCharType="end"/>
      </w:r>
      <w:r w:rsidRPr="004953BC">
        <w:t xml:space="preserve"> настоящей Документации о закупке)</w:t>
      </w:r>
      <w:r w:rsidR="00B5677C" w:rsidRPr="00AC6BD2">
        <w:t>.</w:t>
      </w:r>
    </w:p>
    <w:p w:rsidR="004953BC" w:rsidRPr="00AC6BD2" w:rsidRDefault="004953BC" w:rsidP="004953BC">
      <w:pPr>
        <w:pStyle w:val="a4"/>
        <w:numPr>
          <w:ilvl w:val="3"/>
          <w:numId w:val="5"/>
        </w:numPr>
      </w:pPr>
      <w:r w:rsidRPr="00E00F72">
        <w:t xml:space="preserve">В случае если это предусмотрено подпунктом </w:t>
      </w:r>
      <w:r w:rsidR="00060170">
        <w:fldChar w:fldCharType="begin"/>
      </w:r>
      <w:r>
        <w:instrText xml:space="preserve"> REF _Ref384632108 \w \h </w:instrText>
      </w:r>
      <w:r w:rsidR="00060170">
        <w:fldChar w:fldCharType="separate"/>
      </w:r>
      <w:r w:rsidR="003D07D7">
        <w:t>4.2.23</w:t>
      </w:r>
      <w:r w:rsidR="00060170">
        <w:fldChar w:fldCharType="end"/>
      </w:r>
      <w:r w:rsidRPr="00E00F72">
        <w:t xml:space="preserve"> настоящей Документации о закупке, процедура рассмотрения и оценки заявок участников, выступающих генеральными </w:t>
      </w:r>
      <w:r w:rsidR="004663E5">
        <w:t>исполнителями</w:t>
      </w:r>
      <w:r w:rsidRPr="00E00F72">
        <w:t xml:space="preserve">, осуществляется с учетом привлекаемых </w:t>
      </w:r>
      <w:r w:rsidR="004663E5">
        <w:t>соисполнителей</w:t>
      </w:r>
      <w:r w:rsidRPr="00E00F72">
        <w:t xml:space="preserve"> в порядке, установленном пунктами </w:t>
      </w:r>
      <w:r w:rsidR="00060170">
        <w:fldChar w:fldCharType="begin"/>
      </w:r>
      <w:r>
        <w:instrText xml:space="preserve"> REF _Ref478140798 \w \h </w:instrText>
      </w:r>
      <w:r w:rsidR="00060170">
        <w:fldChar w:fldCharType="separate"/>
      </w:r>
      <w:r w:rsidR="003D07D7">
        <w:t>2.5.3.3</w:t>
      </w:r>
      <w:r w:rsidR="00060170">
        <w:fldChar w:fldCharType="end"/>
      </w:r>
      <w:r w:rsidRPr="00E00F72">
        <w:t>–</w:t>
      </w:r>
      <w:r w:rsidR="00060170">
        <w:fldChar w:fldCharType="begin"/>
      </w:r>
      <w:r>
        <w:instrText xml:space="preserve"> REF _Ref478140809 \w \h </w:instrText>
      </w:r>
      <w:r w:rsidR="00060170">
        <w:fldChar w:fldCharType="separate"/>
      </w:r>
      <w:r w:rsidR="003D07D7">
        <w:t>2.5.3.9</w:t>
      </w:r>
      <w:r w:rsidR="00060170">
        <w:fldChar w:fldCharType="end"/>
      </w:r>
      <w:r w:rsidRPr="00E00F72">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w:t>
      </w:r>
      <w:r w:rsidR="004663E5">
        <w:t>соисполнителях</w:t>
      </w:r>
      <w:r w:rsidRPr="00E00F72">
        <w:t>).</w:t>
      </w:r>
    </w:p>
    <w:p w:rsidR="00833CB7" w:rsidRDefault="00F67935" w:rsidP="00152662">
      <w:pPr>
        <w:pStyle w:val="a4"/>
      </w:pPr>
      <w:bookmarkStart w:id="194" w:name="_Ref478140798"/>
      <w:r>
        <w:t>Генеральный исполнитель</w:t>
      </w:r>
      <w:r w:rsidR="00833CB7">
        <w:t xml:space="preserve"> должен отвечать требованиям настоящей Документации о закупке, изложенным в </w:t>
      </w:r>
      <w:r w:rsidR="000B36F2">
        <w:t>под</w:t>
      </w:r>
      <w:r w:rsidR="00833CB7">
        <w:t xml:space="preserve">пунктах </w:t>
      </w:r>
      <w:r w:rsidR="00060170">
        <w:fldChar w:fldCharType="begin"/>
      </w:r>
      <w:r w:rsidR="00155BFC">
        <w:instrText xml:space="preserve"> REF _Ref324335676 \r \h </w:instrText>
      </w:r>
      <w:r w:rsidR="00060170">
        <w:fldChar w:fldCharType="separate"/>
      </w:r>
      <w:r w:rsidR="003D07D7">
        <w:t>2.5.1.1</w:t>
      </w:r>
      <w:r w:rsidR="00060170">
        <w:fldChar w:fldCharType="end"/>
      </w:r>
      <w:r w:rsidR="00155BFC">
        <w:t xml:space="preserve"> </w:t>
      </w:r>
      <w:r w:rsidR="00142A66" w:rsidRPr="00142A66">
        <w:t xml:space="preserve">настоящей Документации о закупке </w:t>
      </w:r>
      <w:r w:rsidR="00CB0F0C">
        <w:t>в части объема</w:t>
      </w:r>
      <w:r>
        <w:t xml:space="preserve"> услуг</w:t>
      </w:r>
      <w:r w:rsidR="00833CB7">
        <w:t>, который ему необходимо выполнить в соответствии с планом распре</w:t>
      </w:r>
      <w:r>
        <w:t>деления объемов оказания услуг между генеральным исполнителем и соисполнителями</w:t>
      </w:r>
      <w:r w:rsidR="00593310">
        <w:t>,</w:t>
      </w:r>
      <w:r w:rsidR="00833CB7">
        <w:t xml:space="preserve"> а также требованиям, установленным в настоящем разделе. Заявка </w:t>
      </w:r>
      <w:r>
        <w:t>Генерального исполнителя</w:t>
      </w:r>
      <w:r w:rsidR="00833CB7">
        <w:t xml:space="preserve"> должна включать сведения, подтверждающие соответствие </w:t>
      </w:r>
      <w:r>
        <w:t>Генерального исполнителя</w:t>
      </w:r>
      <w:r w:rsidR="00833CB7">
        <w:t>, установленным требованиям (</w:t>
      </w:r>
      <w:r w:rsidR="000B36F2">
        <w:t>под</w:t>
      </w:r>
      <w:r w:rsidR="00833CB7">
        <w:t>пункт</w:t>
      </w:r>
      <w:r w:rsidR="00155BFC">
        <w:t xml:space="preserve"> </w:t>
      </w:r>
      <w:r w:rsidR="00060170">
        <w:fldChar w:fldCharType="begin"/>
      </w:r>
      <w:r w:rsidR="00155BFC">
        <w:instrText xml:space="preserve"> REF _Ref86827631 \r \h </w:instrText>
      </w:r>
      <w:r w:rsidR="00060170">
        <w:fldChar w:fldCharType="separate"/>
      </w:r>
      <w:r w:rsidR="003D07D7">
        <w:t>2.5.5</w:t>
      </w:r>
      <w:r w:rsidR="00060170">
        <w:fldChar w:fldCharType="end"/>
      </w:r>
      <w:r w:rsidR="00142A66">
        <w:t xml:space="preserve"> </w:t>
      </w:r>
      <w:r w:rsidR="00142A66" w:rsidRPr="00142A66">
        <w:t>настоящей Документации о закупке</w:t>
      </w:r>
      <w:r>
        <w:t>) в части объема услуг</w:t>
      </w:r>
      <w:r w:rsidR="00833CB7">
        <w:t xml:space="preserve">, который ему необходимо выполнить в соответствии с планом распределения объемов </w:t>
      </w:r>
      <w:r w:rsidR="008105CD">
        <w:lastRenderedPageBreak/>
        <w:t>оказания услуг</w:t>
      </w:r>
      <w:r w:rsidR="00833CB7">
        <w:t xml:space="preserve"> между генеральным </w:t>
      </w:r>
      <w:r w:rsidR="008105CD">
        <w:t>исполнителем</w:t>
      </w:r>
      <w:r w:rsidR="00833CB7">
        <w:t xml:space="preserve"> и </w:t>
      </w:r>
      <w:r w:rsidR="008105CD">
        <w:t>соисполнителями</w:t>
      </w:r>
      <w:r w:rsidR="00833CB7">
        <w:t>,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 xml:space="preserve">Генеральный </w:t>
      </w:r>
      <w:r w:rsidR="008105CD">
        <w:t>исполнитель</w:t>
      </w:r>
      <w:r w:rsidRPr="00AC6BD2">
        <w:t xml:space="preserve"> должен доказать Заказчику, что каждый из привлекаемых им </w:t>
      </w:r>
      <w:r w:rsidR="008105CD">
        <w:t>соисполнителей</w:t>
      </w:r>
      <w:r w:rsidRPr="00AC6BD2">
        <w:t>:</w:t>
      </w:r>
    </w:p>
    <w:p w:rsidR="00A27B25" w:rsidRPr="00AC6BD2" w:rsidRDefault="00A27B25" w:rsidP="00A27B25">
      <w:pPr>
        <w:pStyle w:val="a5"/>
      </w:pPr>
      <w:r w:rsidRPr="00AC6BD2">
        <w:t xml:space="preserve">осведомлен о привлечении его в качестве </w:t>
      </w:r>
      <w:r w:rsidR="00470F8F">
        <w:t>соисполнителя</w:t>
      </w:r>
      <w:r w:rsidRPr="00AC6BD2">
        <w:t>;</w:t>
      </w:r>
    </w:p>
    <w:p w:rsidR="00A27B25" w:rsidRPr="00AC6BD2" w:rsidRDefault="00A27B25" w:rsidP="00A27B25">
      <w:pPr>
        <w:pStyle w:val="a5"/>
      </w:pPr>
      <w:r w:rsidRPr="00AC6BD2">
        <w:t xml:space="preserve">согласен с выделяемым ему перечнем, объемами, сроками и стоимостью </w:t>
      </w:r>
      <w:r w:rsidR="00470F8F">
        <w:t>оказания услуг</w:t>
      </w:r>
      <w:r w:rsidRPr="00AC6BD2">
        <w:t>;</w:t>
      </w:r>
    </w:p>
    <w:p w:rsidR="00A27B25" w:rsidRPr="00AC6BD2" w:rsidRDefault="00A27B25" w:rsidP="00A27B25">
      <w:pPr>
        <w:pStyle w:val="a5"/>
      </w:pPr>
      <w:r w:rsidRPr="00AC6BD2">
        <w:t xml:space="preserve">отвечает 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3D07D7">
          <w:t>2.5.1.1</w:t>
        </w:r>
      </w:fldSimple>
      <w:r w:rsidR="00E816DC" w:rsidRPr="00AC6BD2">
        <w:t xml:space="preserve"> </w:t>
      </w:r>
      <w:r w:rsidR="00142A66" w:rsidRPr="00142A66">
        <w:t xml:space="preserve">настоящей Документации о закупке </w:t>
      </w:r>
      <w:r w:rsidR="00875688" w:rsidRPr="00AC6BD2">
        <w:t xml:space="preserve">в </w:t>
      </w:r>
      <w:r w:rsidR="00CB0F0C" w:rsidRPr="00AC6BD2">
        <w:t>части объема</w:t>
      </w:r>
      <w:r w:rsidR="00875688" w:rsidRPr="00AC6BD2">
        <w:t xml:space="preserve"> </w:t>
      </w:r>
      <w:r w:rsidR="00470F8F">
        <w:t>услуг</w:t>
      </w:r>
      <w:r w:rsidR="00875688" w:rsidRPr="00AC6BD2">
        <w:t xml:space="preserve">, который ему предполагается поручить в соответствии с планом распределения объемов </w:t>
      </w:r>
      <w:r w:rsidR="00470F8F">
        <w:t>оказания услуг</w:t>
      </w:r>
      <w:r w:rsidR="00875688" w:rsidRPr="00AC6BD2">
        <w:t xml:space="preserve"> между генеральным </w:t>
      </w:r>
      <w:r w:rsidR="00470F8F">
        <w:t>исполнителем</w:t>
      </w:r>
      <w:r w:rsidR="00875688" w:rsidRPr="00AC6BD2">
        <w:t xml:space="preserve"> и </w:t>
      </w:r>
      <w:r w:rsidR="00470F8F">
        <w:t>с</w:t>
      </w:r>
      <w:r w:rsidR="003D70A9">
        <w:t>оисполнителем</w:t>
      </w:r>
      <w:r w:rsidRPr="00AC6BD2">
        <w:t>.</w:t>
      </w:r>
    </w:p>
    <w:p w:rsidR="00A27B25" w:rsidRPr="00AC6BD2" w:rsidRDefault="00A27B25" w:rsidP="00152662">
      <w:pPr>
        <w:pStyle w:val="a4"/>
      </w:pPr>
      <w:r w:rsidRPr="00AC6BD2">
        <w:t xml:space="preserve">Любая организация может являться </w:t>
      </w:r>
      <w:r w:rsidR="00470F8F">
        <w:t>соисполнителем</w:t>
      </w:r>
      <w:r w:rsidRPr="00AC6BD2">
        <w:t xml:space="preserve"> у произвольного числа генеральных </w:t>
      </w:r>
      <w:r w:rsidR="00470F8F">
        <w:t>исполнителей</w:t>
      </w:r>
      <w:r w:rsidRPr="00AC6BD2">
        <w:t xml:space="preserve">, а также имеет право самостоятельно принимать участие в </w:t>
      </w:r>
      <w:r w:rsidR="00494BC2">
        <w:t>запросе предложений</w:t>
      </w:r>
      <w:r w:rsidRPr="00AC6BD2">
        <w:t>.</w:t>
      </w:r>
    </w:p>
    <w:p w:rsidR="00A27B25" w:rsidRPr="00AC6BD2" w:rsidRDefault="00470F8F" w:rsidP="00152662">
      <w:pPr>
        <w:pStyle w:val="a4"/>
      </w:pPr>
      <w:r>
        <w:t>Соисполнители</w:t>
      </w:r>
      <w:r w:rsidR="00A27B25" w:rsidRPr="00AC6BD2">
        <w:t xml:space="preserve"> не могут входить в состав коллективных участников </w:t>
      </w:r>
      <w:r w:rsidR="000778BE">
        <w:t>запроса предложений</w:t>
      </w:r>
      <w:r w:rsidR="00A27B25" w:rsidRPr="00AC6BD2">
        <w:t xml:space="preserve"> (подраздел</w:t>
      </w:r>
      <w:r w:rsidR="00F055D9" w:rsidRPr="00AC6BD2">
        <w:t xml:space="preserve"> </w:t>
      </w:r>
      <w:fldSimple w:instr=" REF _Ref324336874 \r \h  \* MERGEFORMAT ">
        <w:r w:rsidR="003D07D7">
          <w:t>2.5.2</w:t>
        </w:r>
      </w:fldSimple>
      <w:r w:rsidR="00142A66">
        <w:t xml:space="preserve"> </w:t>
      </w:r>
      <w:r w:rsidR="00142A66" w:rsidRPr="00142A66">
        <w:t>настоящей Документации о закупке</w:t>
      </w:r>
      <w:r w:rsidR="00A27B25" w:rsidRPr="00AC6BD2">
        <w:t xml:space="preserve">). Каждый генеральный </w:t>
      </w:r>
      <w:r>
        <w:t>исполнитель</w:t>
      </w:r>
      <w:r w:rsidR="00A27B25" w:rsidRPr="00AC6BD2">
        <w:t xml:space="preserve"> может подать только одну заявку и не может быть </w:t>
      </w:r>
      <w:r>
        <w:t>соисполнителем</w:t>
      </w:r>
      <w:r w:rsidR="00A27B25" w:rsidRPr="00AC6BD2">
        <w:t xml:space="preserve"> у других генеральных </w:t>
      </w:r>
      <w:r>
        <w:t>исполнителей</w:t>
      </w:r>
      <w:r w:rsidR="00A27B25" w:rsidRPr="00AC6BD2">
        <w:t xml:space="preserve">, а также не может входить в состав коллективных участников (подраздел </w:t>
      </w:r>
      <w:fldSimple w:instr=" REF _Ref324336874 \r \h  \* MERGEFORMAT ">
        <w:r w:rsidR="003D07D7">
          <w:t>2.5.2</w:t>
        </w:r>
      </w:fldSimple>
      <w:r w:rsidR="00142A66">
        <w:t xml:space="preserve"> </w:t>
      </w:r>
      <w:r w:rsidR="00142A66" w:rsidRPr="00142A66">
        <w:t>настоящей Документации о закупке</w:t>
      </w:r>
      <w:r w:rsidR="00A27B25"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r w:rsidRPr="00AC6BD2">
        <w:t xml:space="preserve">В связи с вышеизложенным генеральный </w:t>
      </w:r>
      <w:r w:rsidR="00470F8F">
        <w:t>исполнитель</w:t>
      </w:r>
      <w:r w:rsidRPr="00AC6BD2">
        <w:t xml:space="preserve"> готовит заявку с учетом следующих дополнительных требований:</w:t>
      </w:r>
    </w:p>
    <w:p w:rsidR="00A27B25" w:rsidRPr="00AC6BD2" w:rsidRDefault="00A27B25" w:rsidP="00A27B25">
      <w:pPr>
        <w:pStyle w:val="a5"/>
      </w:pPr>
      <w:r w:rsidRPr="00AC6BD2">
        <w:t xml:space="preserve">в заявку включается письмо от имени каждого </w:t>
      </w:r>
      <w:r w:rsidR="00470F8F">
        <w:t>соисполнителя</w:t>
      </w:r>
      <w:r w:rsidRPr="00AC6BD2">
        <w:t xml:space="preserve"> (составляется в произвольной форме), </w:t>
      </w:r>
      <w:r w:rsidR="00302BDC" w:rsidRPr="00AC6BD2">
        <w:t xml:space="preserve">подтверждающее </w:t>
      </w:r>
      <w:r w:rsidRPr="00AC6BD2">
        <w:t xml:space="preserve">его согласие на привлечение в качестве </w:t>
      </w:r>
      <w:r w:rsidR="00470F8F">
        <w:t>соисполнителя</w:t>
      </w:r>
      <w:r w:rsidRPr="00AC6BD2">
        <w:t xml:space="preserve">, с указанием объема и </w:t>
      </w:r>
      <w:r w:rsidRPr="00AC6BD2">
        <w:lastRenderedPageBreak/>
        <w:t xml:space="preserve">стоимости возлагаемых на него </w:t>
      </w:r>
      <w:r w:rsidR="00470F8F">
        <w:t>услуг</w:t>
      </w:r>
      <w:r w:rsidRPr="00AC6BD2">
        <w:t xml:space="preserve">, а также сроков </w:t>
      </w:r>
      <w:r w:rsidR="003D70A9">
        <w:t>оказания услуг</w:t>
      </w:r>
      <w:r w:rsidRPr="00AC6BD2">
        <w:t>;</w:t>
      </w:r>
    </w:p>
    <w:p w:rsidR="00A27B25" w:rsidRPr="00AC6BD2" w:rsidRDefault="00A27B25" w:rsidP="00A27B25">
      <w:pPr>
        <w:pStyle w:val="a5"/>
      </w:pPr>
      <w:r w:rsidRPr="00AC6BD2">
        <w:t xml:space="preserve">заявка должна включать сведения, подтверждающие соответствие каждого </w:t>
      </w:r>
      <w:r w:rsidR="003D70A9">
        <w:t>соисполнителя</w:t>
      </w:r>
      <w:r w:rsidRPr="00AC6BD2">
        <w:t xml:space="preserve"> установленным требованиям (</w:t>
      </w:r>
      <w:r w:rsidR="006F7324">
        <w:t>под</w:t>
      </w:r>
      <w:r w:rsidRPr="00AC6BD2">
        <w:t>пункт</w:t>
      </w:r>
      <w:r w:rsidR="00F055D9" w:rsidRPr="00AC6BD2">
        <w:t xml:space="preserve"> </w:t>
      </w:r>
      <w:fldSimple w:instr=" REF _Ref86827631 \r \h  \* MERGEFORMAT ">
        <w:r w:rsidR="003D07D7">
          <w:t>2.5.5</w:t>
        </w:r>
      </w:fldSimple>
      <w:r w:rsidR="00142A66">
        <w:t xml:space="preserve"> </w:t>
      </w:r>
      <w:r w:rsidR="00142A66" w:rsidRPr="00142A66">
        <w:t>настоящей Документации о закупке</w:t>
      </w:r>
      <w:r w:rsidRPr="00AC6BD2">
        <w:t>)</w:t>
      </w:r>
      <w:r w:rsidR="00E361FE">
        <w:t xml:space="preserve"> в части объема </w:t>
      </w:r>
      <w:r w:rsidR="003D70A9">
        <w:t>услуг</w:t>
      </w:r>
      <w:r w:rsidR="00E361FE">
        <w:t xml:space="preserve">, который ему предполагается поручить в соответствии с планом распределения объемов </w:t>
      </w:r>
      <w:r w:rsidR="003D70A9">
        <w:t>оказания услуг</w:t>
      </w:r>
      <w:r w:rsidR="00E361FE">
        <w:t xml:space="preserve"> между генеральным </w:t>
      </w:r>
      <w:r w:rsidR="003D70A9">
        <w:t>исполнителем</w:t>
      </w:r>
      <w:r w:rsidR="00E361FE">
        <w:t xml:space="preserve"> и </w:t>
      </w:r>
      <w:r w:rsidR="003D70A9">
        <w:t>соисполнителям</w:t>
      </w:r>
      <w:r w:rsidRPr="00AC6BD2">
        <w:t>;</w:t>
      </w:r>
    </w:p>
    <w:p w:rsidR="0007793C" w:rsidRPr="00AC6BD2" w:rsidRDefault="004008CB" w:rsidP="0002227C">
      <w:pPr>
        <w:pStyle w:val="a5"/>
        <w:numPr>
          <w:ilvl w:val="4"/>
          <w:numId w:val="5"/>
        </w:numPr>
      </w:pPr>
      <w:bookmarkStart w:id="195" w:name="_Ref458441573"/>
      <w:r w:rsidRPr="00AB3154">
        <w:rPr>
          <w:szCs w:val="28"/>
        </w:rPr>
        <w:t xml:space="preserve">заявка должна включать </w:t>
      </w:r>
      <w:r w:rsidR="0007793C" w:rsidRPr="00FF4341">
        <w:t xml:space="preserve">по каждому </w:t>
      </w:r>
      <w:r w:rsidR="003D70A9">
        <w:t>соисполнителю</w:t>
      </w:r>
      <w:r w:rsidR="0007793C">
        <w:t>,</w:t>
      </w:r>
      <w:r w:rsidR="0007793C" w:rsidRPr="005541FA">
        <w:t xml:space="preserve"> </w:t>
      </w:r>
      <w:r w:rsidR="0007793C" w:rsidRPr="000D471F">
        <w:rPr>
          <w:szCs w:val="28"/>
        </w:rPr>
        <w:t>указанно</w:t>
      </w:r>
      <w:r w:rsidR="0007793C">
        <w:rPr>
          <w:szCs w:val="28"/>
        </w:rPr>
        <w:t>му</w:t>
      </w:r>
      <w:r w:rsidR="0007793C" w:rsidRPr="000D471F">
        <w:rPr>
          <w:szCs w:val="28"/>
        </w:rPr>
        <w:t xml:space="preserve"> в Плане распределения объемов </w:t>
      </w:r>
      <w:r w:rsidR="00FE17F7">
        <w:rPr>
          <w:szCs w:val="28"/>
        </w:rPr>
        <w:t>оказания услуг</w:t>
      </w:r>
      <w:r w:rsidR="0007793C" w:rsidRPr="000D471F">
        <w:rPr>
          <w:szCs w:val="28"/>
        </w:rPr>
        <w:t xml:space="preserve"> между генеральным </w:t>
      </w:r>
      <w:r w:rsidR="003D70A9">
        <w:rPr>
          <w:szCs w:val="28"/>
        </w:rPr>
        <w:t>исполнителем</w:t>
      </w:r>
      <w:r w:rsidR="0007793C" w:rsidRPr="000D471F">
        <w:rPr>
          <w:szCs w:val="28"/>
        </w:rPr>
        <w:t xml:space="preserve"> и </w:t>
      </w:r>
      <w:r w:rsidR="003D70A9">
        <w:rPr>
          <w:szCs w:val="28"/>
        </w:rPr>
        <w:t>соисполнителями</w:t>
      </w:r>
      <w:r w:rsidR="0007793C">
        <w:rPr>
          <w:szCs w:val="28"/>
        </w:rPr>
        <w:t>,</w:t>
      </w:r>
      <w:r w:rsidR="0007793C">
        <w:t xml:space="preserve"> сведения</w:t>
      </w:r>
      <w:r w:rsidR="00040C73">
        <w:t xml:space="preserve"> </w:t>
      </w:r>
      <w:r w:rsidR="00CB0F0C">
        <w:t>о принадлежности</w:t>
      </w:r>
      <w:r w:rsidR="003D70A9">
        <w:t xml:space="preserve"> таких соисполнителей</w:t>
      </w:r>
      <w:r w:rsidR="00040C73">
        <w:t xml:space="preserve"> к</w:t>
      </w:r>
      <w:r w:rsidR="0007793C">
        <w:t xml:space="preserve"> субъекта</w:t>
      </w:r>
      <w:r w:rsidR="00040C73">
        <w:t>м</w:t>
      </w:r>
      <w:r w:rsidR="0007793C">
        <w:t xml:space="preserve"> МСП. </w:t>
      </w:r>
      <w:r w:rsidR="001D19D6">
        <w:t>В отношении каждого</w:t>
      </w:r>
      <w:r w:rsidR="003D70A9">
        <w:t xml:space="preserve"> </w:t>
      </w:r>
      <w:r w:rsidR="00040C73" w:rsidRPr="00FF4341">
        <w:t>соисполнител</w:t>
      </w:r>
      <w:r w:rsidR="001D19D6">
        <w:t>я</w:t>
      </w:r>
      <w:r w:rsidR="00040C73">
        <w:t>, который является субъектом МСП</w:t>
      </w:r>
      <w:r w:rsidR="001D19D6">
        <w:t>,</w:t>
      </w:r>
      <w:r w:rsidR="00040C73">
        <w:t xml:space="preserve"> в составе заявки</w:t>
      </w:r>
      <w:r w:rsidR="000A7D55">
        <w:t xml:space="preserve"> должны быть представлены</w:t>
      </w:r>
      <w:r w:rsidR="001D19D6">
        <w:t xml:space="preserve"> </w:t>
      </w:r>
      <w:r w:rsidR="00040C73">
        <w:t>с</w:t>
      </w:r>
      <w:r w:rsidR="0007793C">
        <w:t>ведения</w:t>
      </w:r>
      <w:r w:rsidR="001D19D6">
        <w:t>,</w:t>
      </w:r>
      <w:r w:rsidR="0007793C">
        <w:t xml:space="preserve"> </w:t>
      </w:r>
      <w:r w:rsidR="001D19D6">
        <w:t xml:space="preserve">подтверждающие статус субъекта МСП: </w:t>
      </w:r>
      <w:r w:rsidR="0007793C">
        <w:t xml:space="preserve">в форме документа, </w:t>
      </w:r>
      <w:r w:rsidR="0007793C" w:rsidRPr="00423DA6">
        <w:t xml:space="preserve">включающего в себя </w:t>
      </w:r>
      <w:r w:rsidR="0007793C" w:rsidRPr="006002A8">
        <w:t xml:space="preserve">сведения из единого реестра субъектов малого и среднего предпринимательства, ведение которого осуществляется в соответствии с </w:t>
      </w:r>
      <w:r w:rsidR="0007793C" w:rsidRPr="00A00375">
        <w:t>Законом 209-ФЗ (в случае если сведения о поставщик</w:t>
      </w:r>
      <w:r w:rsidR="00040C73" w:rsidRPr="00A00375">
        <w:t>е</w:t>
      </w:r>
      <w:r w:rsidR="0007793C" w:rsidRPr="00A00375">
        <w:t xml:space="preserve"> включены в указанный реестр</w:t>
      </w:r>
      <w:r w:rsidR="0007793C" w:rsidRPr="00CC3346">
        <w:t>)</w:t>
      </w:r>
      <w:r w:rsidR="0007793C">
        <w:t>,</w:t>
      </w:r>
      <w:r w:rsidR="0007793C" w:rsidRPr="00CC3346">
        <w:t xml:space="preserve"> </w:t>
      </w:r>
      <w:r w:rsidR="0007793C">
        <w:t>или Д</w:t>
      </w:r>
      <w:r w:rsidR="0007793C" w:rsidRPr="00921C07">
        <w:t>еклараци</w:t>
      </w:r>
      <w:r w:rsidR="0007793C">
        <w:t>и</w:t>
      </w:r>
      <w:r w:rsidR="0007793C" w:rsidRPr="00921C07">
        <w:t xml:space="preserve"> </w:t>
      </w:r>
      <w:r w:rsidR="0007793C" w:rsidRPr="000D471F">
        <w:rPr>
          <w:szCs w:val="28"/>
        </w:rPr>
        <w:t>о соответствии участника закупки критериям отнесения к субъектам малого и среднего предпринимательства</w:t>
      </w:r>
      <w:r w:rsidR="0007793C">
        <w:rPr>
          <w:szCs w:val="28"/>
        </w:rPr>
        <w:t xml:space="preserve"> - </w:t>
      </w:r>
      <w:r w:rsidR="0007793C">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0007793C">
        <w:rPr>
          <w:szCs w:val="28"/>
        </w:rPr>
        <w:t xml:space="preserve"> (</w:t>
      </w:r>
      <w:fldSimple w:instr=" REF _Ref384716948 \h  \* MERGEFORMAT ">
        <w:r w:rsidR="003D07D7">
          <w:t>Декларация</w:t>
        </w:r>
        <w:r w:rsidR="003D07D7" w:rsidRPr="00AC6BD2">
          <w:t xml:space="preserve"> о </w:t>
        </w:r>
        <w:r w:rsidR="003D07D7">
          <w:t xml:space="preserve">соответствии </w:t>
        </w:r>
        <w:r w:rsidR="003D07D7" w:rsidRPr="00AC6BD2">
          <w:t xml:space="preserve">участника </w:t>
        </w:r>
        <w:r w:rsidR="003D07D7">
          <w:t>запроса предложений</w:t>
        </w:r>
        <w:r w:rsidR="003D07D7" w:rsidRPr="00AC6BD2">
          <w:t xml:space="preserve"> </w:t>
        </w:r>
        <w:r w:rsidR="003D07D7">
          <w:t xml:space="preserve">критериям отнесения </w:t>
        </w:r>
        <w:r w:rsidR="003D07D7" w:rsidRPr="00AC6BD2">
          <w:t>к субъектам малого и среднего предпринимательства (форма </w:t>
        </w:r>
        <w:r w:rsidR="003D07D7">
          <w:t>12</w:t>
        </w:r>
        <w:r w:rsidR="003D07D7" w:rsidRPr="00AC6BD2">
          <w:t>)</w:t>
        </w:r>
      </w:fldSimple>
      <w:r w:rsidR="006F7324">
        <w:rPr>
          <w:szCs w:val="28"/>
        </w:rPr>
        <w:t xml:space="preserve"> пункт </w:t>
      </w:r>
      <w:r w:rsidR="00060170">
        <w:rPr>
          <w:szCs w:val="28"/>
        </w:rPr>
        <w:fldChar w:fldCharType="begin"/>
      </w:r>
      <w:r w:rsidR="00A83E7B">
        <w:rPr>
          <w:szCs w:val="28"/>
        </w:rPr>
        <w:instrText xml:space="preserve"> REF _Ref384716948 \r \h </w:instrText>
      </w:r>
      <w:r w:rsidR="00060170">
        <w:rPr>
          <w:szCs w:val="28"/>
        </w:rPr>
      </w:r>
      <w:r w:rsidR="00060170">
        <w:rPr>
          <w:szCs w:val="28"/>
        </w:rPr>
        <w:fldChar w:fldCharType="separate"/>
      </w:r>
      <w:r w:rsidR="003D07D7">
        <w:rPr>
          <w:szCs w:val="28"/>
        </w:rPr>
        <w:t>5.12</w:t>
      </w:r>
      <w:r w:rsidR="00060170">
        <w:rPr>
          <w:szCs w:val="28"/>
        </w:rPr>
        <w:fldChar w:fldCharType="end"/>
      </w:r>
      <w:r w:rsidR="00142A66">
        <w:rPr>
          <w:szCs w:val="28"/>
        </w:rPr>
        <w:t xml:space="preserve"> </w:t>
      </w:r>
      <w:r w:rsidR="00142A66" w:rsidRPr="00142A66">
        <w:rPr>
          <w:szCs w:val="28"/>
        </w:rPr>
        <w:t>настоящей Документации о закупке</w:t>
      </w:r>
      <w:r w:rsidR="0007793C" w:rsidRPr="000D471F">
        <w:rPr>
          <w:szCs w:val="28"/>
        </w:rPr>
        <w:t>)</w:t>
      </w:r>
      <w:r w:rsidR="0007793C">
        <w:t>.</w:t>
      </w:r>
      <w:bookmarkEnd w:id="195"/>
    </w:p>
    <w:p w:rsidR="00A27B25" w:rsidRPr="00AC6BD2" w:rsidRDefault="00A16188" w:rsidP="00263F5F">
      <w:pPr>
        <w:pStyle w:val="a4"/>
      </w:pPr>
      <w:r>
        <w:lastRenderedPageBreak/>
        <w:t>З</w:t>
      </w:r>
      <w:r w:rsidR="00A27B25" w:rsidRPr="00AC6BD2">
        <w:t>аявка, кото</w:t>
      </w:r>
      <w:r w:rsidR="003D70A9">
        <w:t>рую подает генеральный исполнитель</w:t>
      </w:r>
      <w:r w:rsidR="00A27B25" w:rsidRPr="00AC6BD2">
        <w:t xml:space="preserve">, может быть отклонена, если в процессе </w:t>
      </w:r>
      <w:r w:rsidR="000778BE">
        <w:t>запроса предложений</w:t>
      </w:r>
      <w:r w:rsidR="00A27B25" w:rsidRPr="00AC6BD2">
        <w:t xml:space="preserve"> до подписания </w:t>
      </w:r>
      <w:r w:rsidR="00CB0F0C">
        <w:t>Договора</w:t>
      </w:r>
      <w:r w:rsidR="00A27B25" w:rsidRPr="00AC6BD2">
        <w:t xml:space="preserve"> выяснится, что о</w:t>
      </w:r>
      <w:r w:rsidR="003D70A9">
        <w:t>дин или несколько соисполнителей</w:t>
      </w:r>
      <w:r w:rsidR="00A27B25" w:rsidRPr="00AC6BD2">
        <w:t xml:space="preserve"> отказались от </w:t>
      </w:r>
      <w:r w:rsidR="00CB7DE4">
        <w:t>оказания услуг</w:t>
      </w:r>
      <w:r w:rsidR="00A27B25" w:rsidRPr="00AC6BD2">
        <w:t>.</w:t>
      </w:r>
    </w:p>
    <w:p w:rsidR="00A27B25" w:rsidRDefault="00A27B25" w:rsidP="00152662">
      <w:pPr>
        <w:pStyle w:val="a4"/>
      </w:pPr>
      <w:bookmarkStart w:id="196" w:name="_Ref478140809"/>
      <w:r w:rsidRPr="00AC6BD2">
        <w:t xml:space="preserve">Заказчик имеет право на одностороннее расторжение Договора, если один или несколько </w:t>
      </w:r>
      <w:r w:rsidR="00CB7DE4">
        <w:t>соисполнителей</w:t>
      </w:r>
      <w:r w:rsidRPr="00AC6BD2">
        <w:t xml:space="preserve"> отказались от </w:t>
      </w:r>
      <w:r w:rsidR="00CB7DE4">
        <w:t>оказания услуг</w:t>
      </w:r>
      <w:r w:rsidRPr="00AC6BD2">
        <w:t>.</w:t>
      </w:r>
      <w:bookmarkEnd w:id="196"/>
    </w:p>
    <w:p w:rsidR="004953BC" w:rsidRPr="00E62620" w:rsidRDefault="004953BC" w:rsidP="00152662">
      <w:pPr>
        <w:pStyle w:val="a4"/>
      </w:pPr>
      <w:r w:rsidRPr="004953BC">
        <w:t xml:space="preserve">В случае если рассмотрение и оценка заявок участников с учетом привлекаемых </w:t>
      </w:r>
      <w:r>
        <w:t>соисполнителей</w:t>
      </w:r>
      <w:r w:rsidRPr="004953BC">
        <w:t xml:space="preserve"> не предусмотрена подпунктом </w:t>
      </w:r>
      <w:r w:rsidR="00060170" w:rsidRPr="004953BC">
        <w:fldChar w:fldCharType="begin"/>
      </w:r>
      <w:r w:rsidRPr="004953BC">
        <w:instrText xml:space="preserve"> REF _Ref384632108 \w \h </w:instrText>
      </w:r>
      <w:r w:rsidR="00060170" w:rsidRPr="004953BC">
        <w:fldChar w:fldCharType="separate"/>
      </w:r>
      <w:r w:rsidR="003D07D7">
        <w:t>4.2.23</w:t>
      </w:r>
      <w:r w:rsidR="00060170" w:rsidRPr="004953BC">
        <w:fldChar w:fldCharType="end"/>
      </w:r>
      <w:r w:rsidRPr="004953BC">
        <w:t xml:space="preserve"> настоящей Документации о закупке, ответственность за соответствие привлеченных </w:t>
      </w:r>
      <w:r>
        <w:t>соисполнителей</w:t>
      </w:r>
      <w:r w:rsidRPr="004953BC">
        <w:t xml:space="preserve"> требованиям настоящей Документации о закупке возлагается на Участника.</w:t>
      </w:r>
    </w:p>
    <w:p w:rsidR="003E5F29" w:rsidRDefault="003E5F29" w:rsidP="00C959AE">
      <w:pPr>
        <w:pStyle w:val="22"/>
        <w:numPr>
          <w:ilvl w:val="2"/>
          <w:numId w:val="5"/>
        </w:numPr>
        <w:tabs>
          <w:tab w:val="num" w:pos="1134"/>
        </w:tabs>
        <w:spacing w:before="360"/>
        <w:ind w:left="1134"/>
      </w:pPr>
      <w:bookmarkStart w:id="197" w:name="_Toc458173758"/>
      <w:bookmarkStart w:id="198" w:name="_Toc478560210"/>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3D07D7">
          <w:t>Декларация</w:t>
        </w:r>
        <w:r w:rsidR="003D07D7" w:rsidRPr="00AC6BD2">
          <w:t xml:space="preserve"> о </w:t>
        </w:r>
        <w:r w:rsidR="003D07D7">
          <w:t xml:space="preserve">соответствии </w:t>
        </w:r>
        <w:r w:rsidR="003D07D7" w:rsidRPr="00AC6BD2">
          <w:t xml:space="preserve">участника </w:t>
        </w:r>
        <w:r w:rsidR="003D07D7">
          <w:t>запроса предложений</w:t>
        </w:r>
        <w:r w:rsidR="003D07D7" w:rsidRPr="00AC6BD2">
          <w:t xml:space="preserve"> </w:t>
        </w:r>
        <w:r w:rsidR="003D07D7">
          <w:t xml:space="preserve">критериям отнесения </w:t>
        </w:r>
        <w:r w:rsidR="003D07D7" w:rsidRPr="00AC6BD2">
          <w:t>к субъектам малого и среднего предпринимательства (форма </w:t>
        </w:r>
        <w:r w:rsidR="003D07D7">
          <w:t>12</w:t>
        </w:r>
        <w:r w:rsidR="003D07D7" w:rsidRPr="00AC6BD2">
          <w:t>)</w:t>
        </w:r>
      </w:fldSimple>
      <w:bookmarkEnd w:id="199"/>
      <w:r w:rsidR="00A83E7B">
        <w:t xml:space="preserve"> пункт </w:t>
      </w:r>
      <w:r w:rsidR="00060170">
        <w:fldChar w:fldCharType="begin"/>
      </w:r>
      <w:r w:rsidR="00A83E7B">
        <w:instrText xml:space="preserve"> REF _Ref384716948 \r \h </w:instrText>
      </w:r>
      <w:r w:rsidR="00060170">
        <w:fldChar w:fldCharType="separate"/>
      </w:r>
      <w:r w:rsidR="003D07D7">
        <w:t>5.12</w:t>
      </w:r>
      <w:r w:rsidR="00060170">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3D07D7">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 xml:space="preserve">дополнительные сведения </w:t>
      </w:r>
      <w:r w:rsidR="000F6D0E">
        <w:lastRenderedPageBreak/>
        <w:t xml:space="preserve">(предусмотренные </w:t>
      </w:r>
      <w:r w:rsidR="00A83E7B">
        <w:t>подпунктом</w:t>
      </w:r>
      <w:r w:rsidR="000F6D0E">
        <w:t xml:space="preserve"> </w:t>
      </w:r>
      <w:fldSimple w:instr=" REF _Ref458445158 \r \h  \* MERGEFORMAT ">
        <w:r w:rsidR="003D07D7">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Pr="00FF4341" w:rsidRDefault="003E5F29" w:rsidP="00381BC0">
      <w:pPr>
        <w:pStyle w:val="a4"/>
      </w:pPr>
      <w:bookmarkStart w:id="201" w:name="_Ref415501071"/>
      <w:r>
        <w:t xml:space="preserve">Если </w:t>
      </w:r>
      <w:r w:rsidRPr="00FF4341">
        <w:t xml:space="preserve">в </w:t>
      </w:r>
      <w:r>
        <w:t>п</w:t>
      </w:r>
      <w:r w:rsidR="00A83E7B">
        <w:t>одпункте </w:t>
      </w:r>
      <w:fldSimple w:instr=" REF _Ref388452493 \r \h  \* MERGEFORMAT ">
        <w:r w:rsidR="003D07D7">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о привлеч</w:t>
      </w:r>
      <w:r w:rsidR="004B3DDB">
        <w:t>ении в качестве соисполнителей</w:t>
      </w:r>
      <w:r>
        <w:t xml:space="preserve"> </w:t>
      </w:r>
      <w:r w:rsidRPr="00FF4341">
        <w:t>субъект</w:t>
      </w:r>
      <w:r>
        <w:t>ов</w:t>
      </w:r>
      <w:r w:rsidRPr="00FF4341">
        <w:t xml:space="preserve"> МСП, </w:t>
      </w:r>
      <w:r>
        <w:t xml:space="preserve">то </w:t>
      </w:r>
      <w:r w:rsidR="007A6444">
        <w:t>Участник</w:t>
      </w:r>
      <w:r>
        <w:t xml:space="preserve"> должен </w:t>
      </w:r>
      <w:r w:rsidR="004B3DDB">
        <w:t>по каждому привлекаемому соисполнителю</w:t>
      </w:r>
      <w:r w:rsidR="00561C9D">
        <w:t xml:space="preserve"> подтвердить статус субъекта МСП </w:t>
      </w:r>
      <w:r w:rsidR="00834A09">
        <w:t xml:space="preserve">либо самостоятельно являться субъектом МСП </w:t>
      </w:r>
      <w:r w:rsidR="00561C9D">
        <w:t xml:space="preserve">и </w:t>
      </w:r>
      <w:r>
        <w:t xml:space="preserve">выполнить условие, предусмотренное в </w:t>
      </w:r>
      <w:r w:rsidR="00A83E7B">
        <w:t>подпункте</w:t>
      </w:r>
      <w:r>
        <w:t> </w:t>
      </w:r>
      <w:fldSimple w:instr=" REF _Ref458441573 \r \h  \* MERGEFORMAT ">
        <w:r w:rsidR="003D07D7">
          <w:t>2.5.3.7в)</w:t>
        </w:r>
      </w:fldSimple>
      <w:r w:rsidR="00142A66">
        <w:t xml:space="preserve"> </w:t>
      </w:r>
      <w:r w:rsidR="00142A66" w:rsidRPr="00142A66">
        <w:t>настоящей Документации о закупке</w:t>
      </w:r>
      <w:r w:rsidR="00CB0F0C">
        <w:t>, в отношении предо</w:t>
      </w:r>
      <w:r w:rsidR="00561C9D">
        <w:t>ставления подтверждающих такой статус сведений</w:t>
      </w:r>
      <w:r>
        <w:t>.</w:t>
      </w:r>
      <w:bookmarkEnd w:id="201"/>
    </w:p>
    <w:p w:rsidR="003E5F29" w:rsidRPr="00FF4341" w:rsidRDefault="003E5F29" w:rsidP="00381BC0">
      <w:pPr>
        <w:pStyle w:val="a4"/>
      </w:pPr>
      <w:bookmarkStart w:id="202" w:name="_Ref408825874"/>
      <w:r w:rsidRPr="00FF4341">
        <w:t xml:space="preserve">Участник закупки считается выполнившим требование по привлечению к исполнению </w:t>
      </w:r>
      <w:r w:rsidR="004953BC">
        <w:t>Д</w:t>
      </w:r>
      <w:r w:rsidR="004953BC"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fldSimple w:instr=" REF _Ref458441573 \r \h  \* MERGEFORMAT ">
        <w:r w:rsidR="003D07D7">
          <w:t>2.5.3.7в)</w:t>
        </w:r>
      </w:fldSimple>
      <w:r w:rsidRPr="00FF4341">
        <w:t xml:space="preserve"> </w:t>
      </w:r>
      <w:r w:rsidR="00142A66" w:rsidRPr="00142A66">
        <w:t xml:space="preserve">настоящей Документации о закупке </w:t>
      </w:r>
      <w:r w:rsidR="004B3DDB">
        <w:t xml:space="preserve">по каждому </w:t>
      </w:r>
      <w:r w:rsidRPr="00FF4341">
        <w:t>соисполнителю</w:t>
      </w:r>
      <w:r w:rsidR="00834A09">
        <w:t xml:space="preserve"> либо в отношении самого участника закупки (</w:t>
      </w:r>
      <w:r w:rsidR="0046797B" w:rsidRPr="0046797B">
        <w:t>в случае если участник самостоятельно принимает участие в закупке,  являясь субъектом МСП</w:t>
      </w:r>
      <w:r w:rsidR="00834A09">
        <w:t>)</w:t>
      </w:r>
      <w:r w:rsidRPr="00FF4341">
        <w:t>.</w:t>
      </w:r>
      <w:r>
        <w:t xml:space="preserve"> При непредоставлении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4953BC">
        <w:t>Д</w:t>
      </w:r>
      <w:r w:rsidR="004953BC" w:rsidRPr="00FF4341">
        <w:t>оговору</w:t>
      </w:r>
      <w:r w:rsidRPr="00FF4341">
        <w:t>.</w:t>
      </w:r>
    </w:p>
    <w:p w:rsidR="00EC5F37" w:rsidRPr="00AC6BD2" w:rsidRDefault="00EC5F37" w:rsidP="0046797B">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722"/>
      <w:bookmarkStart w:id="207" w:name="_Toc478560211"/>
      <w:bookmarkEnd w:id="203"/>
      <w:r w:rsidRPr="00AC6BD2">
        <w:lastRenderedPageBreak/>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10300"/>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D86A25" w:rsidRPr="00D86A25">
        <w:rPr>
          <w:snapToGrid/>
          <w:szCs w:val="28"/>
        </w:rPr>
        <w:t>(далее – Выписка)</w:t>
      </w:r>
      <w:r w:rsidR="00D86A25">
        <w:rPr>
          <w:snapToGrid/>
          <w:szCs w:val="28"/>
        </w:rPr>
        <w:t xml:space="preserve"> </w:t>
      </w:r>
      <w:r>
        <w:rPr>
          <w:snapToGrid/>
          <w:szCs w:val="28"/>
        </w:rPr>
        <w:t xml:space="preserve">в форме электронного документа, подписанного квалифицированной электронной подписью, либо копию </w:t>
      </w:r>
      <w:r w:rsidR="00D86A25">
        <w:rPr>
          <w:snapToGrid/>
          <w:szCs w:val="28"/>
        </w:rPr>
        <w:t>Выписки</w:t>
      </w:r>
      <w:r>
        <w:rPr>
          <w:snapToGrid/>
          <w:szCs w:val="28"/>
        </w:rPr>
        <w:t xml:space="preserve">, </w:t>
      </w:r>
      <w:r w:rsidR="00D86A25">
        <w:rPr>
          <w:snapToGrid/>
          <w:szCs w:val="28"/>
        </w:rPr>
        <w:t xml:space="preserve">подписанной </w:t>
      </w:r>
      <w:r>
        <w:rPr>
          <w:snapToGrid/>
          <w:szCs w:val="28"/>
        </w:rPr>
        <w:t xml:space="preserve">собственноручной подписью должностного лица налогового органа и </w:t>
      </w:r>
      <w:r w:rsidR="00D86A25">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0D13D0" w:rsidRPr="000D13D0">
        <w:rPr>
          <w:snapToGrid/>
          <w:szCs w:val="28"/>
        </w:rPr>
        <w:t xml:space="preserve">либо </w:t>
      </w:r>
      <w:r w:rsidR="00D86A25" w:rsidRPr="000D13D0">
        <w:rPr>
          <w:snapToGrid/>
          <w:szCs w:val="28"/>
        </w:rPr>
        <w:t>копию нотариально заверенн</w:t>
      </w:r>
      <w:r w:rsidR="00D86A25">
        <w:rPr>
          <w:snapToGrid/>
          <w:szCs w:val="28"/>
        </w:rPr>
        <w:t>ой</w:t>
      </w:r>
      <w:r w:rsidR="00D86A25" w:rsidRPr="000D13D0">
        <w:rPr>
          <w:snapToGrid/>
          <w:szCs w:val="28"/>
        </w:rPr>
        <w:t xml:space="preserve"> </w:t>
      </w:r>
      <w:r w:rsidR="00D86A25">
        <w:rPr>
          <w:snapToGrid/>
          <w:szCs w:val="28"/>
        </w:rPr>
        <w:t>В</w:t>
      </w:r>
      <w:r w:rsidR="00D86A25" w:rsidRPr="000D13D0">
        <w:rPr>
          <w:snapToGrid/>
          <w:szCs w:val="28"/>
        </w:rPr>
        <w:t>ыписки</w:t>
      </w:r>
      <w:r w:rsidR="000D13D0" w:rsidRPr="000D13D0">
        <w:rPr>
          <w:snapToGrid/>
          <w:szCs w:val="28"/>
        </w:rPr>
        <w:t xml:space="preserve">, </w:t>
      </w:r>
      <w:r w:rsidR="00D86A25" w:rsidRPr="00AC6BD2">
        <w:rPr>
          <w:snapToGrid/>
          <w:szCs w:val="28"/>
        </w:rPr>
        <w:t>выданн</w:t>
      </w:r>
      <w:r w:rsidR="00D86A25">
        <w:rPr>
          <w:snapToGrid/>
          <w:szCs w:val="28"/>
        </w:rPr>
        <w:t>ой</w:t>
      </w:r>
      <w:r w:rsidR="00D86A25"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9"/>
      <w:bookmarkEnd w:id="210"/>
      <w:r w:rsidR="004953BC">
        <w:rPr>
          <w:snapToGrid/>
          <w:szCs w:val="28"/>
        </w:rPr>
        <w:t xml:space="preserve">; </w:t>
      </w:r>
      <w:r w:rsidR="004953BC" w:rsidRPr="004953BC">
        <w:rPr>
          <w:snapToGrid/>
          <w:szCs w:val="28"/>
        </w:rPr>
        <w:t>для физических лиц копию всех страниц документа, удостоверяющего личность (паспорта);</w:t>
      </w:r>
    </w:p>
    <w:p w:rsidR="003923A7" w:rsidRPr="003923A7" w:rsidRDefault="00D86A25" w:rsidP="0002227C">
      <w:pPr>
        <w:pStyle w:val="a5"/>
        <w:numPr>
          <w:ilvl w:val="4"/>
          <w:numId w:val="5"/>
        </w:numPr>
        <w:tabs>
          <w:tab w:val="clear" w:pos="1844"/>
          <w:tab w:val="left" w:pos="1134"/>
          <w:tab w:val="left" w:pos="1843"/>
        </w:tabs>
      </w:pPr>
      <w:bookmarkStart w:id="211" w:name="_Ref458187028"/>
      <w:bookmarkStart w:id="212"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D86A25">
        <w:t>с отметкой ИФНС либо копию нотариально заверенного Устава (с отметкой нотариуса)</w:t>
      </w:r>
      <w:bookmarkEnd w:id="211"/>
      <w:r w:rsidR="004953BC">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4953BC">
        <w:t>;</w:t>
      </w:r>
    </w:p>
    <w:p w:rsidR="00EC5F37" w:rsidRPr="00AC6BD2" w:rsidRDefault="004953BC" w:rsidP="0002227C">
      <w:pPr>
        <w:pStyle w:val="a5"/>
        <w:numPr>
          <w:ilvl w:val="4"/>
          <w:numId w:val="5"/>
        </w:numPr>
        <w:tabs>
          <w:tab w:val="clear" w:pos="1844"/>
          <w:tab w:val="left" w:pos="1134"/>
          <w:tab w:val="left" w:pos="1843"/>
        </w:tabs>
      </w:pPr>
      <w:bookmarkStart w:id="214" w:name="_Ref468910321"/>
      <w:bookmarkStart w:id="215" w:name="_Ref456879828"/>
      <w:r w:rsidRPr="004953B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3D07D7">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bookmarkEnd w:id="215"/>
      <w:r>
        <w:t xml:space="preserve">; </w:t>
      </w:r>
    </w:p>
    <w:p w:rsidR="00A16188" w:rsidRPr="00C12C7C" w:rsidRDefault="0096270F"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4953BC">
        <w:t xml:space="preserve"> </w:t>
      </w:r>
      <w:r w:rsidR="004953BC" w:rsidRPr="004953BC">
        <w:t>(по форме, утвержденной Приказом ФНС России от 21.07.2014 N ММВ-7-8/378@, код по КНД 1120101);</w:t>
      </w:r>
    </w:p>
    <w:p w:rsidR="00D105FF" w:rsidRDefault="0070386F" w:rsidP="0002227C">
      <w:pPr>
        <w:pStyle w:val="a5"/>
        <w:numPr>
          <w:ilvl w:val="4"/>
          <w:numId w:val="5"/>
        </w:numPr>
        <w:tabs>
          <w:tab w:val="clear" w:pos="1844"/>
          <w:tab w:val="left" w:pos="1134"/>
          <w:tab w:val="left" w:pos="1843"/>
        </w:tabs>
      </w:pPr>
      <w:bookmarkStart w:id="216" w:name="_Ref478140407"/>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4953BC" w:rsidRPr="00AA22BC">
        <w:t>завершенны</w:t>
      </w:r>
      <w:r w:rsidR="004953BC">
        <w:t>й</w:t>
      </w:r>
      <w:r w:rsidR="004953BC" w:rsidRPr="00AA22BC">
        <w:t xml:space="preserve"> финансовы</w:t>
      </w:r>
      <w:r w:rsidR="004953BC">
        <w:t>й</w:t>
      </w:r>
      <w:r w:rsidR="004953BC" w:rsidRPr="00AA22BC">
        <w:t xml:space="preserve"> </w:t>
      </w:r>
      <w:r w:rsidR="00AA22BC" w:rsidRPr="00AA22BC">
        <w:t>год</w:t>
      </w:r>
      <w:r w:rsidRPr="00AC6BD2">
        <w:t xml:space="preserve"> – </w:t>
      </w:r>
      <w:r w:rsidR="004953BC" w:rsidRPr="00AC6BD2">
        <w:t>копи</w:t>
      </w:r>
      <w:r w:rsidR="004953BC">
        <w:t>ю</w:t>
      </w:r>
      <w:r w:rsidR="004953BC" w:rsidRPr="00AC6BD2">
        <w:t xml:space="preserve"> бухгалтерск</w:t>
      </w:r>
      <w:r w:rsidR="004953BC">
        <w:t>ого</w:t>
      </w:r>
      <w:r w:rsidR="004953BC" w:rsidRPr="00AC6BD2">
        <w:t xml:space="preserve"> баланс</w:t>
      </w:r>
      <w:r w:rsidR="004953BC">
        <w:t>а</w:t>
      </w:r>
      <w:r w:rsidR="004953BC"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с приложением квитанции о приеме</w:t>
      </w:r>
      <w:r w:rsidR="008A32D3">
        <w:t xml:space="preserve"> (бухгалтерский балан</w:t>
      </w:r>
      <w:r w:rsidR="00235A15">
        <w:t>с, финансовая отчетность за 2017</w:t>
      </w:r>
      <w:r w:rsidR="008A32D3">
        <w:t xml:space="preserve"> год должны содержать информацию за 201</w:t>
      </w:r>
      <w:r w:rsidR="00235A15">
        <w:t>6</w:t>
      </w:r>
      <w:r w:rsidR="008A32D3">
        <w:t xml:space="preserve"> и 201</w:t>
      </w:r>
      <w:r w:rsidR="00235A15">
        <w:t>5</w:t>
      </w:r>
      <w:r w:rsidR="008A32D3">
        <w:t xml:space="preserve"> года)</w:t>
      </w:r>
      <w:r w:rsidR="00D105FF">
        <w:t>;</w:t>
      </w:r>
    </w:p>
    <w:p w:rsidR="0070386F" w:rsidRPr="00AC6BD2" w:rsidRDefault="00A16188" w:rsidP="00D105FF">
      <w:pPr>
        <w:pStyle w:val="a5"/>
        <w:numPr>
          <w:ilvl w:val="0"/>
          <w:numId w:val="0"/>
        </w:numPr>
        <w:tabs>
          <w:tab w:val="left" w:pos="1843"/>
        </w:tabs>
        <w:ind w:left="1844"/>
      </w:pPr>
      <w:r w:rsidRPr="00400979">
        <w:rPr>
          <w:rStyle w:val="afa"/>
        </w:rPr>
        <w:t>Бухгалтерский бала</w:t>
      </w:r>
      <w:r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a"/>
        </w:rPr>
        <w:t>.</w:t>
      </w:r>
      <w:bookmarkEnd w:id="216"/>
      <w:r w:rsidR="004953BC">
        <w:rPr>
          <w:rStyle w:val="afa"/>
        </w:rPr>
        <w:t xml:space="preserve"> </w:t>
      </w:r>
      <w:r w:rsidR="004953BC" w:rsidRPr="004953BC">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060170" w:rsidRPr="004953BC">
        <w:fldChar w:fldCharType="begin"/>
      </w:r>
      <w:r w:rsidR="004953BC" w:rsidRPr="004953BC">
        <w:instrText xml:space="preserve"> REF _Ref472704397 \h </w:instrText>
      </w:r>
      <w:r w:rsidR="00060170" w:rsidRPr="004953BC">
        <w:fldChar w:fldCharType="separate"/>
      </w:r>
      <w:r w:rsidR="003D07D7" w:rsidRPr="00087753">
        <w:t xml:space="preserve">Данные бухгалтерской (финансовой) отчетности (форма </w:t>
      </w:r>
      <w:r w:rsidR="003D07D7">
        <w:rPr>
          <w:noProof/>
        </w:rPr>
        <w:t>8</w:t>
      </w:r>
      <w:r w:rsidR="003D07D7" w:rsidRPr="00087753">
        <w:t>)</w:t>
      </w:r>
      <w:r w:rsidR="00060170" w:rsidRPr="004953BC">
        <w:fldChar w:fldCharType="end"/>
      </w:r>
      <w:r w:rsidR="004953BC" w:rsidRPr="004953BC">
        <w:t xml:space="preserve"> (пункт </w:t>
      </w:r>
      <w:r w:rsidR="00060170" w:rsidRPr="004953BC">
        <w:fldChar w:fldCharType="begin"/>
      </w:r>
      <w:r w:rsidR="004953BC" w:rsidRPr="004953BC">
        <w:instrText xml:space="preserve"> REF _Ref472704397 \w \h </w:instrText>
      </w:r>
      <w:r w:rsidR="00060170" w:rsidRPr="004953BC">
        <w:fldChar w:fldCharType="separate"/>
      </w:r>
      <w:r w:rsidR="003D07D7">
        <w:t>5.8</w:t>
      </w:r>
      <w:r w:rsidR="00060170" w:rsidRPr="004953BC">
        <w:fldChar w:fldCharType="end"/>
      </w:r>
      <w:r w:rsidR="004953BC" w:rsidRPr="004953BC">
        <w:t xml:space="preserve"> настоящей Документации о закупке);</w:t>
      </w:r>
    </w:p>
    <w:p w:rsidR="00EC5F37" w:rsidRPr="00AC6BD2"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4B3DDB">
        <w:t>услуг</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3D07D7" w:rsidRPr="00AC6BD2">
          <w:t xml:space="preserve">Справка о перечне и годовых объемах выполнения аналогичных договоров (форма </w:t>
        </w:r>
        <w:r w:rsidR="003D07D7">
          <w:t>9</w:t>
        </w:r>
        <w:r w:rsidR="003D07D7" w:rsidRPr="00AC6BD2">
          <w:t>)</w:t>
        </w:r>
      </w:fldSimple>
      <w:r w:rsidR="00C000F2">
        <w:t xml:space="preserve"> (пункт </w:t>
      </w:r>
      <w:r w:rsidR="00060170">
        <w:fldChar w:fldCharType="begin"/>
      </w:r>
      <w:r w:rsidR="00C000F2">
        <w:instrText xml:space="preserve"> REF _Ref55336378 \r \h </w:instrText>
      </w:r>
      <w:r w:rsidR="00060170">
        <w:fldChar w:fldCharType="separate"/>
      </w:r>
      <w:r w:rsidR="003D07D7">
        <w:t>5.9</w:t>
      </w:r>
      <w:r w:rsidR="00060170">
        <w:fldChar w:fldCharType="end"/>
      </w:r>
      <w:r w:rsidR="0091702A">
        <w:t xml:space="preserve"> </w:t>
      </w:r>
      <w:r w:rsidR="0091702A" w:rsidRPr="0091702A">
        <w:t>настоящей Документации о закупке</w:t>
      </w:r>
      <w:r w:rsidR="00C000F2">
        <w:t>)</w:t>
      </w:r>
      <w:r w:rsidR="004953BC">
        <w:t>;</w:t>
      </w:r>
    </w:p>
    <w:p w:rsidR="00EC5F37" w:rsidRPr="00AC6BD2"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3D07D7" w:rsidRPr="00AC6BD2">
          <w:t xml:space="preserve">Справка о материально-технических ресурсах (форма </w:t>
        </w:r>
        <w:r w:rsidR="003D07D7">
          <w:rPr>
            <w:noProof/>
          </w:rPr>
          <w:t>10</w:t>
        </w:r>
        <w:r w:rsidR="003D07D7" w:rsidRPr="00AC6BD2">
          <w:rPr>
            <w:noProof/>
          </w:rPr>
          <w:t>)</w:t>
        </w:r>
      </w:fldSimple>
      <w:r w:rsidR="00C000F2">
        <w:t xml:space="preserve"> (пункт </w:t>
      </w:r>
      <w:r w:rsidR="00060170">
        <w:fldChar w:fldCharType="begin"/>
      </w:r>
      <w:r w:rsidR="00C000F2">
        <w:instrText xml:space="preserve"> REF _Ref55336389 \r \h </w:instrText>
      </w:r>
      <w:r w:rsidR="00060170">
        <w:fldChar w:fldCharType="separate"/>
      </w:r>
      <w:r w:rsidR="003D07D7">
        <w:t>5.10</w:t>
      </w:r>
      <w:r w:rsidR="00060170">
        <w:fldChar w:fldCharType="end"/>
      </w:r>
      <w:r w:rsidR="0091702A">
        <w:t xml:space="preserve"> </w:t>
      </w:r>
      <w:r w:rsidR="0091702A" w:rsidRPr="0091702A">
        <w:t>настоящей Документации о закупке</w:t>
      </w:r>
      <w:r w:rsidR="00C000F2">
        <w:t>)</w:t>
      </w:r>
      <w:r w:rsidR="004953BC">
        <w:t>;</w:t>
      </w:r>
    </w:p>
    <w:p w:rsidR="00EC5F37"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17" w:name="_Hlt196983296"/>
      <w:r w:rsidR="00060170" w:rsidRPr="00AC6BD2">
        <w:fldChar w:fldCharType="begin"/>
      </w:r>
      <w:r w:rsidR="00EC5F37" w:rsidRPr="00AC6BD2">
        <w:instrText xml:space="preserve"> REF _Ref55336398 \h  \* MERGEFORMAT </w:instrText>
      </w:r>
      <w:r w:rsidR="00060170" w:rsidRPr="00AC6BD2">
        <w:fldChar w:fldCharType="separate"/>
      </w:r>
      <w:r w:rsidR="003D07D7" w:rsidRPr="00AC6BD2">
        <w:t xml:space="preserve">Справка о кадровых ресурсах (форма </w:t>
      </w:r>
      <w:r w:rsidR="003D07D7">
        <w:t>11</w:t>
      </w:r>
      <w:r w:rsidR="003D07D7" w:rsidRPr="00AC6BD2">
        <w:t>)</w:t>
      </w:r>
      <w:r w:rsidR="00060170" w:rsidRPr="00AC6BD2">
        <w:fldChar w:fldCharType="end"/>
      </w:r>
      <w:bookmarkEnd w:id="217"/>
      <w:r w:rsidR="00C000F2">
        <w:t xml:space="preserve"> (пункт </w:t>
      </w:r>
      <w:r w:rsidR="00060170">
        <w:fldChar w:fldCharType="begin"/>
      </w:r>
      <w:r w:rsidR="00C000F2">
        <w:instrText xml:space="preserve"> REF _Ref55336398 \r \h </w:instrText>
      </w:r>
      <w:r w:rsidR="00060170">
        <w:fldChar w:fldCharType="separate"/>
      </w:r>
      <w:r w:rsidR="003D07D7">
        <w:t>5.11</w:t>
      </w:r>
      <w:r w:rsidR="00060170">
        <w:fldChar w:fldCharType="end"/>
      </w:r>
      <w:r w:rsidR="0091702A">
        <w:t xml:space="preserve"> </w:t>
      </w:r>
      <w:r w:rsidR="0091702A" w:rsidRPr="0091702A">
        <w:t>настоящей Документации о закупке</w:t>
      </w:r>
      <w:r w:rsidR="00C000F2">
        <w:t>)</w:t>
      </w:r>
      <w:r w:rsidR="004953BC">
        <w:t>;</w:t>
      </w:r>
    </w:p>
    <w:p w:rsidR="00B12F40" w:rsidRPr="002A5E6F" w:rsidRDefault="0096270F"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3D07D7" w:rsidRPr="003D07D7">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060170">
        <w:rPr>
          <w:szCs w:val="28"/>
        </w:rPr>
        <w:fldChar w:fldCharType="begin"/>
      </w:r>
      <w:r w:rsidR="00C000F2">
        <w:rPr>
          <w:szCs w:val="28"/>
        </w:rPr>
        <w:instrText xml:space="preserve"> REF _Ref384716948 \r \h </w:instrText>
      </w:r>
      <w:r w:rsidR="00060170">
        <w:rPr>
          <w:szCs w:val="28"/>
        </w:rPr>
      </w:r>
      <w:r w:rsidR="00060170">
        <w:rPr>
          <w:szCs w:val="28"/>
        </w:rPr>
        <w:fldChar w:fldCharType="separate"/>
      </w:r>
      <w:r w:rsidR="003D07D7">
        <w:rPr>
          <w:szCs w:val="28"/>
        </w:rPr>
        <w:t>5.12</w:t>
      </w:r>
      <w:r w:rsidR="00060170">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и/или привлекаемых к испо</w:t>
      </w:r>
      <w:r w:rsidR="00FE17F7">
        <w:rPr>
          <w:szCs w:val="28"/>
        </w:rPr>
        <w:t>лнению договора соисполнителей</w:t>
      </w:r>
      <w:r w:rsidR="00B12F40" w:rsidRPr="003668E7">
        <w:rPr>
          <w:szCs w:val="28"/>
        </w:rPr>
        <w:t xml:space="preserve"> к субъектам МСП</w:t>
      </w:r>
      <w:r w:rsidR="004953BC">
        <w:rPr>
          <w:szCs w:val="28"/>
        </w:rPr>
        <w:t>;</w:t>
      </w:r>
    </w:p>
    <w:p w:rsidR="00EC5F37" w:rsidRPr="00AC6BD2" w:rsidRDefault="0096270F"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4825A6">
        <w:t xml:space="preserve"> </w:t>
      </w:r>
      <w:r w:rsidR="004825A6" w:rsidRPr="004825A6">
        <w:t xml:space="preserve">или намеренно искаженную информацию, в том числе сведения, указанные </w:t>
      </w:r>
      <w:r w:rsidR="004825A6" w:rsidRPr="004825A6">
        <w:lastRenderedPageBreak/>
        <w:t xml:space="preserve">в бухгалтерской (финансовой) отчетности, предоставленной в составе заявки в соответствии с подпунктом </w:t>
      </w:r>
      <w:r w:rsidR="00060170">
        <w:fldChar w:fldCharType="begin"/>
      </w:r>
      <w:r w:rsidR="004825A6">
        <w:instrText xml:space="preserve"> REF _Ref478140407 \w \h </w:instrText>
      </w:r>
      <w:r w:rsidR="00060170">
        <w:fldChar w:fldCharType="separate"/>
      </w:r>
      <w:r w:rsidR="003D07D7">
        <w:t>2.5.5.1е)</w:t>
      </w:r>
      <w:r w:rsidR="00060170">
        <w:fldChar w:fldCharType="end"/>
      </w:r>
      <w:r w:rsidR="004825A6" w:rsidRPr="004825A6">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723"/>
      <w:bookmarkStart w:id="224" w:name="_Toc478560212"/>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295871">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724"/>
      <w:bookmarkStart w:id="230" w:name="_Ref268012040"/>
      <w:bookmarkStart w:id="231" w:name="_Toc329344073"/>
      <w:bookmarkStart w:id="232" w:name="_Toc478560213"/>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3D07D7">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3D07D7">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726"/>
      <w:bookmarkStart w:id="244" w:name="_Toc478560214"/>
      <w:bookmarkEnd w:id="233"/>
      <w:bookmarkEnd w:id="235"/>
      <w:bookmarkEnd w:id="236"/>
      <w:bookmarkEnd w:id="237"/>
      <w:r w:rsidRPr="00AC6BD2">
        <w:lastRenderedPageBreak/>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bookmarkEnd w:id="244"/>
    </w:p>
    <w:p w:rsidR="002D49C7" w:rsidRDefault="002D49C7" w:rsidP="00295871">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060170">
        <w:fldChar w:fldCharType="begin"/>
      </w:r>
      <w:r w:rsidR="00CF3EBC">
        <w:instrText xml:space="preserve"> REF _Ref249859545 \r \h </w:instrText>
      </w:r>
      <w:r w:rsidR="00060170">
        <w:fldChar w:fldCharType="separate"/>
      </w:r>
      <w:r w:rsidR="003D07D7">
        <w:t>4.2.17</w:t>
      </w:r>
      <w:r w:rsidR="00060170">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295871">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95871">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3D07D7">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727"/>
      <w:bookmarkStart w:id="254" w:name="_Toc478560215"/>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295871">
      <w:pPr>
        <w:pStyle w:val="22"/>
        <w:tabs>
          <w:tab w:val="num" w:pos="1134"/>
        </w:tabs>
        <w:ind w:hanging="1276"/>
      </w:pPr>
      <w:bookmarkStart w:id="255" w:name="_Toc440899728"/>
      <w:bookmarkStart w:id="256" w:name="_Toc478560216"/>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3D07D7">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3D07D7">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3D07D7">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95871">
      <w:pPr>
        <w:pStyle w:val="22"/>
        <w:tabs>
          <w:tab w:val="num" w:pos="1134"/>
        </w:tabs>
        <w:ind w:hanging="1276"/>
      </w:pPr>
      <w:bookmarkStart w:id="257" w:name="_Ref93089454"/>
      <w:bookmarkStart w:id="258" w:name="_Toc440899729"/>
      <w:bookmarkStart w:id="259" w:name="_Toc478560217"/>
      <w:bookmarkStart w:id="260" w:name="_Ref55304418"/>
      <w:r w:rsidRPr="00AC6BD2">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lastRenderedPageBreak/>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FE17F7">
        <w:t>услуг</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3D07D7">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3D07D7" w:rsidRPr="00AC6BD2">
          <w:t xml:space="preserve">Приложение № 3 – Отборочные критерии оценки заявок Участников </w:t>
        </w:r>
        <w:r w:rsidR="003D07D7">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4825A6">
      <w:pPr>
        <w:pStyle w:val="a4"/>
      </w:pPr>
      <w:r w:rsidRPr="004825A6">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0D13D0" w:rsidRPr="000D13D0">
        <w:t xml:space="preserve">Право предоставления </w:t>
      </w:r>
      <w:r>
        <w:t>дополнительных</w:t>
      </w:r>
      <w:r w:rsidRPr="000D13D0">
        <w:t xml:space="preserve"> </w:t>
      </w:r>
      <w:r w:rsidR="000D13D0" w:rsidRPr="000D13D0">
        <w:t xml:space="preserve">документов/сведений предоставляется в равной степени всем </w:t>
      </w:r>
      <w:r w:rsidR="000D13D0">
        <w:t>У</w:t>
      </w:r>
      <w:r w:rsidR="000D13D0" w:rsidRPr="000D13D0">
        <w:t xml:space="preserve">частникам </w:t>
      </w:r>
      <w:r w:rsidR="000D13D0">
        <w:t>запроса предложений</w:t>
      </w:r>
      <w:r w:rsidR="000D13D0" w:rsidRPr="000D13D0">
        <w:t>.</w:t>
      </w:r>
    </w:p>
    <w:p w:rsidR="002C2DAB" w:rsidRPr="008B0065" w:rsidRDefault="002C2DAB" w:rsidP="008B0065">
      <w:pPr>
        <w:pStyle w:val="a4"/>
      </w:pPr>
      <w:bookmarkStart w:id="262" w:name="_Ref55307002"/>
      <w:bookmarkStart w:id="263" w:name="_Ref324342096"/>
      <w:r>
        <w:t xml:space="preserve">В случае выявления в заявке несоответствий между результатом суммирования единичных расценок и общей стоимостью, указанных в </w:t>
      </w:r>
      <w:r>
        <w:lastRenderedPageBreak/>
        <w:t>заявке, а также несоответств</w:t>
      </w:r>
      <w:r w:rsidR="00FE17F7">
        <w:t>ий между ценами одинаковых услуг</w:t>
      </w:r>
      <w:r>
        <w:t>,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9159F9">
        <w:t xml:space="preserve">Договора </w:t>
      </w:r>
      <w:r w:rsidR="0096270F">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3D07D7">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295871">
      <w:pPr>
        <w:pStyle w:val="22"/>
        <w:tabs>
          <w:tab w:val="num" w:pos="1134"/>
        </w:tabs>
        <w:ind w:hanging="1276"/>
      </w:pPr>
      <w:bookmarkStart w:id="265" w:name="_Ref324337341"/>
      <w:bookmarkStart w:id="266" w:name="_Toc440899730"/>
      <w:bookmarkStart w:id="267" w:name="_Toc478560218"/>
      <w:r w:rsidRPr="00AC6BD2">
        <w:lastRenderedPageBreak/>
        <w:t xml:space="preserve">Оценка и </w:t>
      </w:r>
      <w:r w:rsidR="00157FF8" w:rsidRPr="00AC6BD2">
        <w:t xml:space="preserve">сопоставление </w:t>
      </w:r>
      <w:r w:rsidRPr="00AC6BD2">
        <w:t>заявок</w:t>
      </w:r>
      <w:bookmarkEnd w:id="265"/>
      <w:bookmarkEnd w:id="266"/>
      <w:bookmarkEnd w:id="267"/>
    </w:p>
    <w:p w:rsidR="00C603CE" w:rsidRDefault="00D64200" w:rsidP="00DC2EC8">
      <w:pPr>
        <w:pStyle w:val="a4"/>
      </w:pPr>
      <w:bookmarkStart w:id="268"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3D07D7">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3D07D7" w:rsidRPr="00AC6BD2">
          <w:t>Приложение № 4 - Порядок оценки и сопоставления заявок</w:t>
        </w:r>
      </w:fldSimple>
      <w:r w:rsidR="00E7083F" w:rsidRPr="00AC6BD2">
        <w:t>)</w:t>
      </w:r>
      <w:r w:rsidR="00C603CE" w:rsidRPr="00AC6BD2">
        <w:t>.</w:t>
      </w:r>
    </w:p>
    <w:p w:rsidR="00DB6361" w:rsidRPr="00AC6BD2" w:rsidRDefault="00DB6361" w:rsidP="00DB6361">
      <w:pPr>
        <w:pStyle w:val="a4"/>
        <w:numPr>
          <w:ilvl w:val="3"/>
          <w:numId w:val="5"/>
        </w:numPr>
      </w:pPr>
      <w:bookmarkStart w:id="269"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882576"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882576">
        <w:t xml:space="preserve"> </w:t>
      </w:r>
      <w:r w:rsidRPr="00A3111C">
        <w:t xml:space="preserve">в порядке, предусмотренном пунктом </w:t>
      </w:r>
      <w:bookmarkEnd w:id="269"/>
      <w:r w:rsidR="00060170">
        <w:fldChar w:fldCharType="begin"/>
      </w:r>
      <w:r>
        <w:instrText xml:space="preserve"> REF _Ref468909989 \r \h </w:instrText>
      </w:r>
      <w:r w:rsidR="00060170">
        <w:fldChar w:fldCharType="separate"/>
      </w:r>
      <w:r w:rsidR="003D07D7">
        <w:t>2.9</w:t>
      </w:r>
      <w:r w:rsidR="00060170">
        <w:fldChar w:fldCharType="end"/>
      </w:r>
      <w:r w:rsidRPr="00A3111C">
        <w:t>.</w:t>
      </w:r>
    </w:p>
    <w:p w:rsidR="00DB6361" w:rsidRDefault="00DB6361" w:rsidP="00DB6361">
      <w:pPr>
        <w:pStyle w:val="2"/>
        <w:numPr>
          <w:ilvl w:val="1"/>
          <w:numId w:val="5"/>
        </w:numPr>
      </w:pPr>
      <w:bookmarkStart w:id="270" w:name="_Ref468097559"/>
      <w:bookmarkStart w:id="271" w:name="_Toc468804909"/>
      <w:bookmarkStart w:id="272" w:name="_Ref468904724"/>
      <w:bookmarkStart w:id="273" w:name="_Ref468906047"/>
      <w:bookmarkStart w:id="274" w:name="_Toc468906140"/>
      <w:bookmarkStart w:id="275" w:name="_Ref468909989"/>
      <w:bookmarkStart w:id="276" w:name="_Ref468910910"/>
      <w:bookmarkStart w:id="277" w:name="_Toc478560219"/>
      <w:bookmarkStart w:id="278" w:name="_Ref68456163"/>
      <w:bookmarkStart w:id="279" w:name="_Toc68539707"/>
      <w:bookmarkStart w:id="280" w:name="_Toc86129091"/>
      <w:bookmarkStart w:id="281" w:name="_Toc90385091"/>
      <w:bookmarkStart w:id="282" w:name="_Toc96861511"/>
      <w:bookmarkStart w:id="283" w:name="_Toc440899731"/>
      <w:bookmarkEnd w:id="264"/>
      <w:bookmarkEnd w:id="268"/>
      <w:r>
        <w:t>Порядок применения приоритета</w:t>
      </w:r>
      <w:bookmarkEnd w:id="270"/>
      <w:r>
        <w:t xml:space="preserve"> </w:t>
      </w:r>
      <w:r w:rsidRPr="00126A94">
        <w:t>в соответствии с ПП 925</w:t>
      </w:r>
      <w:bookmarkEnd w:id="271"/>
      <w:bookmarkEnd w:id="272"/>
      <w:bookmarkEnd w:id="273"/>
      <w:bookmarkEnd w:id="274"/>
      <w:bookmarkEnd w:id="275"/>
      <w:bookmarkEnd w:id="276"/>
      <w:bookmarkEnd w:id="277"/>
    </w:p>
    <w:p w:rsidR="00DB6361" w:rsidRDefault="00DB6361" w:rsidP="00DB6361">
      <w:pPr>
        <w:pStyle w:val="a3"/>
        <w:numPr>
          <w:ilvl w:val="2"/>
          <w:numId w:val="5"/>
        </w:numPr>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DB6361" w:rsidRDefault="00DB6361" w:rsidP="00DB6361">
      <w:pPr>
        <w:pStyle w:val="a3"/>
        <w:numPr>
          <w:ilvl w:val="2"/>
          <w:numId w:val="5"/>
        </w:numPr>
      </w:pPr>
      <w:r>
        <w:t>Отнесение участника к российским или иностранным лицам осуществляется на основании документов участника, представленных в заявке:</w:t>
      </w:r>
    </w:p>
    <w:p w:rsidR="00DB6361" w:rsidRDefault="00DB6361" w:rsidP="00DB6361">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DB6361" w:rsidRDefault="00DB6361" w:rsidP="00DB6361">
      <w:pPr>
        <w:pStyle w:val="a5"/>
        <w:numPr>
          <w:ilvl w:val="4"/>
          <w:numId w:val="5"/>
        </w:numPr>
      </w:pPr>
      <w:r>
        <w:lastRenderedPageBreak/>
        <w:t>документов, удостоверяющих личность (для физических лиц).</w:t>
      </w:r>
    </w:p>
    <w:p w:rsidR="00DB6361" w:rsidRDefault="00DB6361" w:rsidP="00DB6361">
      <w:pPr>
        <w:pStyle w:val="a3"/>
        <w:numPr>
          <w:ilvl w:val="2"/>
          <w:numId w:val="5"/>
        </w:numPr>
      </w:pPr>
      <w:r>
        <w:t xml:space="preserve">В случае если Техническими требованиями предусмотрена поставка товаров, для предоставления приоритета Участник обязан в </w:t>
      </w:r>
      <w:r w:rsidR="009159F9" w:rsidRPr="009159F9">
        <w:t>Сводной таблице стоимости</w:t>
      </w:r>
      <w:r w:rsidR="009159F9">
        <w:t xml:space="preserve"> услуг </w:t>
      </w:r>
      <w:r>
        <w:t xml:space="preserve"> (пункт </w:t>
      </w:r>
      <w:r w:rsidR="00060170">
        <w:fldChar w:fldCharType="begin"/>
      </w:r>
      <w:r w:rsidR="009159F9">
        <w:instrText xml:space="preserve"> REF _Ref55335818 \w \h </w:instrText>
      </w:r>
      <w:r w:rsidR="00060170">
        <w:fldChar w:fldCharType="separate"/>
      </w:r>
      <w:r w:rsidR="003D07D7">
        <w:t>5.5</w:t>
      </w:r>
      <w:r w:rsidR="00060170">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9159F9" w:rsidRPr="009159F9">
        <w:t xml:space="preserve">Сводной таблице стоимости услуг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4" w:name="_Ref468094366"/>
    </w:p>
    <w:bookmarkEnd w:id="284"/>
    <w:p w:rsidR="00DB6361" w:rsidRDefault="00DB6361" w:rsidP="00DB6361">
      <w:pPr>
        <w:pStyle w:val="a3"/>
        <w:numPr>
          <w:ilvl w:val="2"/>
          <w:numId w:val="5"/>
        </w:numPr>
      </w:pPr>
      <w:r>
        <w:t>При выявлении факта указания Участником в составе заявки недостоверных сведений в отношении страны происхождения товара, Заказчик:</w:t>
      </w:r>
    </w:p>
    <w:p w:rsidR="00DB6361" w:rsidRDefault="00DB6361" w:rsidP="00DB6361">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DB6361" w:rsidRDefault="00DB6361" w:rsidP="00DB6361">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9159F9">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DB6361" w:rsidRDefault="00412504" w:rsidP="00DB6361">
      <w:pPr>
        <w:pStyle w:val="a5"/>
        <w:numPr>
          <w:ilvl w:val="4"/>
          <w:numId w:val="5"/>
        </w:numPr>
      </w:pPr>
      <w:r w:rsidRPr="00E136BB">
        <w:t xml:space="preserve">при выявлении факта недостоверности сведений при исполнении </w:t>
      </w:r>
      <w:r w:rsidR="009159F9">
        <w:t>Д</w:t>
      </w:r>
      <w:r w:rsidR="009159F9" w:rsidRPr="00E136BB">
        <w:t xml:space="preserve">оговора </w:t>
      </w:r>
      <w:r w:rsidRPr="00E136BB">
        <w:t xml:space="preserve">– привлекает такого участника к ответственности (если такие условия предусмотрены </w:t>
      </w:r>
      <w:r w:rsidR="009159F9">
        <w:t>Д</w:t>
      </w:r>
      <w:r w:rsidR="009159F9" w:rsidRPr="00E136BB">
        <w:t>оговором</w:t>
      </w:r>
      <w:r w:rsidRPr="00E136BB">
        <w:t>)</w:t>
      </w:r>
      <w:r w:rsidR="00DB6361">
        <w:t>.</w:t>
      </w:r>
    </w:p>
    <w:p w:rsidR="00DB6361" w:rsidRDefault="00DB6361" w:rsidP="00DB6361">
      <w:pPr>
        <w:pStyle w:val="a3"/>
        <w:numPr>
          <w:ilvl w:val="2"/>
          <w:numId w:val="5"/>
        </w:numPr>
      </w:pPr>
      <w:r>
        <w:lastRenderedPageBreak/>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060170">
        <w:fldChar w:fldCharType="begin"/>
      </w:r>
      <w:r>
        <w:instrText xml:space="preserve"> REF _Ref468792734 \h </w:instrText>
      </w:r>
      <w:r w:rsidR="00060170">
        <w:fldChar w:fldCharType="separate"/>
      </w:r>
      <w:r w:rsidR="003D07D7" w:rsidRPr="00AC6BD2">
        <w:t xml:space="preserve">Приложение № </w:t>
      </w:r>
      <w:r w:rsidR="003D07D7">
        <w:t>6</w:t>
      </w:r>
      <w:r w:rsidR="003D07D7" w:rsidRPr="00AC6BD2">
        <w:t xml:space="preserve"> – </w:t>
      </w:r>
      <w:r w:rsidR="003D07D7">
        <w:t>Сведения о начальной (максимальной) цене единицы товара, работы, услуги</w:t>
      </w:r>
      <w:r w:rsidR="00060170">
        <w:fldChar w:fldCharType="end"/>
      </w:r>
      <w:r>
        <w:t xml:space="preserve">), </w:t>
      </w:r>
      <w:r w:rsidR="009159F9" w:rsidRPr="009159F9">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DB6361" w:rsidRDefault="00DB6361" w:rsidP="00DB6361">
      <w:pPr>
        <w:pStyle w:val="a3"/>
        <w:numPr>
          <w:ilvl w:val="2"/>
          <w:numId w:val="5"/>
        </w:numPr>
      </w:pPr>
      <w:r>
        <w:t xml:space="preserve">Победитель закупки, с которым заключается </w:t>
      </w:r>
      <w:r w:rsidR="009159F9">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B6361" w:rsidRDefault="00DB6361" w:rsidP="00DB6361">
      <w:pPr>
        <w:pStyle w:val="a3"/>
        <w:numPr>
          <w:ilvl w:val="2"/>
          <w:numId w:val="5"/>
        </w:numPr>
      </w:pPr>
      <w:r>
        <w:t>Приоритет не предоставляется в случаях, если:</w:t>
      </w:r>
    </w:p>
    <w:p w:rsidR="00DB6361" w:rsidRDefault="00DB6361" w:rsidP="00DB6361">
      <w:pPr>
        <w:pStyle w:val="a5"/>
        <w:numPr>
          <w:ilvl w:val="4"/>
          <w:numId w:val="5"/>
        </w:numPr>
      </w:pPr>
      <w:r>
        <w:t xml:space="preserve">закупка признана несостоявшейся и </w:t>
      </w:r>
      <w:r w:rsidR="009159F9">
        <w:t xml:space="preserve">Договор </w:t>
      </w:r>
      <w:r>
        <w:t>заключается с единственным участником несостоявшейся конкурентной закупки;</w:t>
      </w:r>
    </w:p>
    <w:p w:rsidR="00DB6361" w:rsidRDefault="00DB6361" w:rsidP="00DB6361">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DB6361" w:rsidRDefault="00DB6361" w:rsidP="00DB6361">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DB6361" w:rsidRDefault="00DB6361" w:rsidP="00DB6361">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w:t>
      </w:r>
      <w:r>
        <w:lastRenderedPageBreak/>
        <w:t>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060170">
        <w:fldChar w:fldCharType="begin"/>
      </w:r>
      <w:r>
        <w:instrText xml:space="preserve"> REF _Ref468792734 \h </w:instrText>
      </w:r>
      <w:r w:rsidR="00060170">
        <w:fldChar w:fldCharType="separate"/>
      </w:r>
      <w:r w:rsidR="003D07D7" w:rsidRPr="00AC6BD2">
        <w:t xml:space="preserve">Приложение № </w:t>
      </w:r>
      <w:r w:rsidR="003D07D7">
        <w:t>6</w:t>
      </w:r>
      <w:r w:rsidR="003D07D7" w:rsidRPr="00AC6BD2">
        <w:t xml:space="preserve"> – </w:t>
      </w:r>
      <w:r w:rsidR="003D07D7">
        <w:t>Сведения о начальной (максимальной) цене единицы товара, работы, услуги</w:t>
      </w:r>
      <w:r w:rsidR="00060170">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9159F9">
        <w:t xml:space="preserve">Договора </w:t>
      </w:r>
      <w:r>
        <w:t>(подпункт </w:t>
      </w:r>
      <w:r w:rsidR="00060170">
        <w:fldChar w:fldCharType="begin"/>
      </w:r>
      <w:r w:rsidR="00990325">
        <w:instrText xml:space="preserve"> REF _Ref384116250 \r \h </w:instrText>
      </w:r>
      <w:r w:rsidR="00060170">
        <w:fldChar w:fldCharType="separate"/>
      </w:r>
      <w:r w:rsidR="003D07D7">
        <w:t>4.2.6</w:t>
      </w:r>
      <w:r w:rsidR="00060170">
        <w:fldChar w:fldCharType="end"/>
      </w:r>
      <w:r>
        <w:t xml:space="preserve"> настоящей Документации о закупке).</w:t>
      </w:r>
    </w:p>
    <w:p w:rsidR="00EC5F37" w:rsidRPr="00AC6BD2" w:rsidRDefault="00EC5F37">
      <w:pPr>
        <w:pStyle w:val="2"/>
      </w:pPr>
      <w:bookmarkStart w:id="285" w:name="_Ref468965042"/>
      <w:bookmarkStart w:id="286" w:name="_Toc478560220"/>
      <w:r w:rsidRPr="00AC6BD2">
        <w:t>Переторжка (регулирование цены)</w:t>
      </w:r>
      <w:bookmarkEnd w:id="278"/>
      <w:bookmarkEnd w:id="279"/>
      <w:bookmarkEnd w:id="280"/>
      <w:bookmarkEnd w:id="281"/>
      <w:bookmarkEnd w:id="282"/>
      <w:bookmarkEnd w:id="283"/>
      <w:bookmarkEnd w:id="285"/>
      <w:bookmarkEnd w:id="286"/>
    </w:p>
    <w:p w:rsidR="00EC5F37" w:rsidRPr="00AC6BD2" w:rsidRDefault="00EC5F37" w:rsidP="00684264">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684264">
      <w:pPr>
        <w:pStyle w:val="a3"/>
        <w:tabs>
          <w:tab w:val="num" w:pos="1134"/>
        </w:tabs>
        <w:ind w:left="1134"/>
      </w:pPr>
      <w:bookmarkStart w:id="287"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882576">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0D13D0">
        <w:t xml:space="preserve"> </w:t>
      </w:r>
      <w:r w:rsidR="00F97E2F" w:rsidRPr="00F97E2F">
        <w:t>Дата и время проведения переторжки указываются в протоколе, который размещается на Официальном сайте</w:t>
      </w:r>
      <w:r w:rsidR="000D13D0" w:rsidRPr="000D13D0">
        <w:t>.</w:t>
      </w:r>
    </w:p>
    <w:p w:rsidR="00EC5F37" w:rsidRPr="00AC6BD2" w:rsidRDefault="00EC5F37" w:rsidP="00F97E2F">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7"/>
      <w:r w:rsidR="004555D6" w:rsidRPr="00AC6BD2">
        <w:t xml:space="preserve"> </w:t>
      </w:r>
    </w:p>
    <w:p w:rsidR="00EC5F37" w:rsidRPr="00AC6BD2" w:rsidRDefault="00EC5F37" w:rsidP="00F97E2F">
      <w:pPr>
        <w:pStyle w:val="a3"/>
        <w:tabs>
          <w:tab w:val="num" w:pos="1134"/>
        </w:tabs>
        <w:ind w:left="1134"/>
      </w:pPr>
      <w:r w:rsidRPr="00AC6BD2">
        <w:lastRenderedPageBreak/>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F97E2F">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F97E2F">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F97E2F">
      <w:pPr>
        <w:pStyle w:val="a3"/>
        <w:tabs>
          <w:tab w:val="num" w:pos="1134"/>
        </w:tabs>
        <w:ind w:left="1134"/>
      </w:pPr>
      <w:bookmarkStart w:id="288"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9159F9" w:rsidRPr="009159F9">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8"/>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060170">
        <w:fldChar w:fldCharType="begin"/>
      </w:r>
      <w:r w:rsidR="00BE13E5">
        <w:instrText xml:space="preserve"> REF _Ref456288321 \r \h </w:instrText>
      </w:r>
      <w:r w:rsidR="00060170">
        <w:fldChar w:fldCharType="separate"/>
      </w:r>
      <w:r w:rsidR="003D07D7">
        <w:t>2.10.8</w:t>
      </w:r>
      <w:r w:rsidR="00060170">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295871">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295871">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295871">
      <w:pPr>
        <w:pStyle w:val="a3"/>
        <w:tabs>
          <w:tab w:val="num" w:pos="1134"/>
        </w:tabs>
        <w:ind w:left="1134"/>
      </w:pPr>
      <w:r w:rsidRPr="00AC6BD2">
        <w:lastRenderedPageBreak/>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295871">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FE17F7">
        <w:t>услуг</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295871">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295871">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3D07D7">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3D07D7"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295871">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3D07D7">
          <w:t>2.4.2.1</w:t>
        </w:r>
      </w:fldSimple>
      <w:r w:rsidR="00362134">
        <w:t xml:space="preserve"> настоящей Документации о закупке</w:t>
      </w:r>
      <w:r w:rsidR="00442E92" w:rsidRPr="00AC6BD2">
        <w:t>.</w:t>
      </w:r>
    </w:p>
    <w:p w:rsidR="00DB6361" w:rsidRPr="00DB6361" w:rsidRDefault="00DB6361" w:rsidP="00DB6361">
      <w:pPr>
        <w:numPr>
          <w:ilvl w:val="2"/>
          <w:numId w:val="5"/>
        </w:numPr>
        <w:tabs>
          <w:tab w:val="clear" w:pos="1276"/>
          <w:tab w:val="num" w:pos="1134"/>
        </w:tabs>
        <w:ind w:left="1134"/>
      </w:pPr>
      <w:r w:rsidRPr="00DB6361">
        <w:t xml:space="preserve">Окончательной ценой заявки признается: </w:t>
      </w:r>
    </w:p>
    <w:p w:rsidR="00DB6361" w:rsidRPr="00DB6361" w:rsidRDefault="00DB6361" w:rsidP="00E424B2">
      <w:pPr>
        <w:numPr>
          <w:ilvl w:val="0"/>
          <w:numId w:val="32"/>
        </w:numPr>
        <w:ind w:left="1418"/>
      </w:pPr>
      <w:r w:rsidRPr="00DB6361">
        <w:t>цена заявки участника, предложенная им по результатам переторжки;</w:t>
      </w:r>
    </w:p>
    <w:p w:rsidR="00DB6361" w:rsidRPr="00AC6BD2" w:rsidRDefault="00DB6361" w:rsidP="00E424B2">
      <w:pPr>
        <w:numPr>
          <w:ilvl w:val="0"/>
          <w:numId w:val="32"/>
        </w:numPr>
        <w:ind w:left="1418"/>
      </w:pPr>
      <w:r w:rsidRPr="00DB6361">
        <w:lastRenderedPageBreak/>
        <w:t xml:space="preserve">цена заявки участника, предложенная в заявке на </w:t>
      </w:r>
      <w:r w:rsidR="00882576">
        <w:t>участие в закупке - в случае не</w:t>
      </w:r>
      <w:r w:rsidRPr="00DB6361">
        <w:t>проведения переторжки, либо если участник не принял участие в переторжке.</w:t>
      </w:r>
    </w:p>
    <w:p w:rsidR="00EC5F37" w:rsidRPr="00AC6BD2" w:rsidRDefault="00EC5F37">
      <w:pPr>
        <w:pStyle w:val="2"/>
      </w:pPr>
      <w:bookmarkStart w:id="289" w:name="_Ref197141938"/>
      <w:bookmarkStart w:id="290" w:name="_Toc440899732"/>
      <w:bookmarkStart w:id="291" w:name="_Toc478560221"/>
      <w:r w:rsidRPr="00AC6BD2">
        <w:t xml:space="preserve">Определение Победителя </w:t>
      </w:r>
      <w:r w:rsidR="000778BE">
        <w:t>запроса предложений</w:t>
      </w:r>
      <w:bookmarkEnd w:id="289"/>
      <w:bookmarkEnd w:id="290"/>
      <w:bookmarkEnd w:id="291"/>
    </w:p>
    <w:p w:rsidR="00EC5F37" w:rsidRPr="00AC6BD2" w:rsidRDefault="00EC5F37" w:rsidP="000D13D0">
      <w:pPr>
        <w:pStyle w:val="a3"/>
        <w:tabs>
          <w:tab w:val="num" w:pos="1134"/>
        </w:tabs>
        <w:ind w:left="1134"/>
      </w:pPr>
      <w:r w:rsidRPr="00AC6BD2">
        <w:t xml:space="preserve">Перед </w:t>
      </w:r>
      <w:bookmarkStart w:id="292"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92"/>
      <w:r w:rsidRPr="00AC6BD2">
        <w:t xml:space="preserve"> </w:t>
      </w:r>
      <w:r w:rsidR="000D13D0" w:rsidRPr="000D13D0">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060170">
        <w:fldChar w:fldCharType="begin"/>
      </w:r>
      <w:r w:rsidR="00933A09">
        <w:instrText xml:space="preserve"> REF _Ref384118604 \n \h </w:instrText>
      </w:r>
      <w:r w:rsidR="00060170">
        <w:fldChar w:fldCharType="separate"/>
      </w:r>
      <w:r w:rsidR="003D07D7">
        <w:t>8</w:t>
      </w:r>
      <w:r w:rsidR="00060170">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0D13D0">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DB6361" w:rsidRPr="00DB6361">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882576">
        <w:t>,</w:t>
      </w:r>
      <w:r w:rsidR="00DB6361" w:rsidRPr="00DB6361">
        <w:t xml:space="preserve"> если применяется). А в случае равенства окончательных цен (с учетом приоритета, если </w:t>
      </w:r>
      <w:r w:rsidR="00DB6361" w:rsidRPr="00DB6361">
        <w:lastRenderedPageBreak/>
        <w:t>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0D13D0">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3D07D7">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95871">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95871">
      <w:pPr>
        <w:pStyle w:val="a3"/>
        <w:tabs>
          <w:tab w:val="num" w:pos="1134"/>
        </w:tabs>
        <w:ind w:left="1134"/>
      </w:pPr>
      <w:bookmarkStart w:id="293"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9159F9" w:rsidRPr="00AC6BD2" w:rsidRDefault="009159F9" w:rsidP="00295871">
      <w:pPr>
        <w:pStyle w:val="a3"/>
        <w:tabs>
          <w:tab w:val="num" w:pos="1134"/>
        </w:tabs>
        <w:ind w:left="1134"/>
      </w:pPr>
      <w:r w:rsidRPr="009159F9">
        <w:t xml:space="preserve">Победитель запроса предложений обязан в срок </w:t>
      </w:r>
      <w:r w:rsidRPr="009159F9">
        <w:rPr>
          <w:b/>
        </w:rPr>
        <w:t>не позднее 3 (трех) рабочих дней</w:t>
      </w:r>
      <w:r w:rsidRPr="009159F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060170" w:rsidRPr="009159F9">
        <w:fldChar w:fldCharType="begin"/>
      </w:r>
      <w:r w:rsidRPr="009159F9">
        <w:instrText xml:space="preserve"> REF _Ref316552585 \w \h </w:instrText>
      </w:r>
      <w:r w:rsidR="00060170" w:rsidRPr="009159F9">
        <w:fldChar w:fldCharType="separate"/>
      </w:r>
      <w:r w:rsidR="003D07D7">
        <w:t>5.17</w:t>
      </w:r>
      <w:r w:rsidR="00060170" w:rsidRPr="009159F9">
        <w:fldChar w:fldCharType="end"/>
      </w:r>
      <w:r w:rsidRPr="009159F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060170" w:rsidRPr="009159F9">
        <w:fldChar w:fldCharType="begin"/>
      </w:r>
      <w:r w:rsidRPr="009159F9">
        <w:instrText xml:space="preserve"> REF _Ref316552585 \w \h </w:instrText>
      </w:r>
      <w:r w:rsidR="00060170" w:rsidRPr="009159F9">
        <w:fldChar w:fldCharType="separate"/>
      </w:r>
      <w:r w:rsidR="003D07D7">
        <w:t>5.17</w:t>
      </w:r>
      <w:r w:rsidR="00060170" w:rsidRPr="009159F9">
        <w:fldChar w:fldCharType="end"/>
      </w:r>
      <w:r w:rsidRPr="009159F9">
        <w:t xml:space="preserve">). </w:t>
      </w:r>
      <w:r w:rsidRPr="009159F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060170" w:rsidRPr="009159F9">
        <w:rPr>
          <w:b/>
        </w:rPr>
        <w:fldChar w:fldCharType="begin"/>
      </w:r>
      <w:r w:rsidRPr="009159F9">
        <w:rPr>
          <w:b/>
        </w:rPr>
        <w:instrText xml:space="preserve"> REF _Ref387830550 \w \h </w:instrText>
      </w:r>
      <w:r w:rsidR="00060170" w:rsidRPr="009159F9">
        <w:rPr>
          <w:b/>
        </w:rPr>
      </w:r>
      <w:r w:rsidR="00060170" w:rsidRPr="009159F9">
        <w:rPr>
          <w:b/>
        </w:rPr>
        <w:fldChar w:fldCharType="separate"/>
      </w:r>
      <w:r w:rsidR="003D07D7">
        <w:rPr>
          <w:b/>
        </w:rPr>
        <w:t>4.2.14</w:t>
      </w:r>
      <w:r w:rsidR="00060170" w:rsidRPr="009159F9">
        <w:rPr>
          <w:b/>
        </w:rPr>
        <w:fldChar w:fldCharType="end"/>
      </w:r>
      <w:r w:rsidRPr="009159F9">
        <w:rPr>
          <w:b/>
        </w:rPr>
        <w:t xml:space="preserve"> настоящей Документации о закупке</w:t>
      </w:r>
      <w:r w:rsidRPr="009159F9">
        <w:t>.</w:t>
      </w:r>
    </w:p>
    <w:p w:rsidR="00EC5F37" w:rsidRPr="00AC6BD2" w:rsidRDefault="000B4FFC" w:rsidP="00295871">
      <w:pPr>
        <w:pStyle w:val="a3"/>
        <w:tabs>
          <w:tab w:val="num" w:pos="1134"/>
        </w:tabs>
        <w:ind w:left="1134"/>
      </w:pPr>
      <w:bookmarkStart w:id="294" w:name="_Toc197149942"/>
      <w:bookmarkStart w:id="295" w:name="_Toc197150411"/>
      <w:bookmarkEnd w:id="293"/>
      <w:bookmarkEnd w:id="294"/>
      <w:bookmarkEnd w:id="295"/>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3D07D7">
          <w:t>1.2.5</w:t>
        </w:r>
      </w:fldSimple>
      <w:r w:rsidR="00362134">
        <w:t xml:space="preserve"> настоящей Документации о закупке</w:t>
      </w:r>
      <w:r w:rsidRPr="00AC6BD2">
        <w:t>;</w:t>
      </w:r>
    </w:p>
    <w:p w:rsidR="003F34D4" w:rsidRDefault="009159F9" w:rsidP="003F34D4">
      <w:pPr>
        <w:pStyle w:val="a5"/>
      </w:pPr>
      <w:r w:rsidRPr="009159F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060170" w:rsidRPr="009159F9">
        <w:fldChar w:fldCharType="begin"/>
      </w:r>
      <w:r w:rsidRPr="009159F9">
        <w:instrText xml:space="preserve"> REF _Ref316552585 \w \h </w:instrText>
      </w:r>
      <w:r w:rsidR="00060170" w:rsidRPr="009159F9">
        <w:fldChar w:fldCharType="separate"/>
      </w:r>
      <w:r w:rsidR="003D07D7">
        <w:t>5.17</w:t>
      </w:r>
      <w:r w:rsidR="00060170" w:rsidRPr="009159F9">
        <w:fldChar w:fldCharType="end"/>
      </w:r>
      <w:r w:rsidRPr="009159F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96270F">
        <w:t xml:space="preserve">оригиналы и/или </w:t>
      </w:r>
      <w:r>
        <w:t xml:space="preserve">нотариально заверенные копии документов, указанных в подпунктах </w:t>
      </w:r>
      <w:r w:rsidR="00060170">
        <w:fldChar w:fldCharType="begin"/>
      </w:r>
      <w:r>
        <w:instrText xml:space="preserve"> REF _Ref456879774 \r \h </w:instrText>
      </w:r>
      <w:r w:rsidR="00060170">
        <w:fldChar w:fldCharType="separate"/>
      </w:r>
      <w:r w:rsidR="003D07D7">
        <w:t>2.5.5.1а)</w:t>
      </w:r>
      <w:r w:rsidR="00060170">
        <w:fldChar w:fldCharType="end"/>
      </w:r>
      <w:r>
        <w:t xml:space="preserve">, </w:t>
      </w:r>
      <w:r w:rsidR="00060170">
        <w:fldChar w:fldCharType="begin"/>
      </w:r>
      <w:r>
        <w:instrText xml:space="preserve"> REF _Ref456879787 \r \h </w:instrText>
      </w:r>
      <w:r w:rsidR="00060170">
        <w:fldChar w:fldCharType="separate"/>
      </w:r>
      <w:r w:rsidR="003D07D7">
        <w:t>2.5.5.1б)</w:t>
      </w:r>
      <w:r w:rsidR="00060170">
        <w:fldChar w:fldCharType="end"/>
      </w:r>
      <w:r>
        <w:t xml:space="preserve">, </w:t>
      </w:r>
      <w:r w:rsidR="00060170">
        <w:fldChar w:fldCharType="begin"/>
      </w:r>
      <w:r>
        <w:instrText xml:space="preserve"> REF _Ref456879828 \r \h </w:instrText>
      </w:r>
      <w:r w:rsidR="00060170">
        <w:fldChar w:fldCharType="separate"/>
      </w:r>
      <w:r w:rsidR="003D07D7">
        <w:t>2.5.5.1г)</w:t>
      </w:r>
      <w:r w:rsidR="00060170">
        <w:fldChar w:fldCharType="end"/>
      </w:r>
      <w:r w:rsidR="0091702A">
        <w:t xml:space="preserve"> </w:t>
      </w:r>
      <w:r w:rsidR="0091702A" w:rsidRPr="0091702A">
        <w:t>настоящей Документации о закупке</w:t>
      </w:r>
      <w:r>
        <w:t xml:space="preserve">, </w:t>
      </w:r>
      <w:r w:rsidR="00C000F2">
        <w:t xml:space="preserve">и </w:t>
      </w:r>
      <w:r w:rsidR="0096270F">
        <w:t xml:space="preserve">оригиналы и/или </w:t>
      </w:r>
      <w:r w:rsidR="00C000F2">
        <w:t xml:space="preserve">заверенные Участником копии документов, указанных в подпункте </w:t>
      </w:r>
      <w:r w:rsidR="00060170">
        <w:fldChar w:fldCharType="begin"/>
      </w:r>
      <w:r w:rsidR="00C000F2">
        <w:instrText xml:space="preserve"> REF _Ref386122130 \r \h </w:instrText>
      </w:r>
      <w:r w:rsidR="00060170">
        <w:fldChar w:fldCharType="separate"/>
      </w:r>
      <w:r w:rsidR="003D07D7">
        <w:t>2.5.5.1в)</w:t>
      </w:r>
      <w:r w:rsidR="00060170">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6" w:name="_Toc418863091"/>
      <w:bookmarkStart w:id="297" w:name="_Ref417916279"/>
      <w:bookmarkStart w:id="298" w:name="_Toc418602659"/>
      <w:bookmarkStart w:id="299" w:name="_Toc418849519"/>
      <w:bookmarkStart w:id="300" w:name="_Ref419289740"/>
      <w:bookmarkStart w:id="301" w:name="_Toc440899733"/>
      <w:bookmarkStart w:id="302" w:name="_Toc478560222"/>
      <w:bookmarkStart w:id="303" w:name="_Ref55280474"/>
      <w:bookmarkStart w:id="304" w:name="_Toc55285356"/>
      <w:bookmarkStart w:id="305" w:name="_Toc55305388"/>
      <w:bookmarkStart w:id="306" w:name="_Toc57314659"/>
      <w:bookmarkStart w:id="307" w:name="_Toc69728973"/>
      <w:r w:rsidRPr="00C12C7C">
        <w:t xml:space="preserve">Уведомление Участников о результатах </w:t>
      </w:r>
      <w:bookmarkEnd w:id="296"/>
      <w:r w:rsidR="000778BE">
        <w:t>запроса предложений</w:t>
      </w:r>
      <w:bookmarkEnd w:id="297"/>
      <w:bookmarkEnd w:id="298"/>
      <w:bookmarkEnd w:id="299"/>
      <w:bookmarkEnd w:id="300"/>
      <w:bookmarkEnd w:id="301"/>
      <w:bookmarkEnd w:id="302"/>
    </w:p>
    <w:p w:rsidR="003F34D4" w:rsidRPr="00C12C7C" w:rsidRDefault="003F34D4" w:rsidP="00295871">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295871">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8" w:name="_Ref418863007"/>
      <w:bookmarkStart w:id="309" w:name="_Ref419289741"/>
      <w:bookmarkStart w:id="310" w:name="_Toc440899734"/>
      <w:bookmarkStart w:id="311" w:name="_Toc478560223"/>
      <w:r w:rsidRPr="00AC6BD2">
        <w:lastRenderedPageBreak/>
        <w:t>Подписание Договора</w:t>
      </w:r>
      <w:bookmarkEnd w:id="303"/>
      <w:bookmarkEnd w:id="304"/>
      <w:bookmarkEnd w:id="305"/>
      <w:bookmarkEnd w:id="306"/>
      <w:bookmarkEnd w:id="307"/>
      <w:bookmarkEnd w:id="308"/>
      <w:bookmarkEnd w:id="309"/>
      <w:bookmarkEnd w:id="310"/>
      <w:bookmarkEnd w:id="311"/>
    </w:p>
    <w:p w:rsidR="00EC5F37" w:rsidRDefault="0023320D" w:rsidP="00295871">
      <w:pPr>
        <w:pStyle w:val="a3"/>
        <w:tabs>
          <w:tab w:val="num" w:pos="1134"/>
        </w:tabs>
        <w:ind w:left="1134"/>
      </w:pPr>
      <w:bookmarkStart w:id="312" w:name="_Ref56222958"/>
      <w:r w:rsidRPr="00AC6BD2">
        <w:t xml:space="preserve">Договор между Заказчиком и Победителем </w:t>
      </w:r>
      <w:r w:rsidR="000778BE">
        <w:t>запроса предложений</w:t>
      </w:r>
      <w:r w:rsidRPr="00AC6BD2">
        <w:t xml:space="preserve"> </w:t>
      </w:r>
      <w:r w:rsidR="00DB6361" w:rsidRPr="00DB6361">
        <w:t>заключается по цене заявки Победителя</w:t>
      </w:r>
      <w:r w:rsidRPr="00AC6BD2">
        <w:t xml:space="preserve"> в </w:t>
      </w:r>
      <w:r w:rsidR="000F23B5" w:rsidRPr="00AC6BD2">
        <w:t>срок, указанный в Извещени</w:t>
      </w:r>
      <w:r w:rsidR="0013061A" w:rsidRPr="00AC6BD2">
        <w:t>и</w:t>
      </w:r>
      <w:r w:rsidR="000F23B5" w:rsidRPr="00AC6BD2">
        <w:t xml:space="preserve"> о </w:t>
      </w:r>
      <w:r w:rsidR="003F34D4">
        <w:t>закупке</w:t>
      </w:r>
      <w:bookmarkEnd w:id="312"/>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13"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3"/>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B6361">
        <w:t>под</w:t>
      </w:r>
      <w:r>
        <w:t>п</w:t>
      </w:r>
      <w:r w:rsidR="00700572">
        <w:t>унктах</w:t>
      </w:r>
      <w:r>
        <w:t xml:space="preserve"> </w:t>
      </w:r>
      <w:r w:rsidR="00060170">
        <w:fldChar w:fldCharType="begin"/>
      </w:r>
      <w:r w:rsidR="00086AEA">
        <w:instrText xml:space="preserve"> REF _Ref456879774 \r \h </w:instrText>
      </w:r>
      <w:r w:rsidR="00060170">
        <w:fldChar w:fldCharType="separate"/>
      </w:r>
      <w:r w:rsidR="003D07D7">
        <w:t>2.5.5.1а)</w:t>
      </w:r>
      <w:r w:rsidR="00060170">
        <w:fldChar w:fldCharType="end"/>
      </w:r>
      <w:r w:rsidR="00086AEA">
        <w:t xml:space="preserve">, </w:t>
      </w:r>
      <w:r w:rsidR="00060170">
        <w:fldChar w:fldCharType="begin"/>
      </w:r>
      <w:r w:rsidR="00086AEA">
        <w:instrText xml:space="preserve"> REF _Ref456879787 \r \h </w:instrText>
      </w:r>
      <w:r w:rsidR="00060170">
        <w:fldChar w:fldCharType="separate"/>
      </w:r>
      <w:r w:rsidR="003D07D7">
        <w:t>2.5.5.1б)</w:t>
      </w:r>
      <w:r w:rsidR="00060170">
        <w:fldChar w:fldCharType="end"/>
      </w:r>
      <w:r w:rsidR="00086AEA">
        <w:t xml:space="preserve">, </w:t>
      </w:r>
      <w:r w:rsidR="00060170">
        <w:fldChar w:fldCharType="begin"/>
      </w:r>
      <w:r w:rsidR="00086AEA">
        <w:instrText xml:space="preserve"> REF _Ref456879828 \r \h </w:instrText>
      </w:r>
      <w:r w:rsidR="00060170">
        <w:fldChar w:fldCharType="separate"/>
      </w:r>
      <w:r w:rsidR="003D07D7">
        <w:t>2.5.5.1г)</w:t>
      </w:r>
      <w:r w:rsidR="00060170">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060170" w:rsidRPr="00C000F2">
        <w:fldChar w:fldCharType="begin"/>
      </w:r>
      <w:r w:rsidR="00C000F2" w:rsidRPr="00C000F2">
        <w:instrText xml:space="preserve"> REF _Ref386122130 \r \h </w:instrText>
      </w:r>
      <w:r w:rsidR="00060170" w:rsidRPr="00C000F2">
        <w:fldChar w:fldCharType="separate"/>
      </w:r>
      <w:r w:rsidR="003D07D7">
        <w:t>2.5.5.1в)</w:t>
      </w:r>
      <w:r w:rsidR="00060170"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295871">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3D07D7">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95871">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95871">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3D07D7">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4" w:name="_Ref56225120"/>
      <w:bookmarkStart w:id="315" w:name="_Ref56225121"/>
      <w:bookmarkStart w:id="316" w:name="_Toc57314661"/>
      <w:bookmarkStart w:id="317" w:name="_Toc69728975"/>
      <w:bookmarkStart w:id="318" w:name="_Toc440899735"/>
      <w:bookmarkStart w:id="319" w:name="_Toc478560224"/>
      <w:bookmarkStart w:id="320"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4"/>
      <w:bookmarkEnd w:id="315"/>
      <w:bookmarkEnd w:id="316"/>
      <w:bookmarkEnd w:id="317"/>
      <w:bookmarkEnd w:id="318"/>
      <w:bookmarkEnd w:id="319"/>
    </w:p>
    <w:p w:rsidR="00EC5F37" w:rsidRPr="00AC6BD2" w:rsidRDefault="00EC5F37">
      <w:pPr>
        <w:pStyle w:val="2"/>
      </w:pPr>
      <w:bookmarkStart w:id="321" w:name="_Toc57314662"/>
      <w:bookmarkStart w:id="322" w:name="_Toc69728976"/>
      <w:bookmarkStart w:id="323" w:name="_Toc440899736"/>
      <w:bookmarkStart w:id="324" w:name="_Toc478560225"/>
      <w:bookmarkEnd w:id="320"/>
      <w:r w:rsidRPr="00AC6BD2">
        <w:t>Статус настоящего раздела</w:t>
      </w:r>
      <w:bookmarkEnd w:id="321"/>
      <w:bookmarkEnd w:id="322"/>
      <w:bookmarkEnd w:id="323"/>
      <w:bookmarkEnd w:id="324"/>
    </w:p>
    <w:p w:rsidR="00EC5F37" w:rsidRPr="00AC6BD2" w:rsidRDefault="00EC5F37" w:rsidP="00295871">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3D07D7">
          <w:t>2</w:t>
        </w:r>
      </w:fldSimple>
      <w:r w:rsidR="0091702A">
        <w:t xml:space="preserve"> </w:t>
      </w:r>
      <w:r w:rsidR="0091702A" w:rsidRPr="0091702A">
        <w:t>настоящей Документации о закупке</w:t>
      </w:r>
      <w:r w:rsidRPr="00AC6BD2">
        <w:t>.</w:t>
      </w:r>
    </w:p>
    <w:p w:rsidR="00EC5F37" w:rsidRPr="00AC6BD2" w:rsidRDefault="00EC5F37" w:rsidP="00295871">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3D07D7">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95871">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25" w:name="_Ref56251474"/>
      <w:bookmarkStart w:id="326" w:name="_Toc57314665"/>
      <w:bookmarkStart w:id="327" w:name="_Toc69728979"/>
      <w:bookmarkStart w:id="328" w:name="_Toc440899737"/>
      <w:bookmarkStart w:id="329" w:name="_Toc478560226"/>
      <w:r w:rsidRPr="00AC6BD2">
        <w:t>Изменение и отзыв заявок</w:t>
      </w:r>
      <w:bookmarkEnd w:id="325"/>
      <w:bookmarkEnd w:id="326"/>
      <w:bookmarkEnd w:id="327"/>
      <w:bookmarkEnd w:id="328"/>
      <w:bookmarkEnd w:id="329"/>
    </w:p>
    <w:p w:rsidR="00EC5F37" w:rsidRPr="00AC6BD2" w:rsidRDefault="00EC5F37" w:rsidP="00295871">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95871">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95871">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3D07D7">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30" w:name="_Ref93136493"/>
      <w:bookmarkStart w:id="331" w:name="_Toc440899738"/>
      <w:bookmarkStart w:id="332" w:name="_Toc478560227"/>
      <w:r w:rsidRPr="00AC6BD2">
        <w:t xml:space="preserve">Обеспечение исполнения обязательств Участника </w:t>
      </w:r>
      <w:r w:rsidR="000778BE">
        <w:t>запроса предложений</w:t>
      </w:r>
      <w:bookmarkEnd w:id="330"/>
      <w:bookmarkEnd w:id="331"/>
      <w:bookmarkEnd w:id="332"/>
    </w:p>
    <w:p w:rsidR="00FE3A63" w:rsidRDefault="00EC5F37" w:rsidP="00295871">
      <w:pPr>
        <w:pStyle w:val="a3"/>
        <w:tabs>
          <w:tab w:val="num" w:pos="1134"/>
        </w:tabs>
        <w:ind w:left="1134"/>
      </w:pPr>
      <w:bookmarkStart w:id="333" w:name="_Ref56239526"/>
      <w:bookmarkStart w:id="334" w:name="_Toc57314667"/>
      <w:bookmarkStart w:id="335" w:name="_Toc69728981"/>
      <w:bookmarkStart w:id="336"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3D07D7">
          <w:t>4.2.20</w:t>
        </w:r>
      </w:fldSimple>
      <w:r w:rsidR="00E225E4" w:rsidRPr="00AC6BD2">
        <w:t xml:space="preserve"> и </w:t>
      </w:r>
      <w:fldSimple w:instr=" REF _Ref249867611 \r \h  \* MERGEFORMAT ">
        <w:r w:rsidR="003D07D7">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060170">
        <w:fldChar w:fldCharType="begin"/>
      </w:r>
      <w:r w:rsidR="00155BFC">
        <w:instrText xml:space="preserve"> REF _Ref457409191 \r \h </w:instrText>
      </w:r>
      <w:r w:rsidR="00060170">
        <w:fldChar w:fldCharType="separate"/>
      </w:r>
      <w:r w:rsidR="003D07D7">
        <w:t>2.4.3.1</w:t>
      </w:r>
      <w:r w:rsidR="00060170">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060170">
        <w:fldChar w:fldCharType="begin"/>
      </w:r>
      <w:r w:rsidR="00155BFC">
        <w:instrText xml:space="preserve"> REF _Ref389823218 \r \h </w:instrText>
      </w:r>
      <w:r w:rsidR="00060170">
        <w:fldChar w:fldCharType="separate"/>
      </w:r>
      <w:r w:rsidR="003D07D7">
        <w:t>4.2.15</w:t>
      </w:r>
      <w:r w:rsidR="00060170">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060170">
        <w:fldChar w:fldCharType="begin"/>
      </w:r>
      <w:r w:rsidR="00D14350">
        <w:instrText xml:space="preserve"> REF _Ref458186854 \r \h </w:instrText>
      </w:r>
      <w:r w:rsidR="00060170">
        <w:fldChar w:fldCharType="separate"/>
      </w:r>
      <w:r w:rsidR="003D07D7">
        <w:t>2.13.2</w:t>
      </w:r>
      <w:r w:rsidR="00060170">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060170">
        <w:fldChar w:fldCharType="begin"/>
      </w:r>
      <w:r w:rsidR="00726982">
        <w:instrText xml:space="preserve"> REF _Ref418863007 \r \h </w:instrText>
      </w:r>
      <w:r w:rsidR="00060170">
        <w:fldChar w:fldCharType="separate"/>
      </w:r>
      <w:r w:rsidR="003D07D7">
        <w:t>2.13</w:t>
      </w:r>
      <w:r w:rsidR="00060170">
        <w:fldChar w:fldCharType="end"/>
      </w:r>
      <w:r w:rsidR="0091702A">
        <w:t xml:space="preserve"> </w:t>
      </w:r>
      <w:r w:rsidR="0091702A" w:rsidRPr="0091702A">
        <w:t>настоящей Документации о закупке</w:t>
      </w:r>
      <w:r>
        <w:t>).</w:t>
      </w:r>
    </w:p>
    <w:p w:rsidR="00782B16" w:rsidRDefault="003F34D4" w:rsidP="00295871">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3D07D7">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060170">
        <w:fldChar w:fldCharType="begin"/>
      </w:r>
      <w:r w:rsidR="00726982">
        <w:instrText xml:space="preserve"> REF _Ref457409191 \r \h </w:instrText>
      </w:r>
      <w:r w:rsidR="00060170">
        <w:fldChar w:fldCharType="separate"/>
      </w:r>
      <w:r w:rsidR="003D07D7">
        <w:t>2.4.3.1</w:t>
      </w:r>
      <w:r w:rsidR="00060170">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060170">
        <w:fldChar w:fldCharType="begin"/>
      </w:r>
      <w:r w:rsidR="00726982">
        <w:instrText xml:space="preserve"> REF _Ref389823218 \r \h </w:instrText>
      </w:r>
      <w:r w:rsidR="00060170">
        <w:fldChar w:fldCharType="separate"/>
      </w:r>
      <w:r w:rsidR="003D07D7">
        <w:t>4.2.15</w:t>
      </w:r>
      <w:r w:rsidR="00060170">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060170">
        <w:fldChar w:fldCharType="begin"/>
      </w:r>
      <w:r w:rsidR="00726982">
        <w:instrText xml:space="preserve"> REF _Ref418863007 \r \h </w:instrText>
      </w:r>
      <w:r w:rsidR="00060170">
        <w:fldChar w:fldCharType="separate"/>
      </w:r>
      <w:r w:rsidR="003D07D7">
        <w:t>2.13</w:t>
      </w:r>
      <w:r w:rsidR="00060170">
        <w:fldChar w:fldCharType="end"/>
      </w:r>
      <w:r w:rsidR="0091702A">
        <w:t xml:space="preserve"> </w:t>
      </w:r>
      <w:r w:rsidR="0091702A" w:rsidRPr="0091702A">
        <w:t>настоящей Документации о закупке</w:t>
      </w:r>
      <w:r>
        <w:t>).</w:t>
      </w:r>
    </w:p>
    <w:p w:rsidR="002E0B7D" w:rsidRPr="00090338" w:rsidRDefault="002E0B7D" w:rsidP="00295871">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F90C79">
      <w:pPr>
        <w:pStyle w:val="2"/>
      </w:pPr>
      <w:bookmarkStart w:id="337" w:name="_Ref56251782"/>
      <w:bookmarkStart w:id="338" w:name="_Toc57314669"/>
      <w:bookmarkStart w:id="339" w:name="_Toc69728983"/>
      <w:bookmarkStart w:id="340" w:name="_Toc324366060"/>
      <w:bookmarkStart w:id="341" w:name="_Toc391035981"/>
      <w:bookmarkStart w:id="342" w:name="_Toc440899739"/>
      <w:bookmarkStart w:id="343" w:name="_Toc478560228"/>
      <w:bookmarkStart w:id="344" w:name="_Ref56251910"/>
      <w:bookmarkStart w:id="345" w:name="_Toc57314670"/>
      <w:bookmarkStart w:id="346" w:name="_Toc69728984"/>
      <w:bookmarkEnd w:id="333"/>
      <w:bookmarkEnd w:id="334"/>
      <w:bookmarkEnd w:id="335"/>
      <w:bookmarkEnd w:id="336"/>
      <w:r w:rsidRPr="00AC6BD2">
        <w:t>Закупка с разбиением на лоты</w:t>
      </w:r>
      <w:bookmarkEnd w:id="337"/>
      <w:bookmarkEnd w:id="338"/>
      <w:bookmarkEnd w:id="339"/>
      <w:bookmarkEnd w:id="340"/>
      <w:bookmarkEnd w:id="341"/>
      <w:bookmarkEnd w:id="342"/>
      <w:bookmarkEnd w:id="343"/>
    </w:p>
    <w:p w:rsidR="00332787" w:rsidRPr="00AC6BD2" w:rsidRDefault="00D306ED" w:rsidP="00295871">
      <w:pPr>
        <w:pStyle w:val="a3"/>
        <w:numPr>
          <w:ilvl w:val="2"/>
          <w:numId w:val="5"/>
        </w:numPr>
        <w:tabs>
          <w:tab w:val="num" w:pos="1134"/>
        </w:tabs>
        <w:ind w:left="1134"/>
      </w:pPr>
      <w:bookmarkStart w:id="347" w:name="_Ref197148729"/>
      <w:r w:rsidRPr="00AC6BD2">
        <w:t xml:space="preserve">В случае если в </w:t>
      </w:r>
      <w:r w:rsidR="00D01176">
        <w:t>под</w:t>
      </w:r>
      <w:r w:rsidRPr="00AC6BD2">
        <w:t xml:space="preserve">пункте </w:t>
      </w:r>
      <w:fldSimple w:instr=" REF _Ref389745249 \r \h  \* MERGEFORMAT ">
        <w:r w:rsidR="003D07D7">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95871">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4B3DDB">
        <w:t>оказания услуг</w:t>
      </w:r>
      <w:r w:rsidRPr="00AC6BD2">
        <w:t>.</w:t>
      </w:r>
      <w:bookmarkEnd w:id="347"/>
    </w:p>
    <w:p w:rsidR="00D306ED" w:rsidRPr="00AC6BD2" w:rsidRDefault="00D306ED" w:rsidP="00295871">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3D07D7">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060170" w:rsidP="0002227C">
      <w:pPr>
        <w:pStyle w:val="a4"/>
        <w:numPr>
          <w:ilvl w:val="3"/>
          <w:numId w:val="5"/>
        </w:numPr>
      </w:pPr>
      <w:fldSimple w:instr=" REF _Ref55336310 \h  \* MERGEFORMAT ">
        <w:r w:rsidR="003D07D7" w:rsidRPr="00AC6BD2">
          <w:t xml:space="preserve">Письмо о подаче оферты (форма </w:t>
        </w:r>
        <w:r w:rsidR="003D07D7">
          <w:rPr>
            <w:noProof/>
          </w:rPr>
          <w:t>2</w:t>
        </w:r>
        <w:r w:rsidR="003D07D7"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060170" w:rsidP="0002227C">
      <w:pPr>
        <w:pStyle w:val="a4"/>
        <w:numPr>
          <w:ilvl w:val="3"/>
          <w:numId w:val="5"/>
        </w:numPr>
      </w:pPr>
      <w:fldSimple w:instr=" REF _Ref55335821 \h  \* MERGEFORMAT ">
        <w:r w:rsidR="003D07D7" w:rsidRPr="00AC6BD2">
          <w:t xml:space="preserve">Техническое предложение на </w:t>
        </w:r>
        <w:r w:rsidR="003D07D7">
          <w:rPr>
            <w:noProof/>
          </w:rPr>
          <w:t>оказание</w:t>
        </w:r>
        <w:r w:rsidR="003D07D7">
          <w:t xml:space="preserve"> услуг</w:t>
        </w:r>
        <w:r w:rsidR="003D07D7" w:rsidRPr="00AC6BD2">
          <w:t xml:space="preserve"> (форма </w:t>
        </w:r>
        <w:r w:rsidR="003D07D7">
          <w:rPr>
            <w:noProof/>
          </w:rPr>
          <w:t>3</w:t>
        </w:r>
        <w:r w:rsidR="003D07D7" w:rsidRPr="00AC6BD2">
          <w:rPr>
            <w:noProof/>
          </w:rPr>
          <w:t>)</w:t>
        </w:r>
      </w:fldSimple>
      <w:r w:rsidR="00D306ED" w:rsidRPr="00AC6BD2">
        <w:t xml:space="preserve">, </w:t>
      </w:r>
      <w:fldSimple w:instr=" REF _Ref86826666 \h  \* MERGEFORMAT ">
        <w:r w:rsidR="003D07D7">
          <w:t>График оказания услуг</w:t>
        </w:r>
        <w:r w:rsidR="003D07D7" w:rsidRPr="00AC6BD2">
          <w:t xml:space="preserve"> (форма </w:t>
        </w:r>
        <w:r w:rsidR="003D07D7">
          <w:rPr>
            <w:noProof/>
          </w:rPr>
          <w:t>4</w:t>
        </w:r>
        <w:r w:rsidR="003D07D7" w:rsidRPr="00AC6BD2">
          <w:rPr>
            <w:noProof/>
          </w:rPr>
          <w:t>)</w:t>
        </w:r>
      </w:fldSimple>
      <w:r w:rsidR="00D306ED" w:rsidRPr="00AC6BD2">
        <w:t xml:space="preserve">, </w:t>
      </w:r>
      <w:fldSimple w:instr=" REF _Ref55335818 \h  \* MERGEFORMAT ">
        <w:r w:rsidR="003D07D7" w:rsidRPr="00AC6BD2">
          <w:t xml:space="preserve">Сводная таблица стоимости </w:t>
        </w:r>
        <w:r w:rsidR="003D07D7">
          <w:rPr>
            <w:noProof/>
          </w:rPr>
          <w:t>услуг</w:t>
        </w:r>
        <w:r w:rsidR="003D07D7" w:rsidRPr="00AC6BD2">
          <w:t xml:space="preserve"> (форма </w:t>
        </w:r>
        <w:r w:rsidR="003D07D7">
          <w:rPr>
            <w:noProof/>
          </w:rPr>
          <w:t>5</w:t>
        </w:r>
        <w:r w:rsidR="003D07D7"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95871">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3D07D7">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95871">
      <w:pPr>
        <w:pStyle w:val="a3"/>
        <w:numPr>
          <w:ilvl w:val="2"/>
          <w:numId w:val="5"/>
        </w:numPr>
        <w:tabs>
          <w:tab w:val="num" w:pos="1134"/>
        </w:tabs>
        <w:ind w:left="1134"/>
      </w:pPr>
      <w:bookmarkStart w:id="348" w:name="_Ref197148723"/>
      <w:r w:rsidRPr="00AC6BD2">
        <w:t>Рассмотрение заявок (п</w:t>
      </w:r>
      <w:r w:rsidR="00D01176">
        <w:t>ункт</w:t>
      </w:r>
      <w:r w:rsidRPr="00AC6BD2">
        <w:t xml:space="preserve"> </w:t>
      </w:r>
      <w:fldSimple w:instr=" REF _Ref55280453 \w \h  \* MERGEFORMAT ">
        <w:r w:rsidR="003D07D7">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3D07D7">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8"/>
    </w:p>
    <w:p w:rsidR="00EC5F37" w:rsidRPr="00AC6BD2" w:rsidRDefault="00EC5F37">
      <w:pPr>
        <w:pStyle w:val="2"/>
      </w:pPr>
      <w:bookmarkStart w:id="349" w:name="_Toc440899740"/>
      <w:bookmarkStart w:id="350" w:name="_Toc478560229"/>
      <w:r w:rsidRPr="00AC6BD2">
        <w:t>Альтернативные предложения</w:t>
      </w:r>
      <w:bookmarkEnd w:id="344"/>
      <w:bookmarkEnd w:id="345"/>
      <w:bookmarkEnd w:id="346"/>
      <w:bookmarkEnd w:id="349"/>
      <w:bookmarkEnd w:id="350"/>
    </w:p>
    <w:p w:rsidR="00EC5F37" w:rsidRPr="00AC6BD2" w:rsidRDefault="0023320D" w:rsidP="00295871">
      <w:pPr>
        <w:pStyle w:val="a3"/>
        <w:tabs>
          <w:tab w:val="num" w:pos="1134"/>
        </w:tabs>
        <w:ind w:left="1134"/>
      </w:pPr>
      <w:bookmarkStart w:id="351"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3D07D7">
          <w:t>4.2.24</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3D07D7">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3D07D7">
          <w:t>4.2.24</w:t>
        </w:r>
      </w:fldSimple>
      <w:r w:rsidR="0091702A">
        <w:t xml:space="preserve"> </w:t>
      </w:r>
      <w:r w:rsidR="0091702A" w:rsidRPr="0091702A">
        <w:t>настоящей Документации о закупке</w:t>
      </w:r>
      <w:r w:rsidR="00EC5F37" w:rsidRPr="00AC6BD2">
        <w:t>.</w:t>
      </w:r>
      <w:bookmarkEnd w:id="351"/>
    </w:p>
    <w:p w:rsidR="00EC5F37" w:rsidRPr="00AC6BD2" w:rsidRDefault="00EC5F37" w:rsidP="00295871">
      <w:pPr>
        <w:pStyle w:val="a3"/>
        <w:tabs>
          <w:tab w:val="num" w:pos="1134"/>
        </w:tabs>
        <w:ind w:left="1134"/>
      </w:pPr>
      <w:bookmarkStart w:id="352"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3D07D7">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52"/>
    </w:p>
    <w:p w:rsidR="00EC5F37" w:rsidRPr="00AC6BD2" w:rsidRDefault="00EC5F37" w:rsidP="00295871">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3D07D7">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95871">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95871">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3D07D7">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95871">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3" w:name="_Ref388516845"/>
      <w:bookmarkStart w:id="354" w:name="_Ref388516882"/>
      <w:bookmarkStart w:id="355" w:name="_Toc440899741"/>
      <w:bookmarkStart w:id="356" w:name="_Toc478560230"/>
      <w:bookmarkStart w:id="357" w:name="_Ref55280368"/>
      <w:bookmarkStart w:id="358" w:name="_Toc55285361"/>
      <w:bookmarkStart w:id="359" w:name="_Toc55305390"/>
      <w:bookmarkStart w:id="360" w:name="_Toc57314671"/>
      <w:bookmarkStart w:id="361" w:name="_Toc69728985"/>
      <w:bookmarkStart w:id="362" w:name="ФОРМЫ"/>
      <w:r w:rsidRPr="00AC6BD2">
        <w:lastRenderedPageBreak/>
        <w:t>ОСНОВНЫЕ СВЕДЕНИЯ О ЗАКУПКЕ</w:t>
      </w:r>
      <w:bookmarkEnd w:id="353"/>
      <w:bookmarkEnd w:id="354"/>
      <w:bookmarkEnd w:id="355"/>
      <w:bookmarkEnd w:id="356"/>
    </w:p>
    <w:p w:rsidR="002E77E8" w:rsidRPr="00AC6BD2" w:rsidRDefault="002E77E8" w:rsidP="002E77E8">
      <w:pPr>
        <w:pStyle w:val="2"/>
      </w:pPr>
      <w:bookmarkStart w:id="363" w:name="_Toc440899742"/>
      <w:bookmarkStart w:id="364" w:name="_Toc478560231"/>
      <w:r w:rsidRPr="00AC6BD2">
        <w:t>Статус настоящего раздела</w:t>
      </w:r>
      <w:bookmarkEnd w:id="363"/>
      <w:bookmarkEnd w:id="364"/>
    </w:p>
    <w:p w:rsidR="001D54B3" w:rsidRPr="00AC6BD2" w:rsidRDefault="001D54B3" w:rsidP="00295871">
      <w:pPr>
        <w:pStyle w:val="a3"/>
        <w:tabs>
          <w:tab w:val="num" w:pos="1134"/>
        </w:tabs>
        <w:ind w:left="1134"/>
      </w:pPr>
      <w:r w:rsidRPr="00AC6BD2">
        <w:t xml:space="preserve">В разделе </w:t>
      </w:r>
      <w:fldSimple w:instr=" REF _Ref388516845 \r \h  \* MERGEFORMAT ">
        <w:r w:rsidR="003D07D7">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3D07D7">
          <w:t>1</w:t>
        </w:r>
      </w:fldSimple>
      <w:r w:rsidR="005F3A1E" w:rsidRPr="00AC6BD2">
        <w:t xml:space="preserve">, </w:t>
      </w:r>
      <w:fldSimple w:instr=" REF _Ref55300680 \r \h  \* MERGEFORMAT ">
        <w:r w:rsidR="003D07D7">
          <w:t>2</w:t>
        </w:r>
      </w:fldSimple>
      <w:r w:rsidR="005F3A1E" w:rsidRPr="00AC6BD2">
        <w:t xml:space="preserve"> и </w:t>
      </w:r>
      <w:fldSimple w:instr=" REF _Ref56225120 \r \h  \* MERGEFORMAT ">
        <w:r w:rsidR="003D07D7">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65" w:name="_Toc203081977"/>
      <w:bookmarkStart w:id="366" w:name="_Toc328493354"/>
      <w:bookmarkStart w:id="367" w:name="_Toc334798694"/>
      <w:bookmarkStart w:id="368" w:name="_Toc440899743"/>
      <w:bookmarkStart w:id="369" w:name="_Toc478560232"/>
      <w:r w:rsidRPr="00AC6BD2">
        <w:t xml:space="preserve">Информация о проводимом </w:t>
      </w:r>
      <w:r w:rsidR="00494BC2">
        <w:t>запросе предложений</w:t>
      </w:r>
      <w:bookmarkEnd w:id="365"/>
      <w:bookmarkEnd w:id="366"/>
      <w:bookmarkEnd w:id="367"/>
      <w:bookmarkEnd w:id="368"/>
      <w:bookmarkEnd w:id="369"/>
    </w:p>
    <w:tbl>
      <w:tblPr>
        <w:tblW w:w="10206" w:type="dxa"/>
        <w:tblInd w:w="108" w:type="dxa"/>
        <w:tblLayout w:type="fixed"/>
        <w:tblLook w:val="0000"/>
      </w:tblPr>
      <w:tblGrid>
        <w:gridCol w:w="1134"/>
        <w:gridCol w:w="2349"/>
        <w:gridCol w:w="6723"/>
      </w:tblGrid>
      <w:tr w:rsidR="00DE574F"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4675E6"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295871">
            <w:pPr>
              <w:pStyle w:val="a3"/>
              <w:ind w:hanging="1092"/>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4675E6" w:rsidRPr="00AC6BD2" w:rsidRDefault="00320A5B" w:rsidP="004675E6">
            <w:pPr>
              <w:pStyle w:val="Tableheader"/>
              <w:rPr>
                <w:rStyle w:val="afa"/>
                <w:b/>
                <w:sz w:val="28"/>
                <w:szCs w:val="28"/>
              </w:rPr>
            </w:pPr>
            <w:r w:rsidRPr="00267928">
              <w:rPr>
                <w:b w:val="0"/>
                <w:snapToGrid w:val="0"/>
                <w:sz w:val="28"/>
                <w:szCs w:val="28"/>
              </w:rPr>
              <w:t>Открытый запрос предложений</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jc w:val="left"/>
              <w:rPr>
                <w:snapToGrid/>
                <w:szCs w:val="28"/>
              </w:rPr>
            </w:pPr>
            <w:bookmarkStart w:id="370" w:name="_Ref388452493"/>
          </w:p>
        </w:tc>
        <w:bookmarkEnd w:id="37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320A5B" w:rsidRPr="006C7523" w:rsidRDefault="00320A5B" w:rsidP="008F4127">
            <w:pPr>
              <w:pStyle w:val="Tableheader"/>
              <w:rPr>
                <w:b w:val="0"/>
                <w:snapToGrid w:val="0"/>
                <w:sz w:val="28"/>
                <w:szCs w:val="28"/>
              </w:rPr>
            </w:pPr>
            <w:r w:rsidRPr="006C7523">
              <w:rPr>
                <w:b w:val="0"/>
                <w:snapToGrid w:val="0"/>
                <w:sz w:val="28"/>
                <w:szCs w:val="28"/>
              </w:rPr>
              <w:t>Участвовать в закупке могут</w:t>
            </w:r>
            <w:r>
              <w:rPr>
                <w:b w:val="0"/>
                <w:snapToGrid w:val="0"/>
                <w:sz w:val="28"/>
                <w:szCs w:val="28"/>
              </w:rPr>
              <w:t>:</w:t>
            </w:r>
            <w:r w:rsidRPr="006C7523">
              <w:rPr>
                <w:b w:val="0"/>
                <w:snapToGrid w:val="0"/>
                <w:sz w:val="28"/>
                <w:szCs w:val="28"/>
              </w:rPr>
              <w:t xml:space="preserve"> </w:t>
            </w:r>
          </w:p>
          <w:p w:rsidR="00320A5B" w:rsidRPr="009430B2" w:rsidRDefault="0072380E" w:rsidP="009430B2">
            <w:pPr>
              <w:tabs>
                <w:tab w:val="left" w:pos="426"/>
              </w:tabs>
              <w:spacing w:line="240" w:lineRule="auto"/>
              <w:ind w:firstLine="0"/>
              <w:rPr>
                <w:rStyle w:val="afa"/>
                <w:b w:val="0"/>
                <w:szCs w:val="28"/>
              </w:rPr>
            </w:pPr>
            <w:r w:rsidRPr="0072380E">
              <w:rPr>
                <w:szCs w:val="28"/>
              </w:rPr>
              <w:t>только субъекты малого и среднего предпринимательства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1" w:name="_Ref249785568"/>
          </w:p>
        </w:tc>
        <w:bookmarkEnd w:id="37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A36A69">
            <w:pPr>
              <w:spacing w:line="240" w:lineRule="auto"/>
              <w:ind w:firstLine="0"/>
              <w:rPr>
                <w:rStyle w:val="afa"/>
                <w:snapToGrid/>
                <w:szCs w:val="28"/>
              </w:rPr>
            </w:pPr>
            <w:r w:rsidRPr="00591FBA">
              <w:t xml:space="preserve">Право заключения </w:t>
            </w:r>
            <w:r w:rsidR="00B21F2C" w:rsidRPr="00B21F2C">
              <w:t>оказания услуг</w:t>
            </w:r>
            <w:r w:rsidR="00A36A69">
              <w:t xml:space="preserve"> по с</w:t>
            </w:r>
            <w:r w:rsidR="00A36A69" w:rsidRPr="00A36A69">
              <w:t>опровождению программного обеспечения по автоматизации расчетов физических и юридических лиц для нужд АО «Чувашская энергосбытовкая компания»</w:t>
            </w:r>
            <w:r w:rsidRPr="00811E55">
              <w:t>, Лот №</w:t>
            </w:r>
            <w:r w:rsidR="00A36A69">
              <w:t>3</w:t>
            </w:r>
            <w:r w:rsidRPr="00811E55">
              <w:t>-</w:t>
            </w:r>
            <w:r w:rsidR="00A36A69">
              <w:t>Э</w:t>
            </w:r>
            <w:r w:rsidRPr="00811E55">
              <w:t>-201</w:t>
            </w:r>
            <w:r w:rsidR="00A36A69">
              <w:t>8</w:t>
            </w:r>
            <w:r w:rsidRPr="00811E55">
              <w:t>-ЧЭСК</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2" w:name="_Ref389745249"/>
            <w:bookmarkStart w:id="373" w:name="_Ref391454637"/>
          </w:p>
        </w:tc>
        <w:bookmarkEnd w:id="372"/>
        <w:tc>
          <w:tcPr>
            <w:tcW w:w="2349" w:type="dxa"/>
            <w:tcBorders>
              <w:top w:val="single" w:sz="4" w:space="0" w:color="auto"/>
              <w:left w:val="single" w:sz="4" w:space="0" w:color="auto"/>
              <w:bottom w:val="single" w:sz="4" w:space="0" w:color="auto"/>
              <w:right w:val="single" w:sz="4" w:space="0" w:color="auto"/>
            </w:tcBorders>
          </w:tcPr>
          <w:p w:rsidR="00320A5B" w:rsidRPr="0071048E" w:rsidRDefault="00320A5B" w:rsidP="00DA2197">
            <w:pPr>
              <w:pStyle w:val="Tabletext"/>
              <w:jc w:val="left"/>
              <w:rPr>
                <w:snapToGrid w:val="0"/>
                <w:sz w:val="28"/>
                <w:szCs w:val="20"/>
              </w:rPr>
            </w:pPr>
            <w:r w:rsidRPr="0071048E">
              <w:rPr>
                <w:snapToGrid w:val="0"/>
                <w:sz w:val="28"/>
                <w:szCs w:val="20"/>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71048E" w:rsidRDefault="0071048E" w:rsidP="00DA2197">
            <w:pPr>
              <w:spacing w:line="240" w:lineRule="auto"/>
              <w:ind w:firstLine="0"/>
            </w:pPr>
            <w:r w:rsidRPr="0071048E">
              <w:t>Нет</w:t>
            </w:r>
          </w:p>
        </w:tc>
      </w:tr>
      <w:bookmarkEnd w:id="373"/>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71048E" w:rsidP="00BF1AED">
            <w:pPr>
              <w:spacing w:line="240" w:lineRule="auto"/>
              <w:ind w:firstLine="0"/>
              <w:jc w:val="left"/>
              <w:rPr>
                <w:szCs w:val="28"/>
              </w:rPr>
            </w:pPr>
            <w:r>
              <w:rPr>
                <w:szCs w:val="28"/>
              </w:rPr>
              <w:t>1</w:t>
            </w:r>
            <w:r w:rsidR="00320A5B" w:rsidRPr="00AC6BD2">
              <w:rPr>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4" w:name="_Ref384116250"/>
          </w:p>
        </w:tc>
        <w:bookmarkEnd w:id="374"/>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6A39D4">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1048E" w:rsidRPr="006C7523" w:rsidRDefault="0071048E" w:rsidP="0071048E">
            <w:pPr>
              <w:spacing w:line="240" w:lineRule="auto"/>
              <w:ind w:firstLine="0"/>
              <w:rPr>
                <w:szCs w:val="28"/>
              </w:rPr>
            </w:pPr>
            <w:r w:rsidRPr="006C7523">
              <w:rPr>
                <w:szCs w:val="28"/>
              </w:rPr>
              <w:t xml:space="preserve">- </w:t>
            </w:r>
            <w:r w:rsidR="00A50913">
              <w:rPr>
                <w:szCs w:val="28"/>
              </w:rPr>
              <w:t>3 832 644</w:t>
            </w:r>
            <w:r w:rsidR="00F72CA6" w:rsidRPr="00F72CA6">
              <w:rPr>
                <w:szCs w:val="28"/>
              </w:rPr>
              <w:t>,7</w:t>
            </w:r>
            <w:r w:rsidR="00A50913">
              <w:rPr>
                <w:szCs w:val="28"/>
              </w:rPr>
              <w:t>2</w:t>
            </w:r>
            <w:r w:rsidR="00F72CA6" w:rsidRPr="00F72CA6">
              <w:rPr>
                <w:szCs w:val="28"/>
              </w:rPr>
              <w:t xml:space="preserve"> </w:t>
            </w:r>
            <w:r w:rsidRPr="006C7523">
              <w:rPr>
                <w:szCs w:val="28"/>
              </w:rPr>
              <w:t>руб., с учетом НДС</w:t>
            </w:r>
            <w:r>
              <w:rPr>
                <w:szCs w:val="28"/>
              </w:rPr>
              <w:t xml:space="preserve"> (18%)</w:t>
            </w:r>
            <w:r w:rsidRPr="006C7523">
              <w:rPr>
                <w:szCs w:val="28"/>
              </w:rPr>
              <w:t>;</w:t>
            </w:r>
          </w:p>
          <w:p w:rsidR="0071048E" w:rsidRDefault="0071048E" w:rsidP="0071048E">
            <w:pPr>
              <w:spacing w:line="240" w:lineRule="auto"/>
              <w:ind w:firstLine="0"/>
              <w:rPr>
                <w:szCs w:val="28"/>
              </w:rPr>
            </w:pPr>
            <w:r w:rsidRPr="006C7523">
              <w:rPr>
                <w:szCs w:val="28"/>
              </w:rPr>
              <w:t xml:space="preserve">- </w:t>
            </w:r>
            <w:r w:rsidR="00A91784">
              <w:rPr>
                <w:szCs w:val="28"/>
              </w:rPr>
              <w:t>3 248 004</w:t>
            </w:r>
            <w:r w:rsidR="00F72CA6" w:rsidRPr="00F72CA6">
              <w:rPr>
                <w:szCs w:val="28"/>
              </w:rPr>
              <w:t>,</w:t>
            </w:r>
            <w:r w:rsidR="00A91784">
              <w:rPr>
                <w:szCs w:val="28"/>
              </w:rPr>
              <w:t>00</w:t>
            </w:r>
            <w:r w:rsidR="00F72CA6" w:rsidRPr="00F72CA6">
              <w:rPr>
                <w:szCs w:val="28"/>
              </w:rPr>
              <w:t xml:space="preserve"> </w:t>
            </w:r>
            <w:r w:rsidRPr="006C7523">
              <w:rPr>
                <w:szCs w:val="28"/>
              </w:rPr>
              <w:t>руб., без учета НДС</w:t>
            </w:r>
            <w:r>
              <w:rPr>
                <w:szCs w:val="28"/>
              </w:rPr>
              <w:t>.</w:t>
            </w:r>
            <w:r w:rsidRPr="006C7523">
              <w:rPr>
                <w:szCs w:val="28"/>
              </w:rPr>
              <w:t xml:space="preserve"> </w:t>
            </w:r>
          </w:p>
          <w:p w:rsidR="0071048E" w:rsidRPr="00F72CA6" w:rsidRDefault="0071048E" w:rsidP="00C415DF">
            <w:pPr>
              <w:spacing w:line="240" w:lineRule="auto"/>
              <w:ind w:firstLine="0"/>
              <w:rPr>
                <w:szCs w:val="28"/>
              </w:rPr>
            </w:pPr>
          </w:p>
          <w:p w:rsidR="00320A5B" w:rsidRPr="00AC6BD2" w:rsidRDefault="00320A5B" w:rsidP="00C415DF">
            <w:pPr>
              <w:spacing w:line="240" w:lineRule="auto"/>
              <w:ind w:firstLine="0"/>
              <w:rPr>
                <w:rStyle w:val="afa"/>
                <w:snapToGrid/>
                <w:szCs w:val="28"/>
              </w:rPr>
            </w:pPr>
            <w:r w:rsidRPr="00DB6361">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3D07D7">
                <w:t>11</w:t>
              </w:r>
            </w:fldSimple>
            <w:r w:rsidRPr="00DB6361">
              <w:t xml:space="preserve"> (</w:t>
            </w:r>
            <w:fldSimple w:instr=" REF _Ref468792734 \h  \* MERGEFORMAT ">
              <w:r w:rsidR="003D07D7" w:rsidRPr="00AC6BD2">
                <w:t xml:space="preserve">Приложение № </w:t>
              </w:r>
              <w:r w:rsidR="003D07D7">
                <w:t>6</w:t>
              </w:r>
              <w:r w:rsidR="003D07D7" w:rsidRPr="00AC6BD2">
                <w:t xml:space="preserve"> – </w:t>
              </w:r>
              <w:r w:rsidR="003D07D7">
                <w:t>Сведения о начальной (максимальной) цене единицы товара, работы, услуги</w:t>
              </w:r>
            </w:fldSimple>
            <w:r w:rsidRPr="00DB6361">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5" w:name="_Ref384115722"/>
          </w:p>
        </w:tc>
        <w:bookmarkEnd w:id="375"/>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Наименование Заказчика (контактная </w:t>
            </w:r>
            <w:r w:rsidRPr="00AC6BD2">
              <w:rPr>
                <w:sz w:val="28"/>
                <w:szCs w:val="28"/>
              </w:rPr>
              <w:lastRenderedPageBreak/>
              <w:t>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7D7C55">
            <w:pPr>
              <w:spacing w:line="240" w:lineRule="auto"/>
              <w:ind w:firstLine="0"/>
              <w:rPr>
                <w:rStyle w:val="afa"/>
                <w:snapToGrid/>
                <w:szCs w:val="28"/>
              </w:rPr>
            </w:pPr>
            <w:r w:rsidRPr="00285707">
              <w:rPr>
                <w:szCs w:val="28"/>
              </w:rPr>
              <w:lastRenderedPageBreak/>
              <w:t>Акционерное общество «Чувашская энергосбытовая</w:t>
            </w:r>
            <w:r w:rsidRPr="00285707">
              <w:rPr>
                <w:b/>
                <w:szCs w:val="28"/>
              </w:rPr>
              <w:t xml:space="preserve"> </w:t>
            </w:r>
            <w:r w:rsidRPr="00285707">
              <w:rPr>
                <w:szCs w:val="28"/>
              </w:rPr>
              <w:t>компа</w:t>
            </w:r>
            <w:r>
              <w:rPr>
                <w:szCs w:val="28"/>
              </w:rPr>
              <w:t xml:space="preserve">ния», сокращенное наименование: </w:t>
            </w:r>
            <w:r w:rsidRPr="00285707">
              <w:rPr>
                <w:szCs w:val="28"/>
              </w:rPr>
              <w:t xml:space="preserve">АО «Чувашская энергосбытовая компания», адрес </w:t>
            </w:r>
            <w:r w:rsidRPr="00285707">
              <w:rPr>
                <w:szCs w:val="28"/>
              </w:rPr>
              <w:lastRenderedPageBreak/>
              <w:t xml:space="preserve">местонахождения (почтовый адрес): 428020, Россия, Чувашская Республика, г.Чебоксары, ул. Федора Гладкова, д.13А, адрес электронной почты: </w:t>
            </w:r>
            <w:r w:rsidRPr="00285707">
              <w:rPr>
                <w:b/>
                <w:szCs w:val="28"/>
                <w:u w:val="single"/>
              </w:rPr>
              <w:t>http://www.ch-sk.ru</w:t>
            </w:r>
            <w:r w:rsidRPr="00285707">
              <w:rPr>
                <w:szCs w:val="28"/>
              </w:rPr>
              <w:t>, контактный телефон: (8352) 399-146</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6" w:name="_Ref249842235"/>
          </w:p>
        </w:tc>
        <w:bookmarkEnd w:id="376"/>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7D7C55">
            <w:pPr>
              <w:spacing w:line="240" w:lineRule="auto"/>
              <w:ind w:firstLine="0"/>
              <w:rPr>
                <w:rStyle w:val="afa"/>
                <w:snapToGrid/>
                <w:szCs w:val="28"/>
              </w:rPr>
            </w:pPr>
            <w:r w:rsidRPr="00285707">
              <w:rPr>
                <w:szCs w:val="28"/>
              </w:rPr>
              <w:t>Акционерное общество «Чувашская энергосбытовая</w:t>
            </w:r>
            <w:r w:rsidRPr="00285707">
              <w:rPr>
                <w:b/>
                <w:szCs w:val="28"/>
              </w:rPr>
              <w:t xml:space="preserve"> </w:t>
            </w:r>
            <w:r w:rsidRPr="00285707">
              <w:rPr>
                <w:szCs w:val="28"/>
              </w:rPr>
              <w:t>компа</w:t>
            </w:r>
            <w:r>
              <w:rPr>
                <w:szCs w:val="28"/>
              </w:rPr>
              <w:t xml:space="preserve">ния», сокращенное наименование: </w:t>
            </w:r>
            <w:r w:rsidRPr="00285707">
              <w:rPr>
                <w:szCs w:val="28"/>
              </w:rPr>
              <w:t xml:space="preserve">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285707">
              <w:rPr>
                <w:b/>
                <w:szCs w:val="28"/>
                <w:u w:val="single"/>
              </w:rPr>
              <w:t>http://www.ch-sk.ru</w:t>
            </w:r>
            <w:r w:rsidRPr="00285707">
              <w:rPr>
                <w:szCs w:val="28"/>
              </w:rPr>
              <w:t>, контактный телефон: (8352) 399-146</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7" w:name="_Ref384115792"/>
          </w:p>
        </w:tc>
        <w:bookmarkEnd w:id="377"/>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02242B">
            <w:pPr>
              <w:pStyle w:val="25"/>
              <w:tabs>
                <w:tab w:val="num" w:pos="0"/>
              </w:tabs>
              <w:spacing w:before="120" w:line="240" w:lineRule="auto"/>
              <w:ind w:hanging="6"/>
              <w:rPr>
                <w:rStyle w:val="afa"/>
                <w:snapToGrid/>
                <w:szCs w:val="28"/>
              </w:rPr>
            </w:pPr>
            <w:r w:rsidRPr="005365A0">
              <w:rPr>
                <w:szCs w:val="28"/>
              </w:rPr>
              <w:t xml:space="preserve">Секретарь Закупочной комиссии первого уровня </w:t>
            </w:r>
            <w:r>
              <w:rPr>
                <w:szCs w:val="28"/>
              </w:rPr>
              <w:t>–</w:t>
            </w:r>
            <w:r w:rsidRPr="005365A0">
              <w:rPr>
                <w:szCs w:val="28"/>
              </w:rPr>
              <w:t xml:space="preserve"> </w:t>
            </w:r>
            <w:r>
              <w:rPr>
                <w:szCs w:val="28"/>
              </w:rPr>
              <w:t xml:space="preserve">Руководитель группы закупок </w:t>
            </w:r>
            <w:r w:rsidRPr="005365A0">
              <w:rPr>
                <w:szCs w:val="28"/>
              </w:rPr>
              <w:t>АО «Чувашская энергосбытовая компания» - Егорова Светлана Александровна, контактный телефон: (8352) 39-91-96, факс: (8352) 399-111,</w:t>
            </w:r>
            <w:r w:rsidRPr="005365A0">
              <w:rPr>
                <w:b/>
                <w:szCs w:val="28"/>
              </w:rPr>
              <w:t xml:space="preserve">  </w:t>
            </w:r>
            <w:r w:rsidRPr="005365A0">
              <w:rPr>
                <w:b/>
                <w:szCs w:val="28"/>
                <w:u w:val="single"/>
              </w:rPr>
              <w:t>e-mail:esa</w:t>
            </w:r>
            <w:hyperlink r:id="rId9" w:history="1">
              <w:r w:rsidRPr="005365A0">
                <w:rPr>
                  <w:b/>
                  <w:szCs w:val="28"/>
                  <w:u w:val="single"/>
                </w:rPr>
                <w:t>@ch-sk.ru</w:t>
              </w:r>
            </w:hyperlink>
            <w:r w:rsidRPr="005365A0">
              <w:rPr>
                <w:b/>
                <w:szCs w:val="28"/>
                <w:u w:val="single"/>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8" w:name="_Ref384115805"/>
          </w:p>
        </w:tc>
        <w:bookmarkEnd w:id="378"/>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AD3BCB" w:rsidP="00CE0B7A">
            <w:pPr>
              <w:pStyle w:val="Tabletext"/>
              <w:rPr>
                <w:rStyle w:val="afa"/>
                <w:sz w:val="28"/>
                <w:szCs w:val="28"/>
              </w:rPr>
            </w:pPr>
            <w:r w:rsidRPr="00AD3BCB">
              <w:rPr>
                <w:snapToGrid w:val="0"/>
                <w:sz w:val="28"/>
                <w:szCs w:val="28"/>
              </w:rPr>
              <w:t>Не требуется</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9" w:name="_Ref458187651"/>
          </w:p>
        </w:tc>
        <w:bookmarkEnd w:id="379"/>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E227D4" w:rsidRDefault="00E227D4" w:rsidP="00E227D4">
            <w:pPr>
              <w:spacing w:line="240" w:lineRule="auto"/>
              <w:ind w:firstLine="0"/>
            </w:pPr>
            <w:r w:rsidRPr="00E5120B">
              <w:t>Единая электронная торговая площадка – Интернет-сайт www.roseltorg.ru (ЕЭТП</w:t>
            </w:r>
            <w:r>
              <w:t>).</w:t>
            </w:r>
          </w:p>
          <w:p w:rsidR="00320A5B" w:rsidRPr="00AC6BD2" w:rsidRDefault="00E227D4" w:rsidP="00E227D4">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0" w:name="_Ref384115739"/>
          </w:p>
        </w:tc>
        <w:bookmarkEnd w:id="38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CC714E" w:rsidP="00CC714E">
            <w:pPr>
              <w:spacing w:line="240" w:lineRule="auto"/>
              <w:ind w:firstLine="0"/>
              <w:rPr>
                <w:rStyle w:val="afa"/>
                <w:snapToGrid/>
                <w:szCs w:val="28"/>
              </w:rPr>
            </w:pPr>
            <w:r>
              <w:rPr>
                <w:szCs w:val="28"/>
              </w:rPr>
              <w:t>28</w:t>
            </w:r>
            <w:r w:rsidR="002D6F39" w:rsidRPr="002D6F39">
              <w:rPr>
                <w:szCs w:val="28"/>
              </w:rPr>
              <w:t xml:space="preserve"> </w:t>
            </w:r>
            <w:r>
              <w:rPr>
                <w:szCs w:val="28"/>
              </w:rPr>
              <w:t>февраля 2018</w:t>
            </w:r>
            <w:r w:rsidR="002D6F39" w:rsidRPr="002D6F39">
              <w:rPr>
                <w:szCs w:val="28"/>
              </w:rPr>
              <w:t xml:space="preserve">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1" w:name="_Ref249851001"/>
          </w:p>
        </w:tc>
        <w:bookmarkEnd w:id="38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D6F39">
            <w:pPr>
              <w:pStyle w:val="a5"/>
              <w:numPr>
                <w:ilvl w:val="0"/>
                <w:numId w:val="0"/>
              </w:numPr>
              <w:tabs>
                <w:tab w:val="left" w:pos="34"/>
                <w:tab w:val="left" w:pos="317"/>
                <w:tab w:val="left" w:pos="1134"/>
              </w:tabs>
              <w:spacing w:line="240" w:lineRule="auto"/>
              <w:ind w:left="34"/>
              <w:rPr>
                <w:rStyle w:val="afa"/>
                <w:szCs w:val="28"/>
              </w:rPr>
            </w:pPr>
            <w:r w:rsidRPr="00AC6BD2">
              <w:rPr>
                <w:szCs w:val="28"/>
              </w:rPr>
              <w:t xml:space="preserve">Не менее </w:t>
            </w:r>
            <w:r w:rsidR="002D6F39">
              <w:rPr>
                <w:szCs w:val="28"/>
              </w:rPr>
              <w:t>6</w:t>
            </w:r>
            <w:r w:rsidRPr="00AC6BD2">
              <w:rPr>
                <w:szCs w:val="28"/>
              </w:rPr>
              <w:t>0 календарных дней со дня, следующего за днем проведения процедуры вскрытия поступивших на закупку конвертов с заявками (</w:t>
            </w:r>
            <w:r>
              <w:rPr>
                <w:szCs w:val="28"/>
              </w:rPr>
              <w:t>под</w:t>
            </w:r>
            <w:r w:rsidRPr="00AC6BD2">
              <w:rPr>
                <w:szCs w:val="28"/>
              </w:rPr>
              <w:t xml:space="preserve">пункт </w:t>
            </w:r>
            <w:fldSimple w:instr=" REF _Ref249859545 \r \h  \* MERGEFORMAT ">
              <w:r w:rsidR="003D07D7" w:rsidRPr="003D07D7">
                <w:rPr>
                  <w:szCs w:val="28"/>
                </w:rPr>
                <w:t>4.2.17</w:t>
              </w:r>
            </w:fldSimple>
            <w:r>
              <w:rPr>
                <w:szCs w:val="28"/>
              </w:rPr>
              <w:t xml:space="preserve"> </w:t>
            </w:r>
            <w:r w:rsidRPr="007D5EAD">
              <w:rPr>
                <w:szCs w:val="28"/>
              </w:rPr>
              <w:t>настоящей Документации о закупке</w:t>
            </w:r>
            <w:r w:rsidR="002D6F39">
              <w:rPr>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2" w:name="_Ref387830550"/>
          </w:p>
        </w:tc>
        <w:bookmarkEnd w:id="382"/>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714308">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 xml:space="preserve">в отношении всей цепочки собственников, включая бенефициаров (в </w:t>
            </w:r>
            <w:r w:rsidRPr="008B0065">
              <w:rPr>
                <w:sz w:val="28"/>
                <w:szCs w:val="28"/>
              </w:rPr>
              <w:lastRenderedPageBreak/>
              <w:t>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261EC9" w:rsidP="00261EC9">
            <w:pPr>
              <w:pStyle w:val="Tabletext"/>
              <w:rPr>
                <w:rStyle w:val="afa"/>
                <w:snapToGrid w:val="0"/>
                <w:sz w:val="28"/>
                <w:szCs w:val="28"/>
              </w:rPr>
            </w:pPr>
            <w:r w:rsidRPr="00993727">
              <w:rPr>
                <w:sz w:val="28"/>
                <w:szCs w:val="28"/>
              </w:rPr>
              <w:lastRenderedPageBreak/>
              <w:t xml:space="preserve">428020, Чувашская Республика, г.Чебоксары, ул. Федора Гладкова, д.13А, кабинет №411 (4 этаж) </w:t>
            </w:r>
            <w:r>
              <w:rPr>
                <w:sz w:val="28"/>
                <w:szCs w:val="28"/>
              </w:rPr>
              <w:t>Группа</w:t>
            </w:r>
            <w:r w:rsidRPr="00993727">
              <w:rPr>
                <w:sz w:val="28"/>
                <w:szCs w:val="28"/>
              </w:rPr>
              <w:t xml:space="preserve"> закупок</w:t>
            </w:r>
            <w:r>
              <w:rPr>
                <w:sz w:val="28"/>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3" w:name="_Ref389823218"/>
          </w:p>
        </w:tc>
        <w:bookmarkEnd w:id="383"/>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C278CD" w:rsidP="0002565B">
            <w:pPr>
              <w:pStyle w:val="Tabletext"/>
              <w:rPr>
                <w:rStyle w:val="afa"/>
                <w:snapToGrid w:val="0"/>
                <w:sz w:val="28"/>
                <w:szCs w:val="28"/>
              </w:rPr>
            </w:pPr>
            <w:r w:rsidRPr="003E7EA0">
              <w:rPr>
                <w:sz w:val="28"/>
                <w:szCs w:val="28"/>
              </w:rPr>
              <w:t xml:space="preserve">13:00 часов (по московскому времени) </w:t>
            </w:r>
            <w:r w:rsidR="0002565B">
              <w:rPr>
                <w:sz w:val="28"/>
                <w:szCs w:val="28"/>
              </w:rPr>
              <w:t>1</w:t>
            </w:r>
            <w:r w:rsidR="00467428">
              <w:rPr>
                <w:sz w:val="28"/>
                <w:szCs w:val="28"/>
              </w:rPr>
              <w:t>4</w:t>
            </w:r>
            <w:r w:rsidRPr="003E7EA0">
              <w:rPr>
                <w:sz w:val="28"/>
                <w:szCs w:val="28"/>
              </w:rPr>
              <w:t xml:space="preserve"> </w:t>
            </w:r>
            <w:r w:rsidR="0002565B">
              <w:rPr>
                <w:sz w:val="28"/>
                <w:szCs w:val="28"/>
              </w:rPr>
              <w:t>марта</w:t>
            </w:r>
            <w:r>
              <w:rPr>
                <w:sz w:val="28"/>
                <w:szCs w:val="28"/>
              </w:rPr>
              <w:t xml:space="preserve"> 201</w:t>
            </w:r>
            <w:r w:rsidR="0002565B">
              <w:rPr>
                <w:sz w:val="28"/>
                <w:szCs w:val="28"/>
              </w:rPr>
              <w:t>8</w:t>
            </w:r>
            <w:r w:rsidRPr="003E7EA0">
              <w:rPr>
                <w:sz w:val="28"/>
                <w:szCs w:val="28"/>
              </w:rPr>
              <w:t xml:space="preserve">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4" w:name="_Ref249854938"/>
          </w:p>
        </w:tc>
        <w:bookmarkEnd w:id="384"/>
        <w:tc>
          <w:tcPr>
            <w:tcW w:w="2349"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120B83">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BC7DC6" w:rsidRDefault="00320A5B" w:rsidP="008B0065">
            <w:pPr>
              <w:spacing w:line="240" w:lineRule="auto"/>
              <w:ind w:firstLine="0"/>
              <w:rPr>
                <w:szCs w:val="28"/>
              </w:rPr>
            </w:pPr>
            <w:r w:rsidRPr="00BC7DC6">
              <w:rPr>
                <w:szCs w:val="28"/>
              </w:rPr>
              <w:t>Дата начала предоставления разъяснений:</w:t>
            </w:r>
          </w:p>
          <w:p w:rsidR="00320A5B" w:rsidRPr="00BC7DC6" w:rsidRDefault="00320A5B" w:rsidP="008B0065">
            <w:pPr>
              <w:spacing w:line="240" w:lineRule="auto"/>
              <w:ind w:firstLine="0"/>
              <w:rPr>
                <w:szCs w:val="28"/>
              </w:rPr>
            </w:pPr>
            <w:r w:rsidRPr="00BC7DC6">
              <w:rPr>
                <w:szCs w:val="28"/>
              </w:rPr>
              <w:t>«</w:t>
            </w:r>
            <w:r w:rsidR="00F01B2D">
              <w:rPr>
                <w:szCs w:val="28"/>
              </w:rPr>
              <w:t>28</w:t>
            </w:r>
            <w:r w:rsidRPr="00BC7DC6">
              <w:rPr>
                <w:szCs w:val="28"/>
              </w:rPr>
              <w:t xml:space="preserve">» </w:t>
            </w:r>
            <w:r w:rsidR="00F01B2D">
              <w:rPr>
                <w:szCs w:val="28"/>
              </w:rPr>
              <w:t>февраля</w:t>
            </w:r>
            <w:r w:rsidR="005E6360">
              <w:rPr>
                <w:szCs w:val="28"/>
              </w:rPr>
              <w:t xml:space="preserve"> 201</w:t>
            </w:r>
            <w:r w:rsidR="00F01B2D">
              <w:rPr>
                <w:szCs w:val="28"/>
              </w:rPr>
              <w:t>8</w:t>
            </w:r>
            <w:r w:rsidRPr="00BC7DC6">
              <w:rPr>
                <w:szCs w:val="28"/>
              </w:rPr>
              <w:t xml:space="preserve">г.           </w:t>
            </w:r>
          </w:p>
          <w:p w:rsidR="00320A5B" w:rsidRPr="00BC7DC6" w:rsidRDefault="00320A5B" w:rsidP="008B0065">
            <w:pPr>
              <w:spacing w:line="240" w:lineRule="auto"/>
              <w:ind w:firstLine="0"/>
              <w:rPr>
                <w:szCs w:val="28"/>
              </w:rPr>
            </w:pPr>
            <w:r w:rsidRPr="00BC7DC6">
              <w:rPr>
                <w:szCs w:val="28"/>
              </w:rPr>
              <w:t>Дата окончания предоставления разъяснений:</w:t>
            </w:r>
          </w:p>
          <w:p w:rsidR="00320A5B" w:rsidRPr="00AC6BD2" w:rsidRDefault="00320A5B" w:rsidP="00F01B2D">
            <w:pPr>
              <w:pStyle w:val="Tabletext"/>
              <w:rPr>
                <w:rStyle w:val="afa"/>
                <w:snapToGrid w:val="0"/>
                <w:sz w:val="28"/>
                <w:szCs w:val="28"/>
              </w:rPr>
            </w:pPr>
            <w:r w:rsidRPr="00CA5B60">
              <w:rPr>
                <w:sz w:val="28"/>
                <w:szCs w:val="28"/>
              </w:rPr>
              <w:t>«</w:t>
            </w:r>
            <w:r w:rsidR="00F01B2D">
              <w:rPr>
                <w:sz w:val="28"/>
                <w:szCs w:val="28"/>
              </w:rPr>
              <w:t>1</w:t>
            </w:r>
            <w:r w:rsidR="00C8119F">
              <w:rPr>
                <w:sz w:val="28"/>
                <w:szCs w:val="28"/>
              </w:rPr>
              <w:t>4</w:t>
            </w:r>
            <w:r w:rsidRPr="00CA5B60">
              <w:rPr>
                <w:sz w:val="28"/>
                <w:szCs w:val="28"/>
              </w:rPr>
              <w:t xml:space="preserve">» </w:t>
            </w:r>
            <w:r w:rsidR="00F01B2D">
              <w:rPr>
                <w:sz w:val="28"/>
                <w:szCs w:val="28"/>
              </w:rPr>
              <w:t>марта</w:t>
            </w:r>
            <w:r w:rsidR="005E6360">
              <w:rPr>
                <w:sz w:val="28"/>
                <w:szCs w:val="28"/>
              </w:rPr>
              <w:t xml:space="preserve"> 201</w:t>
            </w:r>
            <w:r w:rsidR="00F01B2D">
              <w:rPr>
                <w:sz w:val="28"/>
                <w:szCs w:val="28"/>
              </w:rPr>
              <w:t>8</w:t>
            </w:r>
            <w:r w:rsidRPr="00CA5B60">
              <w:rPr>
                <w:sz w:val="28"/>
                <w:szCs w:val="28"/>
              </w:rPr>
              <w:t>г.</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5" w:name="_Ref249859545"/>
          </w:p>
        </w:tc>
        <w:bookmarkEnd w:id="385"/>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16175E">
            <w:pPr>
              <w:pStyle w:val="Tabletext"/>
              <w:jc w:val="left"/>
              <w:rPr>
                <w:sz w:val="28"/>
                <w:szCs w:val="28"/>
              </w:rPr>
            </w:pPr>
            <w:r w:rsidRPr="00AC6BD2">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BE16F7" w:rsidP="00657F30">
            <w:pPr>
              <w:pStyle w:val="Tabletext"/>
              <w:rPr>
                <w:rStyle w:val="afa"/>
                <w:snapToGrid w:val="0"/>
                <w:sz w:val="28"/>
                <w:szCs w:val="28"/>
              </w:rPr>
            </w:pPr>
            <w:r w:rsidRPr="003E7EA0">
              <w:rPr>
                <w:sz w:val="28"/>
                <w:szCs w:val="28"/>
              </w:rPr>
              <w:t>13:00 ч</w:t>
            </w:r>
            <w:r w:rsidR="00657F30">
              <w:rPr>
                <w:sz w:val="28"/>
                <w:szCs w:val="28"/>
              </w:rPr>
              <w:t>асов (по московскому времени) 1</w:t>
            </w:r>
            <w:r w:rsidR="00A326FF">
              <w:rPr>
                <w:sz w:val="28"/>
                <w:szCs w:val="28"/>
              </w:rPr>
              <w:t>4</w:t>
            </w:r>
            <w:r w:rsidR="00657F30">
              <w:rPr>
                <w:sz w:val="28"/>
                <w:szCs w:val="28"/>
              </w:rPr>
              <w:t xml:space="preserve"> марта </w:t>
            </w:r>
            <w:r w:rsidRPr="003E7EA0">
              <w:rPr>
                <w:sz w:val="28"/>
                <w:szCs w:val="28"/>
              </w:rPr>
              <w:t>201</w:t>
            </w:r>
            <w:r w:rsidR="00657F30">
              <w:rPr>
                <w:sz w:val="28"/>
                <w:szCs w:val="28"/>
              </w:rPr>
              <w:t>8</w:t>
            </w:r>
            <w:r w:rsidRPr="003E7EA0">
              <w:rPr>
                <w:sz w:val="28"/>
                <w:szCs w:val="28"/>
              </w:rPr>
              <w:t xml:space="preserve">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6" w:name="_Ref334789513"/>
          </w:p>
        </w:tc>
        <w:bookmarkEnd w:id="386"/>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8108B" w:rsidP="00F3315A">
            <w:pPr>
              <w:pStyle w:val="Tabletext"/>
              <w:rPr>
                <w:sz w:val="28"/>
                <w:szCs w:val="28"/>
              </w:rPr>
            </w:pPr>
            <w:r w:rsidRPr="003E7EA0">
              <w:rPr>
                <w:sz w:val="28"/>
                <w:szCs w:val="28"/>
              </w:rPr>
              <w:t>1</w:t>
            </w:r>
            <w:r>
              <w:rPr>
                <w:sz w:val="28"/>
                <w:szCs w:val="28"/>
              </w:rPr>
              <w:t>6</w:t>
            </w:r>
            <w:r w:rsidRPr="003E7EA0">
              <w:rPr>
                <w:sz w:val="28"/>
                <w:szCs w:val="28"/>
              </w:rPr>
              <w:t>:00 ч</w:t>
            </w:r>
            <w:r w:rsidR="003A26F4">
              <w:rPr>
                <w:sz w:val="28"/>
                <w:szCs w:val="28"/>
              </w:rPr>
              <w:t xml:space="preserve">асов (по московскому времени) </w:t>
            </w:r>
            <w:r w:rsidR="00F3315A">
              <w:rPr>
                <w:sz w:val="28"/>
                <w:szCs w:val="28"/>
              </w:rPr>
              <w:t>2</w:t>
            </w:r>
            <w:r w:rsidR="003A26F4">
              <w:rPr>
                <w:sz w:val="28"/>
                <w:szCs w:val="28"/>
              </w:rPr>
              <w:t>6</w:t>
            </w:r>
            <w:r w:rsidRPr="003E7EA0">
              <w:rPr>
                <w:sz w:val="28"/>
                <w:szCs w:val="28"/>
              </w:rPr>
              <w:t xml:space="preserve"> </w:t>
            </w:r>
            <w:r w:rsidR="00F3315A">
              <w:rPr>
                <w:sz w:val="28"/>
                <w:szCs w:val="28"/>
              </w:rPr>
              <w:t>марта</w:t>
            </w:r>
            <w:r w:rsidRPr="003E7EA0">
              <w:rPr>
                <w:sz w:val="28"/>
                <w:szCs w:val="28"/>
              </w:rPr>
              <w:t xml:space="preserve"> 201</w:t>
            </w:r>
            <w:r w:rsidR="00F3315A">
              <w:rPr>
                <w:sz w:val="28"/>
                <w:szCs w:val="28"/>
              </w:rPr>
              <w:t>8</w:t>
            </w:r>
            <w:r w:rsidRPr="003E7EA0">
              <w:rPr>
                <w:sz w:val="28"/>
                <w:szCs w:val="28"/>
              </w:rPr>
              <w:t xml:space="preserve"> года</w:t>
            </w:r>
            <w:r w:rsidRPr="006C7523">
              <w:rPr>
                <w:bCs/>
                <w:sz w:val="28"/>
                <w:szCs w:val="28"/>
              </w:rPr>
              <w:t xml:space="preserve"> по адресу</w:t>
            </w:r>
            <w:r>
              <w:rPr>
                <w:bCs/>
                <w:sz w:val="28"/>
                <w:szCs w:val="28"/>
              </w:rPr>
              <w:t xml:space="preserve">: </w:t>
            </w:r>
            <w:r w:rsidRPr="00D8215A">
              <w:rPr>
                <w:sz w:val="28"/>
                <w:szCs w:val="28"/>
              </w:rPr>
              <w:t xml:space="preserve">428020, Чувашская Республика, г.Чебоксары, ул. Федора Гладкова, д.13А, кабинет №411 (4 этаж) </w:t>
            </w:r>
            <w:r>
              <w:rPr>
                <w:sz w:val="28"/>
                <w:szCs w:val="28"/>
              </w:rPr>
              <w:t>Группа</w:t>
            </w:r>
            <w:r w:rsidRPr="00D8215A">
              <w:rPr>
                <w:sz w:val="28"/>
                <w:szCs w:val="28"/>
              </w:rPr>
              <w:t xml:space="preserve"> закупок</w:t>
            </w:r>
            <w:r>
              <w:rPr>
                <w:sz w:val="28"/>
                <w:szCs w:val="28"/>
              </w:rPr>
              <w:t>.</w:t>
            </w:r>
            <w:r w:rsidRPr="00D8215A">
              <w:rPr>
                <w:sz w:val="28"/>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7" w:name="_Ref384116523"/>
          </w:p>
        </w:tc>
        <w:bookmarkEnd w:id="387"/>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82AD6" w:rsidP="00387A41">
            <w:pPr>
              <w:pStyle w:val="Tabletext"/>
              <w:rPr>
                <w:sz w:val="28"/>
                <w:szCs w:val="28"/>
              </w:rPr>
            </w:pPr>
            <w:r w:rsidRPr="003E7EA0">
              <w:rPr>
                <w:sz w:val="28"/>
                <w:szCs w:val="28"/>
              </w:rPr>
              <w:t>1</w:t>
            </w:r>
            <w:r>
              <w:rPr>
                <w:sz w:val="28"/>
                <w:szCs w:val="28"/>
              </w:rPr>
              <w:t>6</w:t>
            </w:r>
            <w:r w:rsidRPr="003E7EA0">
              <w:rPr>
                <w:sz w:val="28"/>
                <w:szCs w:val="28"/>
              </w:rPr>
              <w:t>:00 ч</w:t>
            </w:r>
            <w:r w:rsidR="00387A41">
              <w:rPr>
                <w:sz w:val="28"/>
                <w:szCs w:val="28"/>
              </w:rPr>
              <w:t>асов (по московскому времени) 28</w:t>
            </w:r>
            <w:r w:rsidRPr="003E7EA0">
              <w:rPr>
                <w:sz w:val="28"/>
                <w:szCs w:val="28"/>
              </w:rPr>
              <w:t xml:space="preserve"> </w:t>
            </w:r>
            <w:r w:rsidR="00387A41">
              <w:rPr>
                <w:sz w:val="28"/>
                <w:szCs w:val="28"/>
              </w:rPr>
              <w:t>марта</w:t>
            </w:r>
            <w:r w:rsidRPr="003E7EA0">
              <w:rPr>
                <w:sz w:val="28"/>
                <w:szCs w:val="28"/>
              </w:rPr>
              <w:t xml:space="preserve"> 201</w:t>
            </w:r>
            <w:r w:rsidR="00387A41">
              <w:rPr>
                <w:sz w:val="28"/>
                <w:szCs w:val="28"/>
              </w:rPr>
              <w:t>8</w:t>
            </w:r>
            <w:r w:rsidRPr="003E7EA0">
              <w:rPr>
                <w:sz w:val="28"/>
                <w:szCs w:val="28"/>
              </w:rPr>
              <w:t xml:space="preserve"> года</w:t>
            </w:r>
            <w:r w:rsidRPr="006C7523">
              <w:rPr>
                <w:bCs/>
                <w:sz w:val="28"/>
                <w:szCs w:val="28"/>
              </w:rPr>
              <w:t xml:space="preserve"> по адресу</w:t>
            </w:r>
            <w:r>
              <w:rPr>
                <w:bCs/>
                <w:sz w:val="28"/>
                <w:szCs w:val="28"/>
              </w:rPr>
              <w:t xml:space="preserve">: </w:t>
            </w:r>
            <w:r w:rsidRPr="00D8215A">
              <w:rPr>
                <w:sz w:val="28"/>
                <w:szCs w:val="28"/>
              </w:rPr>
              <w:t xml:space="preserve">428020, Чувашская Республика, г.Чебоксары, ул. Федора Гладкова, д.13А, кабинет №411 (4 этаж) </w:t>
            </w:r>
            <w:r>
              <w:rPr>
                <w:sz w:val="28"/>
                <w:szCs w:val="28"/>
              </w:rPr>
              <w:t>Группа</w:t>
            </w:r>
            <w:r w:rsidRPr="00D8215A">
              <w:rPr>
                <w:sz w:val="28"/>
                <w:szCs w:val="28"/>
              </w:rPr>
              <w:t xml:space="preserve"> закупок</w:t>
            </w:r>
            <w:r>
              <w:rPr>
                <w:sz w:val="28"/>
                <w:szCs w:val="28"/>
              </w:rPr>
              <w:t>.</w:t>
            </w:r>
            <w:r w:rsidRPr="00D8215A">
              <w:rPr>
                <w:sz w:val="28"/>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8" w:name="_Ref249865292"/>
          </w:p>
        </w:tc>
        <w:bookmarkEnd w:id="388"/>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9A5E62">
            <w:pPr>
              <w:pStyle w:val="Tabletext"/>
              <w:jc w:val="left"/>
              <w:rPr>
                <w:sz w:val="28"/>
                <w:szCs w:val="28"/>
              </w:rPr>
            </w:pPr>
            <w:r w:rsidRPr="00AC6BD2">
              <w:rPr>
                <w:sz w:val="28"/>
                <w:szCs w:val="28"/>
              </w:rPr>
              <w:t>Обеспечение заявки на участие в закупке</w:t>
            </w: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r w:rsidRPr="00AC6BD2">
              <w:rPr>
                <w:sz w:val="28"/>
                <w:szCs w:val="28"/>
              </w:rPr>
              <w:t>Форма обеспечения</w:t>
            </w: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r w:rsidRPr="00AC6BD2">
              <w:rPr>
                <w:sz w:val="28"/>
                <w:szCs w:val="28"/>
              </w:rPr>
              <w:lastRenderedPageBreak/>
              <w:t>Размер обеспечения заяв</w:t>
            </w:r>
            <w:r>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320A5B" w:rsidRPr="00E51174" w:rsidRDefault="0044598C" w:rsidP="009A5E62">
            <w:pPr>
              <w:pStyle w:val="Tabletext"/>
              <w:rPr>
                <w:sz w:val="28"/>
                <w:szCs w:val="28"/>
              </w:rPr>
            </w:pPr>
            <w:r>
              <w:rPr>
                <w:sz w:val="28"/>
                <w:szCs w:val="28"/>
              </w:rPr>
              <w:lastRenderedPageBreak/>
              <w:t>Н</w:t>
            </w:r>
            <w:r w:rsidR="00320A5B" w:rsidRPr="00E51174">
              <w:rPr>
                <w:sz w:val="28"/>
                <w:szCs w:val="28"/>
              </w:rPr>
              <w:t>е требуется</w:t>
            </w: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rStyle w:val="afa"/>
                <w:snapToGrid w:val="0"/>
                <w:sz w:val="28"/>
                <w:szCs w:val="28"/>
              </w:rPr>
            </w:pPr>
          </w:p>
          <w:p w:rsidR="00320A5B" w:rsidRPr="00831A31" w:rsidRDefault="00320A5B" w:rsidP="0077753E">
            <w:pPr>
              <w:pStyle w:val="Tabletext"/>
              <w:rPr>
                <w:rStyle w:val="afa"/>
                <w:snapToGrid w:val="0"/>
                <w:sz w:val="28"/>
                <w:szCs w:val="28"/>
              </w:rPr>
            </w:pPr>
          </w:p>
          <w:p w:rsidR="00320A5B" w:rsidRPr="00E51174" w:rsidRDefault="00320A5B" w:rsidP="009A5E62">
            <w:pPr>
              <w:pStyle w:val="Tabletext"/>
              <w:rPr>
                <w:rStyle w:val="afa"/>
                <w:snapToGrid w:val="0"/>
                <w:sz w:val="28"/>
                <w:szCs w:val="28"/>
              </w:rPr>
            </w:pPr>
          </w:p>
          <w:p w:rsidR="00320A5B" w:rsidRPr="00E51174" w:rsidRDefault="00320A5B" w:rsidP="009A5E62">
            <w:pPr>
              <w:pStyle w:val="Tabletext"/>
              <w:rPr>
                <w:sz w:val="28"/>
                <w:szCs w:val="28"/>
              </w:rPr>
            </w:pPr>
          </w:p>
          <w:p w:rsidR="001C4A03" w:rsidRPr="00362134" w:rsidRDefault="001C4A03" w:rsidP="001C4A03">
            <w:pPr>
              <w:pStyle w:val="Tabletext"/>
              <w:rPr>
                <w:i/>
                <w:sz w:val="28"/>
                <w:szCs w:val="28"/>
              </w:rPr>
            </w:pPr>
          </w:p>
          <w:p w:rsidR="00320A5B" w:rsidRPr="00362134" w:rsidRDefault="00320A5B" w:rsidP="00726982">
            <w:pPr>
              <w:pStyle w:val="Tabletext"/>
              <w:rPr>
                <w:bCs/>
                <w:iCs/>
                <w:sz w:val="28"/>
                <w:szCs w:val="28"/>
              </w:rPr>
            </w:pP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9" w:name="_Ref249867611"/>
          </w:p>
        </w:tc>
        <w:bookmarkEnd w:id="389"/>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0F1F0F">
            <w:pPr>
              <w:pStyle w:val="Tabletext"/>
              <w:rPr>
                <w:sz w:val="28"/>
                <w:szCs w:val="28"/>
              </w:rPr>
            </w:pPr>
            <w:r>
              <w:rPr>
                <w:sz w:val="28"/>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0" w:name="_Ref388525859"/>
          </w:p>
        </w:tc>
        <w:bookmarkEnd w:id="39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1C4A03">
            <w:pPr>
              <w:pStyle w:val="a5"/>
              <w:numPr>
                <w:ilvl w:val="0"/>
                <w:numId w:val="0"/>
              </w:numPr>
              <w:spacing w:line="240" w:lineRule="auto"/>
              <w:rPr>
                <w:rStyle w:val="afa"/>
                <w:szCs w:val="28"/>
              </w:rPr>
            </w:pPr>
            <w:r w:rsidRPr="001C4A03">
              <w:rPr>
                <w:b/>
                <w:i/>
                <w:snapToGrid/>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1" w:name="_Ref384632108"/>
          </w:p>
        </w:tc>
        <w:bookmarkEnd w:id="39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B94151">
            <w:pPr>
              <w:pStyle w:val="Tabletext"/>
              <w:jc w:val="left"/>
              <w:rPr>
                <w:sz w:val="28"/>
                <w:szCs w:val="28"/>
              </w:rPr>
            </w:pPr>
            <w:r w:rsidRPr="00B94151">
              <w:rPr>
                <w:sz w:val="28"/>
                <w:szCs w:val="28"/>
              </w:rPr>
              <w:t xml:space="preserve">Рассмотрение и оценка заявок участников с учетом привлекаемых </w:t>
            </w:r>
            <w:r>
              <w:rPr>
                <w:sz w:val="28"/>
                <w:szCs w:val="28"/>
              </w:rPr>
              <w:t>соисполнителей</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DA2197">
            <w:pPr>
              <w:pStyle w:val="Tabletext"/>
              <w:rPr>
                <w:sz w:val="28"/>
                <w:szCs w:val="28"/>
              </w:rPr>
            </w:pPr>
            <w:r>
              <w:rPr>
                <w:sz w:val="28"/>
                <w:szCs w:val="28"/>
              </w:rPr>
              <w:t>Н</w:t>
            </w:r>
            <w:r w:rsidR="00320A5B" w:rsidRPr="00AC6BD2">
              <w:rPr>
                <w:sz w:val="28"/>
                <w:szCs w:val="28"/>
              </w:rPr>
              <w:t>е предусмотрено</w:t>
            </w:r>
          </w:p>
          <w:p w:rsidR="00320A5B" w:rsidRPr="00AC6BD2" w:rsidRDefault="00320A5B" w:rsidP="00DA2197">
            <w:pPr>
              <w:pStyle w:val="Tabletext"/>
              <w:rPr>
                <w:sz w:val="28"/>
                <w:szCs w:val="28"/>
              </w:rPr>
            </w:pP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2" w:name="_Ref249873322"/>
          </w:p>
        </w:tc>
        <w:bookmarkEnd w:id="392"/>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1C4A03">
            <w:pPr>
              <w:pStyle w:val="Tabletext"/>
              <w:rPr>
                <w:b/>
                <w:i/>
                <w:sz w:val="28"/>
                <w:szCs w:val="28"/>
                <w:shd w:val="clear" w:color="auto" w:fill="FFFF99"/>
              </w:rPr>
            </w:pPr>
            <w:r>
              <w:rPr>
                <w:sz w:val="28"/>
                <w:szCs w:val="28"/>
              </w:rPr>
              <w:t>Не п</w:t>
            </w:r>
            <w:r w:rsidR="00320A5B" w:rsidRPr="00AC6BD2">
              <w:rPr>
                <w:sz w:val="28"/>
                <w:szCs w:val="28"/>
              </w:rPr>
              <w:t>редусмотрен</w:t>
            </w:r>
            <w:r>
              <w:rPr>
                <w:sz w:val="28"/>
                <w:szCs w:val="28"/>
              </w:rPr>
              <w:t>о</w:t>
            </w:r>
          </w:p>
        </w:tc>
      </w:tr>
    </w:tbl>
    <w:p w:rsidR="001D54B3" w:rsidRPr="00AC6BD2" w:rsidRDefault="001D54B3" w:rsidP="001D54B3"/>
    <w:p w:rsidR="00EC5F37" w:rsidRDefault="00EC5F37">
      <w:pPr>
        <w:pStyle w:val="1"/>
      </w:pPr>
      <w:bookmarkStart w:id="393" w:name="_Ref384631716"/>
      <w:bookmarkStart w:id="394" w:name="_Toc440899744"/>
      <w:bookmarkStart w:id="395" w:name="_Toc478560233"/>
      <w:r w:rsidRPr="00AC6BD2">
        <w:lastRenderedPageBreak/>
        <w:t xml:space="preserve">Образцы основных форм документов, включаемых </w:t>
      </w:r>
      <w:bookmarkEnd w:id="357"/>
      <w:bookmarkEnd w:id="358"/>
      <w:bookmarkEnd w:id="359"/>
      <w:bookmarkEnd w:id="360"/>
      <w:bookmarkEnd w:id="361"/>
      <w:bookmarkEnd w:id="393"/>
      <w:r w:rsidR="00C17DE2" w:rsidRPr="00AC6BD2">
        <w:t>в заявку</w:t>
      </w:r>
      <w:bookmarkEnd w:id="394"/>
      <w:bookmarkEnd w:id="395"/>
    </w:p>
    <w:p w:rsidR="00C22E8E" w:rsidRPr="001169DB" w:rsidRDefault="00C22E8E" w:rsidP="0002227C">
      <w:pPr>
        <w:pStyle w:val="2"/>
        <w:numPr>
          <w:ilvl w:val="1"/>
          <w:numId w:val="5"/>
        </w:numPr>
      </w:pPr>
      <w:bookmarkStart w:id="396" w:name="_Ref417482063"/>
      <w:bookmarkStart w:id="397" w:name="_Toc418077920"/>
      <w:bookmarkStart w:id="398" w:name="_Toc418863103"/>
      <w:bookmarkStart w:id="399" w:name="_Toc440899745"/>
      <w:bookmarkStart w:id="400" w:name="_Toc478560234"/>
      <w:r>
        <w:t>Опись документов</w:t>
      </w:r>
      <w:r w:rsidRPr="001169DB">
        <w:t xml:space="preserve"> (форма </w:t>
      </w:r>
      <w:fldSimple w:instr=" SEQ форма \* ARABIC ">
        <w:r w:rsidR="003D07D7">
          <w:rPr>
            <w:noProof/>
          </w:rPr>
          <w:t>1</w:t>
        </w:r>
      </w:fldSimple>
      <w:r w:rsidRPr="001169DB">
        <w:t>)</w:t>
      </w:r>
      <w:bookmarkEnd w:id="396"/>
      <w:bookmarkEnd w:id="397"/>
      <w:bookmarkEnd w:id="398"/>
      <w:bookmarkEnd w:id="399"/>
      <w:bookmarkEnd w:id="400"/>
    </w:p>
    <w:p w:rsidR="00C22E8E" w:rsidRPr="001169DB" w:rsidRDefault="00C22E8E" w:rsidP="00295871">
      <w:pPr>
        <w:pStyle w:val="22"/>
        <w:numPr>
          <w:ilvl w:val="2"/>
          <w:numId w:val="5"/>
        </w:numPr>
        <w:tabs>
          <w:tab w:val="clear" w:pos="1276"/>
          <w:tab w:val="num" w:pos="1134"/>
        </w:tabs>
        <w:ind w:left="1134"/>
      </w:pPr>
      <w:bookmarkStart w:id="401" w:name="_Toc418077921"/>
      <w:bookmarkStart w:id="402" w:name="_Toc418863104"/>
      <w:bookmarkStart w:id="403" w:name="_Toc440899746"/>
      <w:bookmarkStart w:id="404" w:name="_Toc478560235"/>
      <w:r w:rsidRPr="001169DB">
        <w:t xml:space="preserve">Форма </w:t>
      </w:r>
      <w:r>
        <w:t>описи документов</w:t>
      </w:r>
      <w:bookmarkEnd w:id="401"/>
      <w:bookmarkEnd w:id="402"/>
      <w:bookmarkEnd w:id="403"/>
      <w:bookmarkEnd w:id="404"/>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9C31B8">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9C31B8">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295871">
      <w:pPr>
        <w:pStyle w:val="22"/>
        <w:pageBreakBefore/>
        <w:numPr>
          <w:ilvl w:val="2"/>
          <w:numId w:val="5"/>
        </w:numPr>
        <w:tabs>
          <w:tab w:val="num" w:pos="1134"/>
        </w:tabs>
        <w:ind w:hanging="1276"/>
      </w:pPr>
      <w:bookmarkStart w:id="405" w:name="_Toc418077922"/>
      <w:bookmarkStart w:id="406" w:name="_Toc418863105"/>
      <w:bookmarkStart w:id="407" w:name="_Toc440899747"/>
      <w:bookmarkStart w:id="408" w:name="_Toc478560236"/>
      <w:r w:rsidRPr="001169DB">
        <w:lastRenderedPageBreak/>
        <w:t>Инструкции по заполнению</w:t>
      </w:r>
      <w:bookmarkEnd w:id="405"/>
      <w:bookmarkEnd w:id="406"/>
      <w:bookmarkEnd w:id="407"/>
      <w:bookmarkEnd w:id="408"/>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3D07D7">
          <w:t>2.4.2.4</w:t>
        </w:r>
      </w:fldSimple>
      <w:r w:rsidRPr="001169DB">
        <w:t xml:space="preserve"> и </w:t>
      </w:r>
      <w:r w:rsidR="00060170">
        <w:fldChar w:fldCharType="begin"/>
      </w:r>
      <w:r w:rsidR="00225EA0">
        <w:instrText xml:space="preserve"> REF _Ref456880434 \r \h </w:instrText>
      </w:r>
      <w:r w:rsidR="00060170">
        <w:fldChar w:fldCharType="separate"/>
      </w:r>
      <w:r w:rsidR="003D07D7">
        <w:t>2.4.2.5</w:t>
      </w:r>
      <w:r w:rsidR="00060170">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9" w:name="_Ref55336310"/>
      <w:bookmarkStart w:id="410" w:name="_Toc57314672"/>
      <w:bookmarkStart w:id="411" w:name="_Toc69728986"/>
      <w:bookmarkStart w:id="412" w:name="_Toc440899748"/>
      <w:bookmarkStart w:id="413" w:name="_Toc478560237"/>
      <w:bookmarkEnd w:id="362"/>
      <w:r w:rsidRPr="00AC6BD2">
        <w:lastRenderedPageBreak/>
        <w:t xml:space="preserve">Письмо о подаче оферты </w:t>
      </w:r>
      <w:bookmarkStart w:id="414" w:name="_Ref22846535"/>
      <w:r w:rsidRPr="00AC6BD2">
        <w:t>(</w:t>
      </w:r>
      <w:bookmarkEnd w:id="414"/>
      <w:r w:rsidRPr="00AC6BD2">
        <w:t xml:space="preserve">форма </w:t>
      </w:r>
      <w:fldSimple w:instr=" SEQ форма \* ARABIC ">
        <w:r w:rsidR="003D07D7">
          <w:rPr>
            <w:noProof/>
          </w:rPr>
          <w:t>2</w:t>
        </w:r>
      </w:fldSimple>
      <w:r w:rsidRPr="00AC6BD2">
        <w:t>)</w:t>
      </w:r>
      <w:bookmarkEnd w:id="409"/>
      <w:bookmarkEnd w:id="410"/>
      <w:bookmarkEnd w:id="411"/>
      <w:bookmarkEnd w:id="412"/>
      <w:bookmarkEnd w:id="413"/>
    </w:p>
    <w:p w:rsidR="00EC5F37" w:rsidRPr="00AC6BD2" w:rsidRDefault="00EC5F37" w:rsidP="00295871">
      <w:pPr>
        <w:pStyle w:val="22"/>
        <w:tabs>
          <w:tab w:val="num" w:pos="0"/>
        </w:tabs>
        <w:ind w:left="0" w:firstLine="0"/>
      </w:pPr>
      <w:bookmarkStart w:id="415" w:name="_Toc440899749"/>
      <w:bookmarkStart w:id="416" w:name="_Toc478560238"/>
      <w:r w:rsidRPr="00AC6BD2">
        <w:t>Форма письма о подаче оферты</w:t>
      </w:r>
      <w:bookmarkEnd w:id="415"/>
      <w:bookmarkEnd w:id="416"/>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E102D3">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136CEF">
        <w:t>оказание</w:t>
      </w:r>
      <w:r w:rsidRPr="00AC6BD2">
        <w:t xml:space="preserve"> следующих </w:t>
      </w:r>
      <w:r w:rsidR="00136CEF">
        <w:t>услуг</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136CEF">
        <w:t>оказания услуг</w:t>
      </w:r>
      <w:r w:rsidR="000F23B5" w:rsidRPr="00AC6BD2">
        <w:t xml:space="preserve"> и </w:t>
      </w:r>
      <w:r w:rsidRPr="00AC6BD2">
        <w:t xml:space="preserve">Сводной таблицей стоимости </w:t>
      </w:r>
      <w:r w:rsidR="00136CEF">
        <w:t>услуг</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B1794B">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3D07D7" w:rsidRPr="003D07D7">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B1794B">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3D07D7" w:rsidRPr="003D07D7">
          <w:rPr>
            <w:rStyle w:val="afa"/>
            <w:b w:val="0"/>
            <w:bCs/>
            <w:i w:val="0"/>
            <w:iCs/>
            <w:sz w:val="24"/>
            <w:szCs w:val="24"/>
          </w:rPr>
          <w:t>4.2.24</w:t>
        </w:r>
      </w:fldSimple>
      <w:r w:rsidR="00B1794B">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7" w:name="_Hlt440565644"/>
      <w:bookmarkEnd w:id="417"/>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136CEF">
        <w:t>услуг</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услуги, которые должны быть оказаны в соответствии с предметом </w:t>
      </w:r>
      <w:r w:rsidR="000778BE">
        <w:t>запроса предложений</w:t>
      </w:r>
      <w:r>
        <w:t xml:space="preserve">, данные </w:t>
      </w:r>
      <w:r w:rsidR="00527567">
        <w:t>услуги</w:t>
      </w:r>
      <w:r w:rsidR="00136CEF">
        <w:t xml:space="preserve"> </w:t>
      </w:r>
      <w:r w:rsidR="00527567">
        <w:t>будут в любом случае оказаны</w:t>
      </w:r>
      <w:r w:rsidR="00136CEF">
        <w:t xml:space="preserve"> </w:t>
      </w:r>
      <w:r>
        <w:t xml:space="preserve">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B94151">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527567">
        <w:t>оказать услуги</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B94151">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B94151">
        <w:t xml:space="preserve">, </w:t>
      </w:r>
      <w:r w:rsidR="00B94151" w:rsidRPr="00B94151">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B94151">
        <w:t xml:space="preserve">Договор </w:t>
      </w:r>
      <w:r>
        <w:t xml:space="preserve">с </w:t>
      </w:r>
      <w:r w:rsidR="00E73F09" w:rsidRPr="00E73F09">
        <w:t>«………» (</w:t>
      </w:r>
      <w:r w:rsidR="00E73F09" w:rsidRPr="00E73F09">
        <w:rPr>
          <w:i/>
          <w:sz w:val="20"/>
        </w:rPr>
        <w:t>наименование Заказчика</w:t>
      </w:r>
      <w:r w:rsidR="00E73F09" w:rsidRPr="00E73F09">
        <w:t xml:space="preserve">) </w:t>
      </w:r>
      <w:r>
        <w:t xml:space="preserve">на </w:t>
      </w:r>
      <w:r w:rsidR="00527567">
        <w:t xml:space="preserve">оказание </w:t>
      </w:r>
      <w:r w:rsidR="00527567">
        <w:lastRenderedPageBreak/>
        <w:t xml:space="preserve">услуг </w:t>
      </w:r>
      <w:r>
        <w:t>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w:t>
      </w:r>
      <w:r w:rsidR="00B94151">
        <w:t xml:space="preserve">Победителя </w:t>
      </w:r>
      <w:r w:rsidR="000778BE">
        <w:t>запроса предложений</w:t>
      </w:r>
      <w:r>
        <w:t xml:space="preserve">, а </w:t>
      </w:r>
      <w:r w:rsidR="00B94151">
        <w:t xml:space="preserve">Победитель </w:t>
      </w:r>
      <w:r w:rsidR="000778BE">
        <w:t>запроса предложений</w:t>
      </w:r>
      <w:r>
        <w:t xml:space="preserve"> будет признан уклонившимся от заключения </w:t>
      </w:r>
      <w:r w:rsidR="00B94151">
        <w:t>Договора</w:t>
      </w:r>
      <w:r>
        <w:t xml:space="preserve">, мы обязуемся подписать данный </w:t>
      </w:r>
      <w:r w:rsidR="00B94151">
        <w:t xml:space="preserve">Договор </w:t>
      </w:r>
      <w:r>
        <w:t xml:space="preserve">на </w:t>
      </w:r>
      <w:r w:rsidR="00527567">
        <w:t xml:space="preserve">оказание услуг </w:t>
      </w:r>
      <w:r>
        <w:t>в соответствии с требованиями документации о закупке и условиями нашего предложения.</w:t>
      </w:r>
    </w:p>
    <w:p w:rsidR="00B94151" w:rsidRDefault="00B94151" w:rsidP="00B971FE">
      <w:pPr>
        <w:tabs>
          <w:tab w:val="left" w:pos="993"/>
        </w:tabs>
        <w:spacing w:line="240" w:lineRule="auto"/>
      </w:pPr>
      <w:r w:rsidRPr="00B94151">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060170" w:rsidRPr="00B94151">
        <w:fldChar w:fldCharType="begin"/>
      </w:r>
      <w:r w:rsidRPr="00B94151">
        <w:instrText xml:space="preserve"> REF _Ref316552585 \r \h </w:instrText>
      </w:r>
      <w:r w:rsidR="00060170" w:rsidRPr="00B94151">
        <w:fldChar w:fldCharType="separate"/>
      </w:r>
      <w:r w:rsidR="003D07D7">
        <w:t>5.17</w:t>
      </w:r>
      <w:r w:rsidR="00060170" w:rsidRPr="00B94151">
        <w:fldChar w:fldCharType="end"/>
      </w:r>
      <w:r w:rsidRPr="00B94151">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E424B2">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E424B2">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E424B2">
      <w:pPr>
        <w:pStyle w:val="a5"/>
        <w:numPr>
          <w:ilvl w:val="4"/>
          <w:numId w:val="21"/>
        </w:numPr>
        <w:tabs>
          <w:tab w:val="num" w:pos="993"/>
        </w:tabs>
        <w:snapToGrid w:val="0"/>
        <w:spacing w:line="240" w:lineRule="auto"/>
        <w:ind w:left="0" w:firstLine="567"/>
      </w:pPr>
      <w:r>
        <w:t xml:space="preserve">в случае признания нас победителями </w:t>
      </w:r>
      <w:r w:rsidR="00494BC2">
        <w:t>запрос</w:t>
      </w:r>
      <w:r w:rsidR="00E73F09">
        <w:t>а</w:t>
      </w:r>
      <w:r w:rsidR="00494BC2">
        <w:t xml:space="preserve"> предложений</w:t>
      </w:r>
      <w:r>
        <w:t xml:space="preserve"> или принятия решения о заключении с нами </w:t>
      </w:r>
      <w:r w:rsidR="00B94151">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18"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295871"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362134">
      <w:pPr>
        <w:pStyle w:val="22"/>
        <w:pageBreakBefore/>
        <w:ind w:hanging="1276"/>
      </w:pPr>
      <w:bookmarkStart w:id="419" w:name="_Toc440899750"/>
      <w:bookmarkStart w:id="420" w:name="_Toc478560239"/>
      <w:r w:rsidRPr="00AC6BD2">
        <w:lastRenderedPageBreak/>
        <w:t>Инструкции по заполнению</w:t>
      </w:r>
      <w:bookmarkEnd w:id="419"/>
      <w:bookmarkEnd w:id="420"/>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527567">
        <w:t>оказания услуг</w:t>
      </w:r>
      <w:r w:rsidRPr="00AC6BD2">
        <w:t xml:space="preserve"> цифрами и словами, в рублях, раздельно без НДС, величину НДС и вместе с НДС в соответствии со Сводной таблицей стоимости </w:t>
      </w:r>
      <w:r w:rsidR="00527567">
        <w:t>услуг</w:t>
      </w:r>
      <w:r w:rsidRPr="00AC6BD2">
        <w:t xml:space="preserve"> (подраздел </w:t>
      </w:r>
      <w:fldSimple w:instr=" REF _Ref55335818 \r \h  \* MERGEFORMAT ">
        <w:r w:rsidR="003D07D7">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3D07D7">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3D07D7">
          <w:t>2.4.2.4</w:t>
        </w:r>
      </w:fldSimple>
      <w:r w:rsidRPr="00AC6BD2">
        <w:t xml:space="preserve"> и </w:t>
      </w:r>
      <w:fldSimple w:instr=" REF _Ref197145922 \r \h  \* MERGEFORMAT ">
        <w:r w:rsidR="003D07D7">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21" w:name="_Ref55335821"/>
      <w:bookmarkStart w:id="422" w:name="_Ref55336345"/>
      <w:bookmarkStart w:id="423" w:name="_Toc57314674"/>
      <w:bookmarkStart w:id="424" w:name="_Toc69728988"/>
      <w:bookmarkStart w:id="425" w:name="_Toc440899751"/>
      <w:bookmarkStart w:id="426" w:name="_Toc478560240"/>
      <w:r w:rsidRPr="00AC6BD2">
        <w:lastRenderedPageBreak/>
        <w:t xml:space="preserve">Техническое предложение на </w:t>
      </w:r>
      <w:r w:rsidR="00E85AE1">
        <w:t>оказание услуг</w:t>
      </w:r>
      <w:r w:rsidRPr="00AC6BD2">
        <w:t xml:space="preserve"> (форма </w:t>
      </w:r>
      <w:fldSimple w:instr=" SEQ форма \* ARABIC ">
        <w:r w:rsidR="003D07D7">
          <w:rPr>
            <w:noProof/>
          </w:rPr>
          <w:t>3</w:t>
        </w:r>
      </w:fldSimple>
      <w:r w:rsidRPr="00AC6BD2">
        <w:t>)</w:t>
      </w:r>
      <w:bookmarkEnd w:id="421"/>
      <w:bookmarkEnd w:id="422"/>
      <w:bookmarkEnd w:id="423"/>
      <w:bookmarkEnd w:id="424"/>
      <w:bookmarkEnd w:id="425"/>
      <w:bookmarkEnd w:id="426"/>
    </w:p>
    <w:p w:rsidR="00EC5F37" w:rsidRPr="00AC6BD2" w:rsidRDefault="00EC5F37" w:rsidP="00295871">
      <w:pPr>
        <w:pStyle w:val="22"/>
        <w:tabs>
          <w:tab w:val="clear" w:pos="1276"/>
          <w:tab w:val="num" w:pos="1134"/>
        </w:tabs>
        <w:ind w:left="1134"/>
      </w:pPr>
      <w:bookmarkStart w:id="427" w:name="_Toc440899752"/>
      <w:bookmarkStart w:id="428" w:name="_Toc478560241"/>
      <w:r w:rsidRPr="00AC6BD2">
        <w:t xml:space="preserve">Форма Технического предложения на </w:t>
      </w:r>
      <w:r w:rsidR="00E85AE1">
        <w:t>оказание услуг</w:t>
      </w:r>
      <w:bookmarkEnd w:id="427"/>
      <w:bookmarkEnd w:id="42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3D07D7">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на </w:t>
      </w:r>
      <w:r w:rsidR="00E85AE1">
        <w:rPr>
          <w:b/>
          <w:sz w:val="32"/>
        </w:rPr>
        <w:t>оказание усл</w:t>
      </w:r>
      <w:r w:rsidR="00DB6361">
        <w:rPr>
          <w:b/>
          <w:sz w:val="32"/>
        </w:rPr>
        <w:t>у</w:t>
      </w:r>
      <w:r w:rsidR="00E85AE1">
        <w:rPr>
          <w:b/>
          <w:sz w:val="32"/>
        </w:rPr>
        <w:t>г</w:t>
      </w:r>
    </w:p>
    <w:p w:rsidR="00EC5F37" w:rsidRPr="00AC6BD2" w:rsidRDefault="00EC5F37"/>
    <w:p w:rsidR="00EC5F37" w:rsidRPr="00AC6BD2" w:rsidRDefault="00EC5F37" w:rsidP="00DB6361">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Default="00DB6361">
      <w:pPr>
        <w:spacing w:line="240" w:lineRule="auto"/>
        <w:rPr>
          <w:rStyle w:val="afa"/>
        </w:rPr>
      </w:pPr>
      <w:r w:rsidRPr="00DB6361">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3D07D7" w:rsidRPr="003D07D7">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3D07D7" w:rsidRPr="003D07D7">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DB6361">
        <w:rPr>
          <w:rStyle w:val="afa"/>
        </w:rPr>
        <w:t>]</w:t>
      </w:r>
      <w:r w:rsidR="00EC5F37" w:rsidRPr="00AC6BD2">
        <w:rPr>
          <w:rStyle w:val="afa"/>
        </w:rPr>
        <w:t>.</w:t>
      </w:r>
    </w:p>
    <w:p w:rsidR="00DB6361" w:rsidRPr="00AC6BD2" w:rsidRDefault="00DB6361">
      <w:pPr>
        <w:spacing w:line="240" w:lineRule="auto"/>
        <w:rPr>
          <w:rStyle w:val="afa"/>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429" w:name="_Toc440899753"/>
      <w:bookmarkStart w:id="430" w:name="_Toc478560242"/>
      <w:r w:rsidRPr="00AC6BD2">
        <w:lastRenderedPageBreak/>
        <w:t>Инструкции по заполнению</w:t>
      </w:r>
      <w:bookmarkEnd w:id="429"/>
      <w:bookmarkEnd w:id="43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3D07D7"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3D07D7"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 xml:space="preserve">Техническое предложение </w:t>
      </w:r>
      <w:r w:rsidR="00D315B8" w:rsidRPr="00AC6BD2">
        <w:rPr>
          <w:szCs w:val="28"/>
        </w:rPr>
        <w:t xml:space="preserve">на </w:t>
      </w:r>
      <w:r w:rsidR="00E85AE1">
        <w:rPr>
          <w:szCs w:val="28"/>
        </w:rPr>
        <w:t>оказание услуг</w:t>
      </w:r>
      <w:r w:rsidR="00D315B8" w:rsidRPr="00AC6BD2">
        <w:rPr>
          <w:szCs w:val="28"/>
        </w:rPr>
        <w:t xml:space="preserve"> </w:t>
      </w:r>
      <w:r w:rsidRPr="00AC6BD2">
        <w:rPr>
          <w:szCs w:val="28"/>
        </w:rPr>
        <w:t>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85AE1" w:rsidP="0002227C">
      <w:pPr>
        <w:pStyle w:val="2"/>
        <w:pageBreakBefore/>
        <w:numPr>
          <w:ilvl w:val="1"/>
          <w:numId w:val="5"/>
        </w:numPr>
        <w:spacing w:after="240"/>
      </w:pPr>
      <w:bookmarkStart w:id="431" w:name="_Ref86826666"/>
      <w:bookmarkStart w:id="432" w:name="_Toc90385112"/>
      <w:bookmarkStart w:id="433" w:name="_Toc440899754"/>
      <w:bookmarkStart w:id="434" w:name="_Toc478560243"/>
      <w:r>
        <w:lastRenderedPageBreak/>
        <w:t>График оказания услуг</w:t>
      </w:r>
      <w:r w:rsidR="00EC5F37" w:rsidRPr="00AC6BD2">
        <w:t xml:space="preserve"> (форма </w:t>
      </w:r>
      <w:fldSimple w:instr=" SEQ форма \* ARABIC ">
        <w:r w:rsidR="003D07D7">
          <w:rPr>
            <w:noProof/>
          </w:rPr>
          <w:t>4</w:t>
        </w:r>
      </w:fldSimple>
      <w:r w:rsidR="00EC5F37" w:rsidRPr="00AC6BD2">
        <w:t>)</w:t>
      </w:r>
      <w:bookmarkEnd w:id="431"/>
      <w:bookmarkEnd w:id="432"/>
      <w:bookmarkEnd w:id="433"/>
      <w:bookmarkEnd w:id="434"/>
    </w:p>
    <w:p w:rsidR="00EC5F37" w:rsidRPr="00AC6BD2" w:rsidRDefault="00E85AE1" w:rsidP="00295871">
      <w:pPr>
        <w:pStyle w:val="22"/>
        <w:tabs>
          <w:tab w:val="clear" w:pos="1276"/>
          <w:tab w:val="num" w:pos="1134"/>
        </w:tabs>
        <w:ind w:left="1134"/>
      </w:pPr>
      <w:bookmarkStart w:id="435" w:name="_Toc90385113"/>
      <w:bookmarkStart w:id="436" w:name="_Toc440899755"/>
      <w:bookmarkStart w:id="437" w:name="_Toc478560244"/>
      <w:r>
        <w:t xml:space="preserve">Форма Графика оказания </w:t>
      </w:r>
      <w:bookmarkEnd w:id="435"/>
      <w:r>
        <w:t>услуг</w:t>
      </w:r>
      <w:bookmarkEnd w:id="436"/>
      <w:bookmarkEnd w:id="43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3D07D7">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E85AE1">
        <w:rPr>
          <w:b/>
          <w:sz w:val="32"/>
        </w:rPr>
        <w:t>оказания усл</w:t>
      </w:r>
      <w:r w:rsidR="00C415DF">
        <w:rPr>
          <w:b/>
          <w:sz w:val="32"/>
        </w:rPr>
        <w:t>у</w:t>
      </w:r>
      <w:r w:rsidR="00E85AE1">
        <w:rPr>
          <w:b/>
          <w:sz w:val="32"/>
        </w:rPr>
        <w:t>г</w:t>
      </w:r>
    </w:p>
    <w:p w:rsidR="00EC5F37" w:rsidRPr="00AC6BD2" w:rsidRDefault="00EC5F37" w:rsidP="00295871">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85AE1">
      <w:pPr>
        <w:ind w:firstLine="0"/>
      </w:pPr>
      <w:r>
        <w:t>Начало оказания услуг</w:t>
      </w:r>
      <w:r w:rsidR="00EC5F37" w:rsidRPr="00AC6BD2">
        <w:t>: «___»____________________года.</w:t>
      </w:r>
    </w:p>
    <w:p w:rsidR="00EC5F37" w:rsidRPr="00AC6BD2" w:rsidRDefault="00EC5F37">
      <w:pPr>
        <w:ind w:firstLine="0"/>
      </w:pPr>
      <w:r w:rsidRPr="00AC6BD2">
        <w:t>Окончан</w:t>
      </w:r>
      <w:r w:rsidR="00E85AE1">
        <w:t>ие оказания услуг</w:t>
      </w:r>
      <w:r w:rsidRPr="00AC6BD2">
        <w:t>: «___»____________________года.</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E85AE1" w:rsidP="00707920">
            <w:pPr>
              <w:pStyle w:val="af1"/>
              <w:jc w:val="center"/>
            </w:pPr>
            <w:r>
              <w:t>График оказания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E85AE1">
              <w:t>оказания услуг</w:t>
            </w:r>
            <w:r w:rsidR="00E85AE1" w:rsidRPr="00AC6BD2">
              <w:t xml:space="preserve"> </w:t>
            </w:r>
            <w:r w:rsidRPr="00AC6BD2">
              <w:t>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E85AE1">
              <w:t>оказания услуг</w:t>
            </w:r>
            <w:r w:rsidRPr="00AC6BD2">
              <w:t xml:space="preserve">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295871">
      <w:pPr>
        <w:pStyle w:val="22"/>
        <w:pageBreakBefore/>
        <w:tabs>
          <w:tab w:val="clear" w:pos="1276"/>
          <w:tab w:val="num" w:pos="1134"/>
        </w:tabs>
        <w:ind w:left="1134"/>
      </w:pPr>
      <w:bookmarkStart w:id="438" w:name="_Toc90385114"/>
      <w:bookmarkStart w:id="439" w:name="_Toc440899756"/>
      <w:bookmarkStart w:id="440" w:name="_Toc478560245"/>
      <w:r w:rsidRPr="00AC6BD2">
        <w:lastRenderedPageBreak/>
        <w:t>Инструкции по заполнению</w:t>
      </w:r>
      <w:bookmarkEnd w:id="438"/>
      <w:bookmarkEnd w:id="439"/>
      <w:bookmarkEnd w:id="440"/>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E85AE1">
        <w:t>оказания услуг приводятся расчетные сроки оказания</w:t>
      </w:r>
      <w:r w:rsidRPr="00AC6BD2">
        <w:t xml:space="preserve"> всех видов </w:t>
      </w:r>
      <w:r w:rsidR="00E85AE1">
        <w:t>услуг</w:t>
      </w:r>
      <w:r w:rsidRPr="00AC6BD2">
        <w:t xml:space="preserve"> в рамках Договора, перечисленных в Сводной таблице стоимости </w:t>
      </w:r>
      <w:r w:rsidR="00E85AE1">
        <w:t>услуг</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E85AE1">
        <w:t>услуг</w:t>
      </w:r>
      <w:r w:rsidRPr="00C11144">
        <w:t xml:space="preserve"> на этапы</w:t>
      </w:r>
      <w:r>
        <w:t>, н</w:t>
      </w:r>
      <w:r w:rsidR="00E85AE1">
        <w:t xml:space="preserve">апротив каждого </w:t>
      </w:r>
      <w:r w:rsidR="00707920" w:rsidRPr="00AC6BD2">
        <w:t xml:space="preserve">из этапов </w:t>
      </w:r>
      <w:r w:rsidR="00E85AE1">
        <w:t>оказания услуг</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E85AE1">
        <w:t>оказания услуг</w:t>
      </w:r>
      <w:r w:rsidR="007349E4" w:rsidRPr="00AC6BD2">
        <w:t xml:space="preserve"> / </w:t>
      </w:r>
      <w:r w:rsidR="00707920" w:rsidRPr="00AC6BD2">
        <w:t xml:space="preserve">окончания </w:t>
      </w:r>
      <w:r w:rsidR="00E85AE1">
        <w:t>оказания услуг</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E85AE1">
        <w:t>оказания услуг</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E85AE1">
        <w:t>оказания услуг</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41" w:name="_Ref55335818"/>
      <w:bookmarkStart w:id="442" w:name="_Ref55336334"/>
      <w:bookmarkStart w:id="443" w:name="_Toc57314673"/>
      <w:bookmarkStart w:id="444" w:name="_Toc69728987"/>
      <w:bookmarkStart w:id="445" w:name="_Toc440899757"/>
      <w:bookmarkStart w:id="446" w:name="_Toc478560246"/>
      <w:bookmarkStart w:id="447" w:name="_Ref89649494"/>
      <w:bookmarkStart w:id="448" w:name="_Toc90385115"/>
      <w:r w:rsidRPr="00AC6BD2">
        <w:lastRenderedPageBreak/>
        <w:t xml:space="preserve">Сводная таблица стоимости </w:t>
      </w:r>
      <w:r w:rsidR="00E85AE1">
        <w:t>услуг</w:t>
      </w:r>
      <w:r w:rsidRPr="00AC6BD2">
        <w:t xml:space="preserve"> (форма </w:t>
      </w:r>
      <w:fldSimple w:instr=" SEQ форма \* ARABIC ">
        <w:r w:rsidR="003D07D7">
          <w:rPr>
            <w:noProof/>
          </w:rPr>
          <w:t>5</w:t>
        </w:r>
      </w:fldSimple>
      <w:r w:rsidRPr="00AC6BD2">
        <w:t>)</w:t>
      </w:r>
      <w:bookmarkEnd w:id="441"/>
      <w:bookmarkEnd w:id="442"/>
      <w:bookmarkEnd w:id="443"/>
      <w:bookmarkEnd w:id="444"/>
      <w:bookmarkEnd w:id="445"/>
      <w:bookmarkEnd w:id="446"/>
    </w:p>
    <w:p w:rsidR="00EC5F37" w:rsidRPr="00AC6BD2" w:rsidRDefault="00EC5F37" w:rsidP="00295871">
      <w:pPr>
        <w:pStyle w:val="22"/>
        <w:tabs>
          <w:tab w:val="clear" w:pos="1276"/>
          <w:tab w:val="num" w:pos="1134"/>
        </w:tabs>
        <w:ind w:left="1134"/>
      </w:pPr>
      <w:bookmarkStart w:id="449" w:name="_Toc440899758"/>
      <w:bookmarkStart w:id="450" w:name="_Toc478560247"/>
      <w:r w:rsidRPr="00AC6BD2">
        <w:t xml:space="preserve">Форма Сводной таблицы стоимости </w:t>
      </w:r>
      <w:r w:rsidR="00E85AE1">
        <w:t>услуг</w:t>
      </w:r>
      <w:bookmarkEnd w:id="449"/>
      <w:bookmarkEnd w:id="45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3D07D7">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E85AE1">
        <w:rPr>
          <w:b/>
          <w:sz w:val="32"/>
        </w:rPr>
        <w:t>услуг</w:t>
      </w:r>
    </w:p>
    <w:p w:rsidR="00653606" w:rsidRPr="00AC6BD2" w:rsidRDefault="00653606"/>
    <w:p w:rsidR="00FC683A" w:rsidRPr="00B55FF5" w:rsidRDefault="00FC683A" w:rsidP="00DB6361">
      <w:pPr>
        <w:ind w:firstLine="0"/>
        <w:jc w:val="left"/>
      </w:pPr>
      <w:r w:rsidRPr="00B55FF5">
        <w:t xml:space="preserve">Наименование и адрес Участника </w:t>
      </w:r>
      <w:r w:rsidR="000778BE">
        <w:t>запроса предложений</w:t>
      </w:r>
      <w:r w:rsidRPr="00B55FF5">
        <w:t>: _______________________</w:t>
      </w:r>
    </w:p>
    <w:p w:rsidR="00EC5F37" w:rsidRPr="00AC6BD2"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E85AE1">
        <w:rPr>
          <w:rStyle w:val="afa"/>
        </w:rPr>
        <w:t>услуг</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DB6361" w:rsidRPr="00DB6361" w:rsidRDefault="00DB6361" w:rsidP="00DB6361">
      <w:pPr>
        <w:rPr>
          <w:b/>
          <w:i/>
          <w:shd w:val="clear" w:color="auto" w:fill="FFFF99"/>
        </w:rPr>
      </w:pPr>
      <w:r w:rsidRPr="00DB6361">
        <w:t>[</w:t>
      </w:r>
      <w:r w:rsidRPr="00DB6361">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B94151">
        <w:rPr>
          <w:b/>
          <w:i/>
          <w:shd w:val="clear" w:color="auto" w:fill="FFFF99"/>
        </w:rPr>
        <w:t xml:space="preserve"> </w:t>
      </w:r>
      <w:r w:rsidR="00B94151" w:rsidRPr="00B94151">
        <w:rPr>
          <w:b/>
          <w:i/>
          <w:shd w:val="clear" w:color="auto" w:fill="FFFF99"/>
        </w:rPr>
        <w:t>в соответствии со структурой НМЦ (</w:t>
      </w:r>
      <w:fldSimple w:instr=" REF _Ref468792734 \h  \* MERGEFORMAT ">
        <w:r w:rsidR="003D07D7" w:rsidRPr="003D07D7">
          <w:rPr>
            <w:b/>
            <w:i/>
            <w:shd w:val="clear" w:color="auto" w:fill="FFFF99"/>
          </w:rPr>
          <w:t>Приложение № 6 – Сведения о начальной (максимальной) цене единицы товара, работы, услуги</w:t>
        </w:r>
      </w:fldSimple>
      <w:r w:rsidR="00B94151" w:rsidRPr="00B94151">
        <w:rPr>
          <w:b/>
          <w:i/>
          <w:shd w:val="clear" w:color="auto" w:fill="FFFF99"/>
        </w:rPr>
        <w:t>)</w:t>
      </w:r>
      <w:r w:rsidRPr="00DB6361">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68"/>
        <w:gridCol w:w="2268"/>
        <w:gridCol w:w="601"/>
        <w:gridCol w:w="1384"/>
        <w:gridCol w:w="850"/>
        <w:gridCol w:w="1134"/>
        <w:gridCol w:w="675"/>
        <w:gridCol w:w="1451"/>
      </w:tblGrid>
      <w:tr w:rsidR="00B94151" w:rsidRPr="00DB6361" w:rsidTr="00D105FF">
        <w:tc>
          <w:tcPr>
            <w:tcW w:w="675"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п/п</w:t>
            </w:r>
          </w:p>
        </w:tc>
        <w:tc>
          <w:tcPr>
            <w:tcW w:w="1168"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Наименование позиции товара, работы, услуги</w:t>
            </w:r>
          </w:p>
        </w:tc>
        <w:tc>
          <w:tcPr>
            <w:tcW w:w="2268" w:type="dxa"/>
          </w:tcPr>
          <w:p w:rsidR="00B94151" w:rsidRPr="00DB6361" w:rsidRDefault="00B94151" w:rsidP="00B94151">
            <w:pPr>
              <w:spacing w:line="240" w:lineRule="auto"/>
              <w:ind w:firstLine="0"/>
              <w:rPr>
                <w:rFonts w:eastAsia="Calibri"/>
                <w:sz w:val="20"/>
                <w:lang w:eastAsia="en-US"/>
              </w:rPr>
            </w:pPr>
            <w:r w:rsidRPr="00B94151">
              <w:rPr>
                <w:rFonts w:eastAsia="Calibri"/>
                <w:sz w:val="20"/>
                <w:lang w:eastAsia="en-US"/>
              </w:rPr>
              <w:t xml:space="preserve">Страна происхождения товара </w:t>
            </w:r>
            <w:r w:rsidRPr="00D105FF">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Ед. изм.</w:t>
            </w:r>
          </w:p>
        </w:tc>
        <w:tc>
          <w:tcPr>
            <w:tcW w:w="1384" w:type="dxa"/>
            <w:shd w:val="clear" w:color="auto" w:fill="auto"/>
          </w:tcPr>
          <w:p w:rsidR="00B94151" w:rsidRPr="00DB6361" w:rsidRDefault="00B94151" w:rsidP="00B94151">
            <w:pPr>
              <w:spacing w:line="240" w:lineRule="auto"/>
              <w:ind w:firstLine="0"/>
              <w:rPr>
                <w:rFonts w:eastAsia="Calibri"/>
                <w:i/>
                <w:sz w:val="20"/>
                <w:lang w:eastAsia="en-US"/>
              </w:rPr>
            </w:pPr>
            <w:r w:rsidRPr="00DB6361">
              <w:rPr>
                <w:rFonts w:eastAsia="Calibri"/>
                <w:sz w:val="20"/>
                <w:lang w:eastAsia="en-US"/>
              </w:rPr>
              <w:t xml:space="preserve">Цена одной единицы товара, работы, услуги, руб. без НДС </w:t>
            </w:r>
          </w:p>
        </w:tc>
        <w:tc>
          <w:tcPr>
            <w:tcW w:w="850"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xml:space="preserve">НДС, % </w:t>
            </w:r>
          </w:p>
        </w:tc>
        <w:tc>
          <w:tcPr>
            <w:tcW w:w="1134"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xml:space="preserve">Цена одной единицы товара, работы, услуги, руб. с НДС </w:t>
            </w:r>
          </w:p>
        </w:tc>
        <w:tc>
          <w:tcPr>
            <w:tcW w:w="675" w:type="dxa"/>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Кол-во</w:t>
            </w:r>
          </w:p>
        </w:tc>
        <w:tc>
          <w:tcPr>
            <w:tcW w:w="1451"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Итоговая стоимость позиции товара, работы, услуги, руб. с НДС</w:t>
            </w: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1.</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2.</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3.</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rPr>
                <w:rFonts w:eastAsia="Calibri"/>
                <w:b/>
                <w:sz w:val="22"/>
                <w:szCs w:val="22"/>
                <w:lang w:eastAsia="en-US"/>
              </w:rPr>
            </w:pPr>
          </w:p>
        </w:tc>
        <w:tc>
          <w:tcPr>
            <w:tcW w:w="1168" w:type="dxa"/>
            <w:shd w:val="clear" w:color="auto" w:fill="auto"/>
          </w:tcPr>
          <w:p w:rsidR="00B94151" w:rsidRPr="00DB6361" w:rsidRDefault="00B94151" w:rsidP="00DB6361">
            <w:pPr>
              <w:rPr>
                <w:rFonts w:eastAsia="Calibri"/>
                <w:b/>
                <w:sz w:val="22"/>
                <w:szCs w:val="22"/>
                <w:lang w:eastAsia="en-US"/>
              </w:rPr>
            </w:pPr>
            <w:r w:rsidRPr="00DB6361">
              <w:rPr>
                <w:rFonts w:eastAsia="Calibri"/>
                <w:b/>
                <w:sz w:val="22"/>
                <w:szCs w:val="22"/>
                <w:lang w:eastAsia="en-US"/>
              </w:rPr>
              <w:t>ИТОГО</w:t>
            </w:r>
          </w:p>
        </w:tc>
        <w:tc>
          <w:tcPr>
            <w:tcW w:w="2268" w:type="dxa"/>
          </w:tcPr>
          <w:p w:rsidR="00B94151" w:rsidRPr="00DB6361" w:rsidRDefault="00B94151" w:rsidP="00DB6361">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B94151" w:rsidRPr="00DB6361" w:rsidRDefault="00B94151" w:rsidP="00B94151">
            <w:pPr>
              <w:ind w:firstLine="0"/>
              <w:rPr>
                <w:rFonts w:eastAsia="Calibri"/>
                <w:b/>
                <w:sz w:val="22"/>
                <w:szCs w:val="22"/>
                <w:lang w:eastAsia="en-US"/>
              </w:rPr>
            </w:pPr>
            <w:r w:rsidRPr="00DB6361">
              <w:rPr>
                <w:rFonts w:eastAsia="Calibri"/>
                <w:b/>
                <w:sz w:val="22"/>
                <w:szCs w:val="22"/>
                <w:lang w:eastAsia="en-US"/>
              </w:rPr>
              <w:t>х</w:t>
            </w:r>
          </w:p>
        </w:tc>
        <w:tc>
          <w:tcPr>
            <w:tcW w:w="1384"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850"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1134"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675" w:type="dxa"/>
          </w:tcPr>
          <w:p w:rsidR="00B94151" w:rsidRPr="00DB6361" w:rsidRDefault="00B94151" w:rsidP="00B94151">
            <w:pPr>
              <w:ind w:firstLine="0"/>
              <w:rPr>
                <w:rFonts w:eastAsia="Calibri"/>
                <w:b/>
                <w:sz w:val="22"/>
                <w:szCs w:val="22"/>
                <w:lang w:eastAsia="en-US"/>
              </w:rPr>
            </w:pPr>
            <w:r w:rsidRPr="00DB6361">
              <w:rPr>
                <w:rFonts w:eastAsia="Calibri"/>
                <w:b/>
                <w:sz w:val="22"/>
                <w:szCs w:val="22"/>
                <w:lang w:eastAsia="en-US"/>
              </w:rPr>
              <w:t>х</w:t>
            </w:r>
          </w:p>
        </w:tc>
        <w:tc>
          <w:tcPr>
            <w:tcW w:w="1451" w:type="dxa"/>
            <w:shd w:val="clear" w:color="auto" w:fill="auto"/>
          </w:tcPr>
          <w:p w:rsidR="00B94151" w:rsidRPr="00DB6361" w:rsidRDefault="00B94151" w:rsidP="00DB6361">
            <w:pPr>
              <w:jc w:val="center"/>
              <w:rPr>
                <w:rFonts w:eastAsia="Calibri"/>
                <w:b/>
                <w:sz w:val="22"/>
                <w:szCs w:val="22"/>
                <w:lang w:eastAsia="en-US"/>
              </w:rPr>
            </w:pPr>
          </w:p>
        </w:tc>
      </w:tr>
    </w:tbl>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51" w:name="_Toc440899759"/>
      <w:bookmarkStart w:id="452" w:name="_Toc478560248"/>
      <w:r w:rsidRPr="00AC6BD2">
        <w:lastRenderedPageBreak/>
        <w:t>Инструкции по заполнению</w:t>
      </w:r>
      <w:bookmarkEnd w:id="451"/>
      <w:bookmarkEnd w:id="45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E85AE1">
        <w:t>услуг</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E85AE1">
        <w:t>услуг</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E85AE1">
        <w:t>услуг</w:t>
      </w:r>
      <w:r>
        <w:t xml:space="preserve">, должен совпадать с суммами (в рублях без НДС и с НДС), указанными в Письме о подаче оферты (пункт </w:t>
      </w:r>
      <w:r w:rsidR="00060170">
        <w:fldChar w:fldCharType="begin"/>
      </w:r>
      <w:r w:rsidR="00726982">
        <w:instrText xml:space="preserve"> REF _Ref55336310 \r \h </w:instrText>
      </w:r>
      <w:r w:rsidR="00060170">
        <w:fldChar w:fldCharType="separate"/>
      </w:r>
      <w:r w:rsidR="003D07D7">
        <w:t>5.2</w:t>
      </w:r>
      <w:r w:rsidR="00060170">
        <w:fldChar w:fldCharType="end"/>
      </w:r>
      <w:r w:rsidR="007D5EAD">
        <w:t xml:space="preserve"> </w:t>
      </w:r>
      <w:r w:rsidR="007D5EAD" w:rsidRPr="007D5EAD">
        <w:t>настоящей Документации о закупке</w:t>
      </w:r>
      <w:r>
        <w:t>)</w:t>
      </w:r>
      <w:r w:rsidR="007070A9">
        <w:t>.</w:t>
      </w:r>
    </w:p>
    <w:p w:rsidR="00EC5F37" w:rsidRDefault="00EC5F37">
      <w:pPr>
        <w:pStyle w:val="a4"/>
      </w:pPr>
      <w:r w:rsidRPr="00AC6BD2">
        <w:t xml:space="preserve">Сводная таблица стоимости </w:t>
      </w:r>
      <w:r w:rsidR="00E85AE1">
        <w:t>услуг</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E85AE1">
        <w:t>услуг</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3" w:name="_Hlt22846931"/>
      <w:bookmarkEnd w:id="453"/>
    </w:p>
    <w:p w:rsidR="00EC5F37" w:rsidRPr="00AC6BD2" w:rsidRDefault="00EC5F37">
      <w:pPr>
        <w:pStyle w:val="2"/>
        <w:pageBreakBefore/>
      </w:pPr>
      <w:bookmarkStart w:id="454" w:name="_Ref70131640"/>
      <w:bookmarkStart w:id="455" w:name="_Toc77970259"/>
      <w:bookmarkStart w:id="456" w:name="_Toc90385118"/>
      <w:bookmarkStart w:id="457" w:name="_Toc440899760"/>
      <w:bookmarkStart w:id="458" w:name="_Toc478560249"/>
      <w:bookmarkStart w:id="459" w:name="_Ref63957390"/>
      <w:bookmarkStart w:id="460" w:name="_Toc64719476"/>
      <w:bookmarkStart w:id="461" w:name="_Toc69112532"/>
      <w:bookmarkEnd w:id="447"/>
      <w:bookmarkEnd w:id="448"/>
      <w:r w:rsidRPr="00AC6BD2">
        <w:lastRenderedPageBreak/>
        <w:t xml:space="preserve">Протокол разногласий по проекту Договора (форма </w:t>
      </w:r>
      <w:fldSimple w:instr=" SEQ форма \* ARABIC ">
        <w:r w:rsidR="003D07D7">
          <w:rPr>
            <w:noProof/>
          </w:rPr>
          <w:t>6</w:t>
        </w:r>
      </w:fldSimple>
      <w:r w:rsidRPr="00AC6BD2">
        <w:t>)</w:t>
      </w:r>
      <w:bookmarkEnd w:id="454"/>
      <w:bookmarkEnd w:id="455"/>
      <w:bookmarkEnd w:id="456"/>
      <w:bookmarkEnd w:id="457"/>
      <w:bookmarkEnd w:id="458"/>
    </w:p>
    <w:p w:rsidR="00EC5F37" w:rsidRPr="00AC6BD2" w:rsidRDefault="00EC5F37" w:rsidP="00295871">
      <w:pPr>
        <w:pStyle w:val="22"/>
        <w:tabs>
          <w:tab w:val="clear" w:pos="1276"/>
          <w:tab w:val="num" w:pos="1134"/>
        </w:tabs>
        <w:ind w:left="1134"/>
      </w:pPr>
      <w:bookmarkStart w:id="462" w:name="_Toc90385119"/>
      <w:bookmarkStart w:id="463" w:name="_Toc440899761"/>
      <w:bookmarkStart w:id="464" w:name="_Toc478560250"/>
      <w:r w:rsidRPr="00AC6BD2">
        <w:t>Форма Протокола разногласий по проекту Договора</w:t>
      </w:r>
      <w:bookmarkEnd w:id="462"/>
      <w:bookmarkEnd w:id="463"/>
      <w:bookmarkEnd w:id="464"/>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9"/>
    <w:bookmarkEnd w:id="460"/>
    <w:bookmarkEnd w:id="461"/>
    <w:p w:rsidR="00EC5F37" w:rsidRPr="00AC6BD2" w:rsidRDefault="00EC5F37">
      <w:pPr>
        <w:spacing w:line="240" w:lineRule="auto"/>
        <w:ind w:firstLine="0"/>
        <w:jc w:val="left"/>
      </w:pPr>
      <w:r w:rsidRPr="00AC6BD2">
        <w:t xml:space="preserve">Приложение </w:t>
      </w:r>
      <w:fldSimple w:instr=" SEQ Приложение \* ARABIC ">
        <w:r w:rsidR="003D07D7">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65" w:name="_Toc90385120"/>
      <w:bookmarkStart w:id="466" w:name="_Toc440899762"/>
      <w:bookmarkStart w:id="467" w:name="_Toc478560251"/>
      <w:r w:rsidRPr="00AC6BD2">
        <w:lastRenderedPageBreak/>
        <w:t>Инструкции по заполнению Протокола разногласий по проекту Договора</w:t>
      </w:r>
      <w:bookmarkEnd w:id="465"/>
      <w:bookmarkEnd w:id="466"/>
      <w:bookmarkEnd w:id="46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3D07D7"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DB6361">
        <w:t xml:space="preserve">закупки </w:t>
      </w:r>
      <w:r>
        <w:t>предложений по внесению изменений в проект Договора</w:t>
      </w:r>
      <w:r w:rsidR="0096270F">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DB6361">
        <w:t>закупки</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060170">
        <w:fldChar w:fldCharType="begin"/>
      </w:r>
      <w:r>
        <w:instrText xml:space="preserve"> REF _Ref86827161 \r \h </w:instrText>
      </w:r>
      <w:r w:rsidR="00060170">
        <w:fldChar w:fldCharType="separate"/>
      </w:r>
      <w:r w:rsidR="003D07D7">
        <w:t>1.2.5</w:t>
      </w:r>
      <w:r w:rsidR="00060170">
        <w:fldChar w:fldCharType="end"/>
      </w:r>
      <w:r w:rsidR="00DB6361">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516655">
      <w:pPr>
        <w:pStyle w:val="a4"/>
      </w:pPr>
      <w:r>
        <w:t xml:space="preserve">В любом случае Участник </w:t>
      </w:r>
      <w:r w:rsidR="000778BE">
        <w:t>запроса предложений</w:t>
      </w:r>
      <w:r>
        <w:t xml:space="preserve"> долже</w:t>
      </w:r>
      <w:r w:rsidR="00516655">
        <w:t xml:space="preserve">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8" w:name="_Ref55335823"/>
      <w:bookmarkStart w:id="469" w:name="_Ref55336359"/>
      <w:bookmarkStart w:id="470" w:name="_Toc57314675"/>
      <w:bookmarkStart w:id="471" w:name="_Toc69728989"/>
      <w:bookmarkStart w:id="472" w:name="_Toc440899763"/>
      <w:bookmarkStart w:id="473" w:name="_Toc478560252"/>
      <w:bookmarkEnd w:id="418"/>
      <w:r w:rsidRPr="00AC6BD2">
        <w:lastRenderedPageBreak/>
        <w:t xml:space="preserve">Анкета Участника </w:t>
      </w:r>
      <w:r w:rsidR="000778BE">
        <w:t>запроса предложений</w:t>
      </w:r>
      <w:r w:rsidRPr="00AC6BD2">
        <w:t xml:space="preserve"> (форма </w:t>
      </w:r>
      <w:fldSimple w:instr=" SEQ форма \* ARABIC ">
        <w:r w:rsidR="003D07D7">
          <w:rPr>
            <w:noProof/>
          </w:rPr>
          <w:t>7</w:t>
        </w:r>
      </w:fldSimple>
      <w:r w:rsidRPr="00AC6BD2">
        <w:t>)</w:t>
      </w:r>
      <w:bookmarkEnd w:id="468"/>
      <w:bookmarkEnd w:id="469"/>
      <w:bookmarkEnd w:id="470"/>
      <w:bookmarkEnd w:id="471"/>
      <w:bookmarkEnd w:id="472"/>
      <w:bookmarkEnd w:id="473"/>
    </w:p>
    <w:p w:rsidR="00EC5F37" w:rsidRPr="00AC6BD2" w:rsidRDefault="00EC5F37" w:rsidP="00295871">
      <w:pPr>
        <w:pStyle w:val="22"/>
        <w:tabs>
          <w:tab w:val="clear" w:pos="1276"/>
          <w:tab w:val="num" w:pos="1134"/>
        </w:tabs>
        <w:ind w:left="1134"/>
      </w:pPr>
      <w:bookmarkStart w:id="474" w:name="_Toc440899764"/>
      <w:bookmarkStart w:id="475" w:name="_Toc478560253"/>
      <w:r w:rsidRPr="00AC6BD2">
        <w:t xml:space="preserve">Форма Анкеты Участника </w:t>
      </w:r>
      <w:r w:rsidR="000778BE">
        <w:t>запроса предложений</w:t>
      </w:r>
      <w:bookmarkEnd w:id="474"/>
      <w:bookmarkEnd w:id="47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3D07D7">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476" w:name="_Toc440899765"/>
      <w:bookmarkStart w:id="477" w:name="_Toc478560254"/>
      <w:r w:rsidRPr="00AC6BD2">
        <w:lastRenderedPageBreak/>
        <w:t>Инструкции по заполнению</w:t>
      </w:r>
      <w:bookmarkEnd w:id="476"/>
      <w:bookmarkEnd w:id="47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27785F" w:rsidRPr="00087753" w:rsidRDefault="0027785F" w:rsidP="0027785F">
      <w:pPr>
        <w:pStyle w:val="2"/>
        <w:pageBreakBefore/>
      </w:pPr>
      <w:bookmarkStart w:id="478" w:name="_Ref472704397"/>
      <w:bookmarkStart w:id="479" w:name="_Toc473571650"/>
      <w:bookmarkStart w:id="480" w:name="_Toc478042236"/>
      <w:bookmarkStart w:id="481" w:name="_Toc478137820"/>
      <w:bookmarkStart w:id="482" w:name="_Toc478560255"/>
      <w:r w:rsidRPr="00087753">
        <w:lastRenderedPageBreak/>
        <w:t xml:space="preserve">Данные бухгалтерской (финансовой) отчетности (форма </w:t>
      </w:r>
      <w:fldSimple w:instr=" SEQ форма \* ARABIC ">
        <w:r w:rsidR="003D07D7">
          <w:rPr>
            <w:noProof/>
          </w:rPr>
          <w:t>8</w:t>
        </w:r>
      </w:fldSimple>
      <w:r w:rsidRPr="00087753">
        <w:t>)</w:t>
      </w:r>
      <w:bookmarkEnd w:id="478"/>
      <w:bookmarkEnd w:id="479"/>
      <w:bookmarkEnd w:id="480"/>
      <w:bookmarkEnd w:id="481"/>
      <w:bookmarkEnd w:id="482"/>
    </w:p>
    <w:p w:rsidR="0027785F" w:rsidRPr="00087753" w:rsidRDefault="0027785F" w:rsidP="0027785F">
      <w:pPr>
        <w:pStyle w:val="22"/>
        <w:tabs>
          <w:tab w:val="clear" w:pos="1276"/>
          <w:tab w:val="num" w:pos="1134"/>
        </w:tabs>
        <w:ind w:left="1134"/>
      </w:pPr>
      <w:bookmarkStart w:id="483" w:name="_Toc473571651"/>
      <w:bookmarkStart w:id="484" w:name="_Toc478042237"/>
      <w:bookmarkStart w:id="485" w:name="_Toc478137821"/>
      <w:bookmarkStart w:id="486" w:name="_Toc478560256"/>
      <w:r w:rsidRPr="00087753">
        <w:t>Форма Данных бухгалтерской (финансовой) отчетности</w:t>
      </w:r>
      <w:bookmarkEnd w:id="483"/>
      <w:bookmarkEnd w:id="484"/>
      <w:bookmarkEnd w:id="485"/>
      <w:bookmarkEnd w:id="486"/>
    </w:p>
    <w:p w:rsidR="0027785F" w:rsidRPr="00087753" w:rsidRDefault="0027785F" w:rsidP="0027785F">
      <w:pPr>
        <w:pBdr>
          <w:top w:val="single" w:sz="4" w:space="1" w:color="auto"/>
        </w:pBdr>
        <w:shd w:val="clear" w:color="auto" w:fill="FFFFFF"/>
        <w:ind w:right="21" w:firstLine="0"/>
        <w:jc w:val="center"/>
        <w:rPr>
          <w:b/>
          <w:spacing w:val="36"/>
        </w:rPr>
      </w:pPr>
      <w:r w:rsidRPr="00087753">
        <w:rPr>
          <w:b/>
          <w:spacing w:val="36"/>
        </w:rPr>
        <w:t>начало формы</w:t>
      </w:r>
    </w:p>
    <w:p w:rsidR="0027785F" w:rsidRPr="00087753" w:rsidRDefault="0027785F" w:rsidP="0027785F">
      <w:pPr>
        <w:keepNext/>
        <w:spacing w:before="240" w:line="240" w:lineRule="auto"/>
      </w:pPr>
      <w:r w:rsidRPr="00087753">
        <w:t>Приложение </w:t>
      </w:r>
      <w:fldSimple w:instr=" SEQ Приложение \* ARABIC ">
        <w:r w:rsidR="003D07D7">
          <w:rPr>
            <w:noProof/>
          </w:rPr>
          <w:t>6</w:t>
        </w:r>
      </w:fldSimple>
      <w:r w:rsidRPr="00087753">
        <w:t xml:space="preserve"> к письму о подаче оферты</w:t>
      </w:r>
    </w:p>
    <w:p w:rsidR="0027785F" w:rsidRPr="00087753" w:rsidRDefault="0027785F" w:rsidP="0027785F">
      <w:pPr>
        <w:spacing w:line="240" w:lineRule="auto"/>
      </w:pPr>
      <w:r w:rsidRPr="00087753">
        <w:t>от «____» _____________ г. № _________</w:t>
      </w:r>
    </w:p>
    <w:p w:rsidR="0027785F" w:rsidRPr="00087753" w:rsidRDefault="0027785F" w:rsidP="0027785F">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27785F" w:rsidRPr="00087753" w:rsidRDefault="0027785F" w:rsidP="0027785F">
      <w:pPr>
        <w:keepNext/>
        <w:tabs>
          <w:tab w:val="right" w:pos="9355"/>
        </w:tabs>
        <w:spacing w:after="120" w:line="240" w:lineRule="auto"/>
      </w:pPr>
      <w:r w:rsidRPr="00087753">
        <w:t>Наименование и адрес Участника:</w:t>
      </w:r>
      <w:r w:rsidRPr="00087753">
        <w:tab/>
        <w:t>_______________________________________</w:t>
      </w:r>
    </w:p>
    <w:p w:rsidR="0027785F" w:rsidRPr="00087753" w:rsidRDefault="0027785F" w:rsidP="0027785F">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27785F" w:rsidRPr="00087753" w:rsidTr="0027785F">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1150</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1100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1230</w:t>
            </w:r>
          </w:p>
        </w:tc>
      </w:tr>
      <w:tr w:rsidR="0027785F" w:rsidRPr="00087753" w:rsidTr="0027785F">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1240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1250</w:t>
            </w:r>
          </w:p>
        </w:tc>
      </w:tr>
      <w:tr w:rsidR="004D1F6A"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4D1F6A" w:rsidRPr="004D1F6A" w:rsidRDefault="004D1F6A" w:rsidP="0027785F">
            <w:pPr>
              <w:spacing w:before="40" w:after="40" w:line="240" w:lineRule="auto"/>
              <w:jc w:val="left"/>
              <w:rPr>
                <w:color w:val="000000"/>
                <w:sz w:val="24"/>
                <w:szCs w:val="24"/>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4D1F6A" w:rsidRPr="00087753" w:rsidRDefault="004D1F6A"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4D1F6A" w:rsidRPr="00087753" w:rsidRDefault="004D1F6A" w:rsidP="0027785F">
            <w:pPr>
              <w:spacing w:before="40" w:after="40" w:line="240" w:lineRule="auto"/>
              <w:ind w:firstLine="0"/>
              <w:jc w:val="center"/>
              <w:rPr>
                <w:color w:val="000000"/>
                <w:sz w:val="24"/>
                <w:szCs w:val="24"/>
              </w:rPr>
            </w:pPr>
            <w:r>
              <w:rPr>
                <w:color w:val="000000"/>
                <w:sz w:val="24"/>
                <w:szCs w:val="24"/>
              </w:rPr>
              <w:t>1200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1600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1300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1410</w:t>
            </w:r>
          </w:p>
        </w:tc>
      </w:tr>
      <w:tr w:rsidR="0027785F" w:rsidRPr="00087753" w:rsidTr="0027785F">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1450</w:t>
            </w:r>
          </w:p>
        </w:tc>
      </w:tr>
      <w:tr w:rsidR="0027785F" w:rsidRPr="00087753" w:rsidTr="0027785F">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27785F" w:rsidRPr="00087753" w:rsidTr="0027785F">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1510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1520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1500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1700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2110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2330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2300</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2400</w:t>
            </w:r>
          </w:p>
        </w:tc>
      </w:tr>
    </w:tbl>
    <w:p w:rsidR="0027785F" w:rsidRPr="00087753" w:rsidRDefault="0027785F" w:rsidP="0027785F">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27785F" w:rsidRPr="00087753" w:rsidRDefault="0027785F" w:rsidP="0027785F">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27785F" w:rsidRPr="00087753" w:rsidRDefault="0027785F" w:rsidP="0027785F">
      <w:pPr>
        <w:keepNext/>
        <w:spacing w:line="240" w:lineRule="auto"/>
        <w:ind w:left="2268"/>
        <w:rPr>
          <w:sz w:val="24"/>
          <w:szCs w:val="24"/>
        </w:rPr>
      </w:pPr>
      <w:r w:rsidRPr="00087753">
        <w:rPr>
          <w:sz w:val="24"/>
          <w:szCs w:val="24"/>
        </w:rPr>
        <w:t>М.П.</w:t>
      </w:r>
    </w:p>
    <w:p w:rsidR="0027785F" w:rsidRPr="00087753" w:rsidRDefault="0027785F" w:rsidP="0027785F">
      <w:pPr>
        <w:ind w:left="1134" w:hanging="1134"/>
      </w:pPr>
    </w:p>
    <w:p w:rsidR="0027785F" w:rsidRPr="00087753" w:rsidRDefault="0027785F" w:rsidP="0027785F">
      <w:pPr>
        <w:pBdr>
          <w:bottom w:val="single" w:sz="4" w:space="1" w:color="auto"/>
        </w:pBdr>
        <w:shd w:val="clear" w:color="auto" w:fill="FFFFFF"/>
        <w:ind w:right="21" w:firstLine="0"/>
        <w:jc w:val="center"/>
        <w:rPr>
          <w:b/>
          <w:spacing w:val="36"/>
        </w:rPr>
      </w:pPr>
      <w:r w:rsidRPr="00087753">
        <w:rPr>
          <w:b/>
          <w:spacing w:val="36"/>
        </w:rPr>
        <w:t>конец формы</w:t>
      </w:r>
    </w:p>
    <w:p w:rsidR="0027785F" w:rsidRPr="00087753" w:rsidRDefault="0027785F" w:rsidP="0027785F">
      <w:pPr>
        <w:ind w:left="1134" w:firstLine="0"/>
      </w:pPr>
    </w:p>
    <w:p w:rsidR="0027785F" w:rsidRPr="00087753" w:rsidRDefault="0027785F" w:rsidP="0027785F">
      <w:pPr>
        <w:pStyle w:val="22"/>
        <w:pageBreakBefore/>
        <w:tabs>
          <w:tab w:val="clear" w:pos="1276"/>
          <w:tab w:val="num" w:pos="1134"/>
        </w:tabs>
        <w:ind w:left="1134"/>
      </w:pPr>
      <w:bookmarkStart w:id="487" w:name="_Toc473571652"/>
      <w:bookmarkStart w:id="488" w:name="_Toc478042238"/>
      <w:bookmarkStart w:id="489" w:name="_Toc478137822"/>
      <w:bookmarkStart w:id="490" w:name="_Toc478560257"/>
      <w:r w:rsidRPr="00087753">
        <w:lastRenderedPageBreak/>
        <w:t>Инструкции по заполнению</w:t>
      </w:r>
      <w:bookmarkEnd w:id="487"/>
      <w:bookmarkEnd w:id="488"/>
      <w:bookmarkEnd w:id="489"/>
      <w:bookmarkEnd w:id="490"/>
    </w:p>
    <w:p w:rsidR="0027785F" w:rsidRPr="00087753" w:rsidRDefault="0027785F" w:rsidP="0027785F">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27785F" w:rsidRPr="00087753" w:rsidRDefault="0027785F" w:rsidP="0027785F">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27785F" w:rsidRPr="00087753" w:rsidRDefault="0027785F" w:rsidP="0027785F">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27785F" w:rsidRPr="00AC6BD2" w:rsidRDefault="0027785F" w:rsidP="0027785F">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91" w:name="_Ref55336378"/>
      <w:bookmarkStart w:id="492" w:name="_Toc57314676"/>
      <w:bookmarkStart w:id="493" w:name="_Toc69728990"/>
      <w:bookmarkStart w:id="494" w:name="_Toc440899766"/>
      <w:bookmarkStart w:id="495" w:name="_Toc478560258"/>
      <w:r w:rsidRPr="00AC6BD2">
        <w:lastRenderedPageBreak/>
        <w:t xml:space="preserve">Справка о перечне и годовых объемах выполнения аналогичных договоров (форма </w:t>
      </w:r>
      <w:fldSimple w:instr=" SEQ форма \* ARABIC ">
        <w:r w:rsidR="003D07D7">
          <w:rPr>
            <w:noProof/>
          </w:rPr>
          <w:t>9</w:t>
        </w:r>
      </w:fldSimple>
      <w:r w:rsidRPr="00AC6BD2">
        <w:t>)</w:t>
      </w:r>
      <w:bookmarkEnd w:id="491"/>
      <w:bookmarkEnd w:id="492"/>
      <w:bookmarkEnd w:id="493"/>
      <w:bookmarkEnd w:id="494"/>
      <w:bookmarkEnd w:id="495"/>
    </w:p>
    <w:p w:rsidR="00EC5F37" w:rsidRPr="00AC6BD2" w:rsidRDefault="00EC5F37" w:rsidP="00295871">
      <w:pPr>
        <w:pStyle w:val="22"/>
        <w:tabs>
          <w:tab w:val="clear" w:pos="1276"/>
          <w:tab w:val="num" w:pos="1134"/>
        </w:tabs>
        <w:ind w:left="1134"/>
      </w:pPr>
      <w:bookmarkStart w:id="496" w:name="_Toc440899767"/>
      <w:bookmarkStart w:id="497" w:name="_Toc478560259"/>
      <w:r w:rsidRPr="00AC6BD2">
        <w:t>Форма Справки о перечне и годовых объемах выполнения аналогичных договоров</w:t>
      </w:r>
      <w:bookmarkEnd w:id="496"/>
      <w:bookmarkEnd w:id="49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3D07D7">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701"/>
        <w:gridCol w:w="1701"/>
        <w:gridCol w:w="2976"/>
      </w:tblGrid>
      <w:tr w:rsidR="0027785F" w:rsidRPr="00AC6BD2" w:rsidTr="0027785F">
        <w:trPr>
          <w:cantSplit/>
          <w:tblHeader/>
        </w:trPr>
        <w:tc>
          <w:tcPr>
            <w:tcW w:w="720" w:type="dxa"/>
          </w:tcPr>
          <w:p w:rsidR="0027785F" w:rsidRPr="00AC6BD2" w:rsidRDefault="0027785F">
            <w:pPr>
              <w:pStyle w:val="af1"/>
            </w:pPr>
            <w:r w:rsidRPr="00AC6BD2">
              <w:t>№</w:t>
            </w:r>
          </w:p>
          <w:p w:rsidR="0027785F" w:rsidRPr="00AC6BD2" w:rsidRDefault="0027785F">
            <w:pPr>
              <w:pStyle w:val="af1"/>
            </w:pPr>
            <w:r w:rsidRPr="00AC6BD2">
              <w:t>п/п</w:t>
            </w:r>
          </w:p>
        </w:tc>
        <w:tc>
          <w:tcPr>
            <w:tcW w:w="3108" w:type="dxa"/>
          </w:tcPr>
          <w:p w:rsidR="0027785F" w:rsidRPr="00AC6BD2" w:rsidRDefault="0027785F">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701" w:type="dxa"/>
          </w:tcPr>
          <w:p w:rsidR="0027785F" w:rsidRPr="00AC6BD2" w:rsidRDefault="0027785F">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701" w:type="dxa"/>
          </w:tcPr>
          <w:p w:rsidR="0027785F" w:rsidRPr="00AC6BD2" w:rsidRDefault="0027785F" w:rsidP="000F1F0F">
            <w:pPr>
              <w:pStyle w:val="af1"/>
            </w:pPr>
            <w:r w:rsidRPr="00AC6BD2">
              <w:t>Описание договора</w:t>
            </w:r>
            <w:r w:rsidRPr="00AC6BD2">
              <w:br/>
              <w:t xml:space="preserve">(объем и состав </w:t>
            </w:r>
            <w:r>
              <w:t>услуг</w:t>
            </w:r>
            <w:r w:rsidRPr="00AC6BD2">
              <w:t>, описание основных условий договора)</w:t>
            </w:r>
          </w:p>
        </w:tc>
        <w:tc>
          <w:tcPr>
            <w:tcW w:w="2976" w:type="dxa"/>
          </w:tcPr>
          <w:p w:rsidR="0027785F" w:rsidRPr="00AC6BD2" w:rsidRDefault="0027785F" w:rsidP="00D105FF">
            <w:pPr>
              <w:pStyle w:val="af1"/>
            </w:pPr>
            <w:r w:rsidRPr="00AC6BD2">
              <w:t>Сумма договора</w:t>
            </w:r>
            <w:r>
              <w:t xml:space="preserve"> </w:t>
            </w:r>
            <w:r w:rsidRPr="0027785F">
              <w:t>(в случае комплексного договора – сумма выполненных обязательств по аналогичной продукции)</w:t>
            </w:r>
            <w:r w:rsidRPr="00AC6BD2">
              <w:t>, рублей</w:t>
            </w: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6F58BA">
            <w:pPr>
              <w:pStyle w:val="af4"/>
              <w:jc w:val="center"/>
              <w:rPr>
                <w:b/>
              </w:rPr>
            </w:pPr>
            <w:r w:rsidRPr="00AC6BD2">
              <w:rPr>
                <w:b/>
              </w:rPr>
              <w:t>ИТОГО за __________ год [</w:t>
            </w:r>
            <w:r w:rsidRPr="00AC6BD2">
              <w:rPr>
                <w:rStyle w:val="afa"/>
              </w:rPr>
              <w:t>указать год, например «201</w:t>
            </w:r>
            <w:r w:rsidR="006F58BA">
              <w:rPr>
                <w:rStyle w:val="afa"/>
              </w:rPr>
              <w:t>4</w:t>
            </w:r>
            <w:r w:rsidRPr="00AC6BD2">
              <w:rPr>
                <w:rStyle w:val="afa"/>
              </w:rPr>
              <w:t>»</w:t>
            </w:r>
            <w:r w:rsidRPr="00AC6BD2">
              <w:rPr>
                <w:b/>
              </w:rPr>
              <w:t>]</w:t>
            </w:r>
          </w:p>
        </w:tc>
        <w:tc>
          <w:tcPr>
            <w:tcW w:w="2976" w:type="dxa"/>
          </w:tcPr>
          <w:p w:rsidR="0027785F" w:rsidRPr="00AC6BD2" w:rsidRDefault="0027785F">
            <w:pPr>
              <w:pStyle w:val="af4"/>
              <w:rPr>
                <w:b/>
              </w:rPr>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DB6361">
            <w:pPr>
              <w:pStyle w:val="af4"/>
              <w:jc w:val="center"/>
              <w:rPr>
                <w:b/>
              </w:rPr>
            </w:pPr>
            <w:r w:rsidRPr="00AC6BD2">
              <w:rPr>
                <w:b/>
              </w:rPr>
              <w:t>ИТОГО за __________ год [</w:t>
            </w:r>
            <w:r w:rsidRPr="00AC6BD2">
              <w:rPr>
                <w:rStyle w:val="afa"/>
              </w:rPr>
              <w:t>указать год, например «201</w:t>
            </w:r>
            <w:r>
              <w:rPr>
                <w:rStyle w:val="afa"/>
              </w:rPr>
              <w:t>5</w:t>
            </w:r>
            <w:r w:rsidRPr="00AC6BD2">
              <w:rPr>
                <w:rStyle w:val="afa"/>
              </w:rPr>
              <w:t>»</w:t>
            </w:r>
            <w:r w:rsidRPr="00AC6BD2">
              <w:rPr>
                <w:b/>
              </w:rPr>
              <w:t>]</w:t>
            </w:r>
          </w:p>
        </w:tc>
        <w:tc>
          <w:tcPr>
            <w:tcW w:w="2976" w:type="dxa"/>
          </w:tcPr>
          <w:p w:rsidR="0027785F" w:rsidRPr="00AC6BD2" w:rsidRDefault="0027785F">
            <w:pPr>
              <w:pStyle w:val="af4"/>
              <w:rPr>
                <w:b/>
              </w:rPr>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lastRenderedPageBreak/>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6F58BA">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w:t>
            </w:r>
            <w:r w:rsidR="006F58BA">
              <w:rPr>
                <w:rStyle w:val="afa"/>
              </w:rPr>
              <w:t>12</w:t>
            </w:r>
            <w:r w:rsidRPr="00AC6BD2">
              <w:rPr>
                <w:rStyle w:val="afa"/>
              </w:rPr>
              <w:t xml:space="preserve"> месяц</w:t>
            </w:r>
            <w:r w:rsidR="006F58BA">
              <w:rPr>
                <w:rStyle w:val="afa"/>
              </w:rPr>
              <w:t>ев</w:t>
            </w:r>
            <w:r w:rsidRPr="00AC6BD2">
              <w:rPr>
                <w:rStyle w:val="afa"/>
              </w:rPr>
              <w:t xml:space="preserve"> 201</w:t>
            </w:r>
            <w:r>
              <w:rPr>
                <w:rStyle w:val="afa"/>
              </w:rPr>
              <w:t>6</w:t>
            </w:r>
            <w:r w:rsidRPr="00AC6BD2">
              <w:rPr>
                <w:rStyle w:val="afa"/>
              </w:rPr>
              <w:t xml:space="preserve"> года» и т.д.</w:t>
            </w:r>
            <w:r w:rsidRPr="00AC6BD2">
              <w:rPr>
                <w:b/>
              </w:rPr>
              <w:t>]</w:t>
            </w:r>
          </w:p>
        </w:tc>
        <w:tc>
          <w:tcPr>
            <w:tcW w:w="2976" w:type="dxa"/>
          </w:tcPr>
          <w:p w:rsidR="0027785F" w:rsidRPr="00AC6BD2" w:rsidRDefault="0027785F">
            <w:pPr>
              <w:pStyle w:val="af4"/>
              <w:rPr>
                <w:b/>
              </w:rPr>
            </w:pPr>
          </w:p>
        </w:tc>
      </w:tr>
    </w:tbl>
    <w:p w:rsidR="00EC5F37" w:rsidRDefault="00EC5F37"/>
    <w:p w:rsidR="0027785F" w:rsidRPr="00AC6BD2" w:rsidRDefault="0027785F" w:rsidP="0027785F">
      <w:pPr>
        <w:spacing w:line="240" w:lineRule="auto"/>
      </w:pPr>
      <w:r w:rsidRPr="0027785F">
        <w:rPr>
          <w:b/>
        </w:rPr>
        <w:t>[</w:t>
      </w:r>
      <w:r w:rsidRPr="0027785F">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27785F">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98" w:name="_Toc440899768"/>
      <w:bookmarkStart w:id="499" w:name="_Toc478560260"/>
      <w:r w:rsidRPr="00AC6BD2">
        <w:lastRenderedPageBreak/>
        <w:t>Инструкции по заполнению</w:t>
      </w:r>
      <w:bookmarkEnd w:id="498"/>
      <w:bookmarkEnd w:id="49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500" w:name="_Ref55336389"/>
      <w:bookmarkStart w:id="501" w:name="_Toc57314677"/>
      <w:bookmarkStart w:id="502" w:name="_Toc69728991"/>
      <w:bookmarkStart w:id="503" w:name="_Toc440899769"/>
      <w:bookmarkStart w:id="504" w:name="_Toc478560261"/>
      <w:r w:rsidRPr="00AC6BD2">
        <w:lastRenderedPageBreak/>
        <w:t xml:space="preserve">Справка о материально-технических ресурсах (форма </w:t>
      </w:r>
      <w:fldSimple w:instr=" SEQ форма \* ARABIC ">
        <w:r w:rsidR="003D07D7">
          <w:rPr>
            <w:noProof/>
          </w:rPr>
          <w:t>10</w:t>
        </w:r>
      </w:fldSimple>
      <w:r w:rsidRPr="00AC6BD2">
        <w:t>)</w:t>
      </w:r>
      <w:bookmarkEnd w:id="500"/>
      <w:bookmarkEnd w:id="501"/>
      <w:bookmarkEnd w:id="502"/>
      <w:bookmarkEnd w:id="503"/>
      <w:bookmarkEnd w:id="504"/>
    </w:p>
    <w:p w:rsidR="00EC5F37" w:rsidRPr="00AC6BD2" w:rsidRDefault="00EC5F37" w:rsidP="00295871">
      <w:pPr>
        <w:pStyle w:val="22"/>
        <w:tabs>
          <w:tab w:val="clear" w:pos="1276"/>
          <w:tab w:val="num" w:pos="1134"/>
        </w:tabs>
        <w:ind w:left="1134"/>
      </w:pPr>
      <w:bookmarkStart w:id="505" w:name="_Toc440899770"/>
      <w:bookmarkStart w:id="506" w:name="_Toc478560262"/>
      <w:r w:rsidRPr="00AC6BD2">
        <w:t>Форма Справки о материально-технических ресурсах</w:t>
      </w:r>
      <w:bookmarkEnd w:id="505"/>
      <w:bookmarkEnd w:id="506"/>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3D07D7">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507" w:name="_Toc440899771"/>
      <w:bookmarkStart w:id="508" w:name="_Toc478560263"/>
      <w:r w:rsidRPr="00AC6BD2">
        <w:lastRenderedPageBreak/>
        <w:t>Инструкции по заполнению</w:t>
      </w:r>
      <w:bookmarkEnd w:id="507"/>
      <w:bookmarkEnd w:id="508"/>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9" w:name="_Ref55336398"/>
      <w:bookmarkStart w:id="510" w:name="_Toc57314678"/>
      <w:bookmarkStart w:id="511" w:name="_Toc69728992"/>
      <w:bookmarkStart w:id="512" w:name="_Toc440899772"/>
      <w:bookmarkStart w:id="513" w:name="_Toc478560264"/>
      <w:r w:rsidRPr="00AC6BD2">
        <w:lastRenderedPageBreak/>
        <w:t xml:space="preserve">Справка о кадровых ресурсах (форма </w:t>
      </w:r>
      <w:fldSimple w:instr=" SEQ форма \* ARABIC ">
        <w:r w:rsidR="003D07D7">
          <w:rPr>
            <w:noProof/>
          </w:rPr>
          <w:t>11</w:t>
        </w:r>
      </w:fldSimple>
      <w:r w:rsidRPr="00AC6BD2">
        <w:t>)</w:t>
      </w:r>
      <w:bookmarkEnd w:id="509"/>
      <w:bookmarkEnd w:id="510"/>
      <w:bookmarkEnd w:id="511"/>
      <w:bookmarkEnd w:id="512"/>
      <w:bookmarkEnd w:id="513"/>
    </w:p>
    <w:p w:rsidR="00EC5F37" w:rsidRPr="00AC6BD2" w:rsidRDefault="00EC5F37" w:rsidP="00295871">
      <w:pPr>
        <w:pStyle w:val="22"/>
        <w:tabs>
          <w:tab w:val="clear" w:pos="1276"/>
          <w:tab w:val="num" w:pos="1134"/>
        </w:tabs>
        <w:ind w:left="1134"/>
      </w:pPr>
      <w:bookmarkStart w:id="514" w:name="_Toc440899773"/>
      <w:bookmarkStart w:id="515" w:name="_Toc478560265"/>
      <w:r w:rsidRPr="00AC6BD2">
        <w:t>Форма Справки о кадровых ресурсах</w:t>
      </w:r>
      <w:bookmarkEnd w:id="514"/>
      <w:bookmarkEnd w:id="51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3D07D7">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516" w:name="_Toc440899774"/>
      <w:bookmarkStart w:id="517" w:name="_Toc478560266"/>
      <w:r w:rsidRPr="00AC6BD2">
        <w:lastRenderedPageBreak/>
        <w:t>Инструкции по заполнению</w:t>
      </w:r>
      <w:bookmarkEnd w:id="516"/>
      <w:bookmarkEnd w:id="51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8" w:name="_Ref384119981"/>
      <w:bookmarkStart w:id="519" w:name="_Ref384119988"/>
      <w:bookmarkStart w:id="520" w:name="_Toc440899775"/>
    </w:p>
    <w:p w:rsidR="007D41EF" w:rsidRPr="00AC6BD2" w:rsidRDefault="007D5454" w:rsidP="00295871">
      <w:pPr>
        <w:pStyle w:val="2"/>
        <w:pageBreakBefore/>
        <w:numPr>
          <w:ilvl w:val="1"/>
          <w:numId w:val="5"/>
        </w:numPr>
        <w:spacing w:after="240"/>
      </w:pPr>
      <w:bookmarkStart w:id="521" w:name="_Ref384716948"/>
      <w:bookmarkStart w:id="522" w:name="_Toc478560267"/>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3D07D7">
          <w:rPr>
            <w:noProof/>
          </w:rPr>
          <w:t>12</w:t>
        </w:r>
      </w:fldSimple>
      <w:r w:rsidR="007D41EF" w:rsidRPr="00AC6BD2">
        <w:t>)</w:t>
      </w:r>
      <w:bookmarkEnd w:id="518"/>
      <w:bookmarkEnd w:id="519"/>
      <w:bookmarkEnd w:id="520"/>
      <w:bookmarkEnd w:id="521"/>
      <w:bookmarkEnd w:id="522"/>
    </w:p>
    <w:p w:rsidR="007D41EF" w:rsidRPr="00AC6BD2" w:rsidRDefault="007D41EF" w:rsidP="00295871">
      <w:pPr>
        <w:pStyle w:val="22"/>
        <w:numPr>
          <w:ilvl w:val="2"/>
          <w:numId w:val="5"/>
        </w:numPr>
        <w:tabs>
          <w:tab w:val="num" w:pos="1134"/>
        </w:tabs>
        <w:ind w:left="1134"/>
      </w:pPr>
      <w:bookmarkStart w:id="523" w:name="_Toc440899776"/>
      <w:bookmarkStart w:id="524" w:name="_Toc478560268"/>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23"/>
      <w:r w:rsidRPr="00AC6BD2">
        <w:t>среднего предпринимательства</w:t>
      </w:r>
      <w:bookmarkEnd w:id="524"/>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295871">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fldSimple w:instr=" SEQ Приложение \* ARABIC ">
        <w:r w:rsidR="003D07D7">
          <w:rPr>
            <w:noProof/>
          </w:rPr>
          <w:t>10</w:t>
        </w:r>
      </w:fldSimple>
      <w:r w:rsidRPr="00AC6BD2">
        <w:t xml:space="preserve"> к письму о подаче оферты</w:t>
      </w:r>
      <w:r w:rsidRPr="00AC6BD2">
        <w:br/>
        <w:t>от «____»_____________ г. №__________</w:t>
      </w:r>
    </w:p>
    <w:p w:rsidR="007D41EF" w:rsidRPr="00AC6BD2" w:rsidRDefault="007D41EF" w:rsidP="00295871">
      <w:pPr>
        <w:ind w:firstLine="0"/>
      </w:pPr>
    </w:p>
    <w:p w:rsidR="007D5454" w:rsidRPr="001169DB" w:rsidRDefault="007D5454">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7D5454" w:rsidRPr="001169DB" w:rsidRDefault="007D5454" w:rsidP="007D5454">
      <w:pPr>
        <w:ind w:firstLine="0"/>
      </w:pPr>
    </w:p>
    <w:p w:rsidR="006C5B2A" w:rsidRPr="001D20D3" w:rsidRDefault="006C5B2A" w:rsidP="006C5B2A">
      <w:pPr>
        <w:widowControl w:val="0"/>
        <w:suppressAutoHyphens/>
        <w:spacing w:line="240" w:lineRule="auto"/>
        <w:jc w:val="left"/>
        <w:rPr>
          <w:snapToGrid/>
          <w:sz w:val="24"/>
          <w:szCs w:val="24"/>
        </w:rPr>
      </w:pPr>
      <w:bookmarkStart w:id="525" w:name="_Ref418004386"/>
      <w:bookmarkStart w:id="526"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295871">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103"/>
        <w:gridCol w:w="1588"/>
        <w:gridCol w:w="794"/>
        <w:gridCol w:w="736"/>
        <w:gridCol w:w="58"/>
        <w:gridCol w:w="1502"/>
      </w:tblGrid>
      <w:tr w:rsidR="006C5B2A" w:rsidRPr="001D20D3" w:rsidTr="002B64CD">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5103"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56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2B64CD">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5103"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56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w:t>
            </w:r>
            <w:r w:rsidRPr="003668E7">
              <w:rPr>
                <w:rFonts w:eastAsia="Lucida Sans Unicode"/>
                <w:i/>
                <w:snapToGrid/>
                <w:kern w:val="1"/>
                <w:sz w:val="24"/>
                <w:szCs w:val="24"/>
              </w:rPr>
              <w:lastRenderedPageBreak/>
              <w:t>я сведения</w:t>
            </w:r>
            <w:r w:rsidRPr="00754C49">
              <w:rPr>
                <w:rFonts w:eastAsia="Lucida Sans Unicode"/>
                <w:snapToGrid/>
                <w:kern w:val="1"/>
                <w:sz w:val="24"/>
                <w:szCs w:val="24"/>
              </w:rPr>
              <w:t>]</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5103"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B64CD">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5103"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7070A9">
            <w:pPr>
              <w:widowControl w:val="0"/>
              <w:suppressAutoHyphens/>
              <w:spacing w:line="240" w:lineRule="auto"/>
              <w:ind w:firstLine="0"/>
              <w:jc w:val="center"/>
              <w:rPr>
                <w:rFonts w:eastAsia="Lucida Sans Unicode"/>
                <w:snapToGrid/>
                <w:kern w:val="1"/>
                <w:sz w:val="24"/>
                <w:szCs w:val="24"/>
              </w:rPr>
            </w:pPr>
          </w:p>
          <w:p w:rsidR="00CB1DD2" w:rsidRDefault="00CB1DD2" w:rsidP="007070A9">
            <w:pPr>
              <w:widowControl w:val="0"/>
              <w:suppressAutoHyphens/>
              <w:spacing w:line="240" w:lineRule="auto"/>
              <w:ind w:firstLine="0"/>
              <w:jc w:val="center"/>
              <w:rPr>
                <w:rFonts w:eastAsia="Lucida Sans Unicode"/>
                <w:snapToGrid/>
                <w:kern w:val="1"/>
                <w:sz w:val="24"/>
                <w:szCs w:val="24"/>
              </w:rPr>
            </w:pPr>
          </w:p>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5103"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560"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6</w:t>
            </w:r>
          </w:p>
        </w:tc>
        <w:tc>
          <w:tcPr>
            <w:tcW w:w="5103"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7070A9">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560"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5103"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02" w:type="dxa"/>
            <w:vMerge w:val="restart"/>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2B64CD">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5103"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p>
        </w:tc>
        <w:tc>
          <w:tcPr>
            <w:tcW w:w="1502" w:type="dxa"/>
            <w:vMerge/>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p>
        </w:tc>
      </w:tr>
      <w:tr w:rsidR="008509F8" w:rsidRPr="001D20D3" w:rsidTr="002B64CD">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5103"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02" w:type="dxa"/>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2B64CD">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5103" w:type="dxa"/>
            <w:vMerge/>
          </w:tcPr>
          <w:p w:rsidR="008509F8" w:rsidRPr="00754C49" w:rsidRDefault="008509F8" w:rsidP="00295871">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295871">
            <w:pPr>
              <w:widowControl w:val="0"/>
              <w:suppressAutoHyphens/>
              <w:spacing w:line="240" w:lineRule="auto"/>
              <w:ind w:firstLine="0"/>
              <w:jc w:val="center"/>
              <w:rPr>
                <w:rFonts w:eastAsia="Lucida Sans Unicode"/>
                <w:snapToGrid/>
                <w:kern w:val="1"/>
                <w:sz w:val="24"/>
                <w:szCs w:val="24"/>
              </w:rPr>
            </w:pPr>
          </w:p>
        </w:tc>
        <w:tc>
          <w:tcPr>
            <w:tcW w:w="1502" w:type="dxa"/>
          </w:tcPr>
          <w:p w:rsidR="008509F8" w:rsidRDefault="008509F8" w:rsidP="00295871">
            <w:pPr>
              <w:widowControl w:val="0"/>
              <w:suppressAutoHyphens/>
              <w:spacing w:line="240" w:lineRule="auto"/>
              <w:ind w:firstLine="0"/>
              <w:jc w:val="center"/>
              <w:rPr>
                <w:rFonts w:eastAsia="Lucida Sans Unicode"/>
                <w:snapToGrid/>
                <w:kern w:val="1"/>
                <w:sz w:val="24"/>
                <w:szCs w:val="24"/>
              </w:rPr>
            </w:pP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678"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2B64CD">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5103"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678"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2B64CD">
        <w:tc>
          <w:tcPr>
            <w:tcW w:w="567" w:type="dxa"/>
          </w:tcPr>
          <w:p w:rsidR="007D4C2B" w:rsidRPr="00295871"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5103"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678"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2B64CD">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5103"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 xml:space="preserve">Сведения о соответствии производимых субъектами малого и среднего </w:t>
            </w:r>
            <w:r w:rsidRPr="00F4255B">
              <w:rPr>
                <w:sz w:val="24"/>
              </w:rPr>
              <w:lastRenderedPageBreak/>
              <w:t>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lastRenderedPageBreak/>
              <w:t>да (нет)</w:t>
            </w:r>
          </w:p>
        </w:tc>
        <w:tc>
          <w:tcPr>
            <w:tcW w:w="2296"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2B64CD">
        <w:tc>
          <w:tcPr>
            <w:tcW w:w="567" w:type="dxa"/>
          </w:tcPr>
          <w:p w:rsidR="00A668BC" w:rsidRPr="00295871"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13</w:t>
            </w:r>
          </w:p>
        </w:tc>
        <w:tc>
          <w:tcPr>
            <w:tcW w:w="5103" w:type="dxa"/>
          </w:tcPr>
          <w:p w:rsidR="00A668BC" w:rsidRPr="00295871"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78"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2B64CD">
        <w:tc>
          <w:tcPr>
            <w:tcW w:w="567" w:type="dxa"/>
          </w:tcPr>
          <w:p w:rsidR="00A668BC" w:rsidRPr="00295871"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5103"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295871">
              <w:rPr>
                <w:sz w:val="24"/>
              </w:rPr>
              <w:t xml:space="preserve"> государственных</w:t>
            </w:r>
            <w:r w:rsidRPr="00E81C34">
              <w:rPr>
                <w:sz w:val="24"/>
              </w:rPr>
              <w:t xml:space="preserve"> и</w:t>
            </w:r>
            <w:r w:rsidRPr="00295871">
              <w:rPr>
                <w:sz w:val="24"/>
              </w:rPr>
              <w:t xml:space="preserve"> муниципальных </w:t>
            </w:r>
            <w:r w:rsidRPr="00E81C34">
              <w:rPr>
                <w:sz w:val="24"/>
              </w:rPr>
              <w:t>нужд</w:t>
            </w:r>
            <w:r>
              <w:rPr>
                <w:sz w:val="24"/>
              </w:rPr>
              <w:t>»</w:t>
            </w:r>
            <w:r w:rsidRPr="00E81C34">
              <w:rPr>
                <w:sz w:val="24"/>
              </w:rPr>
              <w:t>, и (или)</w:t>
            </w:r>
            <w:r w:rsidRPr="00295871">
              <w:rPr>
                <w:sz w:val="24"/>
              </w:rPr>
              <w:t xml:space="preserve"> договоров</w:t>
            </w:r>
            <w:r w:rsidRPr="00E81C34">
              <w:rPr>
                <w:sz w:val="24"/>
              </w:rPr>
              <w:t xml:space="preserve">, заключенных в соответствии с Федеральным законом </w:t>
            </w:r>
            <w:r>
              <w:rPr>
                <w:sz w:val="24"/>
              </w:rPr>
              <w:t>«</w:t>
            </w:r>
            <w:r w:rsidRPr="00295871">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296" w:type="dxa"/>
            <w:gridSpan w:val="3"/>
          </w:tcPr>
          <w:p w:rsidR="00A668BC" w:rsidRPr="001D20D3" w:rsidRDefault="00A668BC" w:rsidP="00E73F09">
            <w:pPr>
              <w:pStyle w:val="41"/>
              <w:ind w:left="-108" w:right="-109"/>
              <w:jc w:val="center"/>
              <w:rPr>
                <w:rFonts w:eastAsia="Lucida Sans Unicode"/>
                <w:kern w:val="1"/>
                <w:sz w:val="24"/>
                <w:szCs w:val="24"/>
              </w:rPr>
            </w:pPr>
            <w:r w:rsidRPr="00E73F09">
              <w:rPr>
                <w:rFonts w:ascii="Times New Roman" w:hAnsi="Times New Roman"/>
                <w:sz w:val="24"/>
              </w:rPr>
              <w:t>[при наличии - количество исполненных контрактов или договоров и общая сумма]</w:t>
            </w:r>
          </w:p>
        </w:tc>
      </w:tr>
      <w:tr w:rsidR="00A668BC" w:rsidRPr="001D20D3" w:rsidTr="002B64CD">
        <w:tc>
          <w:tcPr>
            <w:tcW w:w="567" w:type="dxa"/>
          </w:tcPr>
          <w:p w:rsidR="00A668BC" w:rsidRPr="00295871"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5103"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95871">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295871">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95871">
              <w:rPr>
                <w:sz w:val="24"/>
              </w:rPr>
              <w:t>да (нет)</w:t>
            </w:r>
          </w:p>
        </w:tc>
        <w:tc>
          <w:tcPr>
            <w:tcW w:w="2296"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2B64CD">
        <w:tc>
          <w:tcPr>
            <w:tcW w:w="567" w:type="dxa"/>
          </w:tcPr>
          <w:p w:rsidR="00A668BC" w:rsidRPr="00295871"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5103"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95871">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295871">
              <w:rPr>
                <w:sz w:val="24"/>
              </w:rPr>
              <w:t>О</w:t>
            </w:r>
            <w:r w:rsidRPr="00FF4341">
              <w:rPr>
                <w:sz w:val="24"/>
              </w:rPr>
              <w:t xml:space="preserve"> </w:t>
            </w:r>
            <w:r w:rsidRPr="00295871">
              <w:rPr>
                <w:sz w:val="24"/>
              </w:rPr>
              <w:t>закупках товаров, работ, услуг отдельными видами юридических лиц</w:t>
            </w:r>
            <w:r w:rsidRPr="00FF4341">
              <w:rPr>
                <w:sz w:val="24"/>
              </w:rPr>
              <w:t>»</w:t>
            </w:r>
            <w:r w:rsidRPr="00295871">
              <w:rPr>
                <w:sz w:val="24"/>
              </w:rPr>
              <w:t xml:space="preserve"> и Федеральным законом </w:t>
            </w:r>
            <w:r w:rsidRPr="00FF4341">
              <w:rPr>
                <w:sz w:val="24"/>
              </w:rPr>
              <w:t>«</w:t>
            </w:r>
            <w:r w:rsidRPr="00295871">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295871" w:rsidRDefault="00A668BC" w:rsidP="00177353">
            <w:pPr>
              <w:widowControl w:val="0"/>
              <w:suppressAutoHyphens/>
              <w:spacing w:line="240" w:lineRule="auto"/>
              <w:ind w:firstLine="0"/>
              <w:jc w:val="center"/>
              <w:rPr>
                <w:rFonts w:eastAsia="Lucida Sans Unicode"/>
                <w:kern w:val="1"/>
                <w:sz w:val="24"/>
                <w:lang w:val="en-US"/>
              </w:rPr>
            </w:pPr>
            <w:r w:rsidRPr="00295871">
              <w:rPr>
                <w:sz w:val="24"/>
              </w:rPr>
              <w:t>да (нет)</w:t>
            </w:r>
            <w:r>
              <w:rPr>
                <w:rFonts w:eastAsia="Lucida Sans Unicode"/>
                <w:snapToGrid/>
                <w:kern w:val="1"/>
                <w:sz w:val="24"/>
                <w:szCs w:val="24"/>
                <w:lang w:val="en-US"/>
              </w:rPr>
              <w:t xml:space="preserve"> </w:t>
            </w:r>
          </w:p>
        </w:tc>
        <w:tc>
          <w:tcPr>
            <w:tcW w:w="2296"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295871"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295871">
      <w:pPr>
        <w:pStyle w:val="22"/>
        <w:pageBreakBefore/>
        <w:numPr>
          <w:ilvl w:val="2"/>
          <w:numId w:val="5"/>
        </w:numPr>
        <w:tabs>
          <w:tab w:val="left" w:pos="1134"/>
        </w:tabs>
        <w:ind w:hanging="1276"/>
      </w:pPr>
      <w:bookmarkStart w:id="527" w:name="_Toc419882327"/>
      <w:bookmarkStart w:id="528" w:name="_Toc478560269"/>
      <w:r w:rsidRPr="00B55811">
        <w:lastRenderedPageBreak/>
        <w:t>Инструкции по заполнению</w:t>
      </w:r>
      <w:bookmarkEnd w:id="527"/>
      <w:bookmarkEnd w:id="528"/>
    </w:p>
    <w:p w:rsidR="006C5B2A" w:rsidRDefault="006C5B2A" w:rsidP="00F90C79">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9" w:name="_Ref453145923"/>
      <w:bookmarkStart w:id="530" w:name="_Toc419208689"/>
      <w:bookmarkStart w:id="531" w:name="_Toc440899781"/>
      <w:bookmarkStart w:id="532" w:name="_Toc478560270"/>
      <w:r w:rsidRPr="00ED2390">
        <w:lastRenderedPageBreak/>
        <w:t>С</w:t>
      </w:r>
      <w:r>
        <w:t xml:space="preserve">правка об отсутствии признаков крупной сделки </w:t>
      </w:r>
      <w:r w:rsidRPr="001169DB">
        <w:t>(форма </w:t>
      </w:r>
      <w:fldSimple w:instr=" SEQ форма \* ARABIC ">
        <w:r w:rsidR="003D07D7">
          <w:rPr>
            <w:noProof/>
          </w:rPr>
          <w:t>13</w:t>
        </w:r>
      </w:fldSimple>
      <w:r w:rsidRPr="001169DB">
        <w:t>)</w:t>
      </w:r>
      <w:bookmarkEnd w:id="525"/>
      <w:bookmarkEnd w:id="526"/>
      <w:bookmarkEnd w:id="529"/>
      <w:bookmarkEnd w:id="530"/>
      <w:bookmarkEnd w:id="531"/>
      <w:bookmarkEnd w:id="532"/>
    </w:p>
    <w:p w:rsidR="007D5454" w:rsidRPr="001169DB" w:rsidRDefault="007D5454" w:rsidP="00295871">
      <w:pPr>
        <w:pStyle w:val="22"/>
        <w:numPr>
          <w:ilvl w:val="2"/>
          <w:numId w:val="5"/>
        </w:numPr>
        <w:tabs>
          <w:tab w:val="num" w:pos="1134"/>
        </w:tabs>
        <w:ind w:left="0" w:firstLine="0"/>
      </w:pPr>
      <w:bookmarkStart w:id="533" w:name="_Toc418077959"/>
      <w:bookmarkStart w:id="534" w:name="_Toc419208690"/>
      <w:bookmarkStart w:id="535" w:name="_Toc440899782"/>
      <w:bookmarkStart w:id="536" w:name="_Toc478560271"/>
      <w:r w:rsidRPr="001169DB">
        <w:t xml:space="preserve">Форма </w:t>
      </w:r>
      <w:r>
        <w:t>Справки об отсутствии признаков крупной сделки</w:t>
      </w:r>
      <w:bookmarkEnd w:id="533"/>
      <w:bookmarkEnd w:id="534"/>
      <w:bookmarkEnd w:id="535"/>
      <w:bookmarkEnd w:id="536"/>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3D07D7">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подтверждаю, что сделка между</w:t>
      </w:r>
      <w:r w:rsidR="007B452C">
        <w:rPr>
          <w:rFonts w:eastAsia="Calibri"/>
          <w:lang w:eastAsia="en-US"/>
        </w:rPr>
        <w:t xml:space="preserve">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7785F">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060170">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060170">
        <w:rPr>
          <w:rFonts w:eastAsia="Calibri"/>
          <w:i/>
          <w:highlight w:val="yellow"/>
          <w:u w:val="single"/>
          <w:lang w:eastAsia="en-US"/>
        </w:rPr>
      </w:r>
      <w:r w:rsidR="00060170">
        <w:rPr>
          <w:rFonts w:eastAsia="Calibri"/>
          <w:i/>
          <w:highlight w:val="yellow"/>
          <w:u w:val="single"/>
          <w:lang w:eastAsia="en-US"/>
        </w:rPr>
        <w:fldChar w:fldCharType="separate"/>
      </w:r>
      <w:r w:rsidR="003D07D7">
        <w:rPr>
          <w:rFonts w:eastAsia="Calibri"/>
          <w:i/>
          <w:highlight w:val="yellow"/>
          <w:u w:val="single"/>
          <w:lang w:eastAsia="en-US"/>
        </w:rPr>
        <w:t>4.2.3</w:t>
      </w:r>
      <w:r w:rsidR="00060170">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7785F">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7B452C">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295871">
      <w:pPr>
        <w:pStyle w:val="22"/>
        <w:pageBreakBefore/>
        <w:numPr>
          <w:ilvl w:val="2"/>
          <w:numId w:val="5"/>
        </w:numPr>
        <w:tabs>
          <w:tab w:val="num" w:pos="1134"/>
        </w:tabs>
        <w:ind w:hanging="1276"/>
      </w:pPr>
      <w:bookmarkStart w:id="537" w:name="_Toc418077960"/>
      <w:bookmarkStart w:id="538" w:name="_Toc419208691"/>
      <w:bookmarkStart w:id="539" w:name="_Toc440899783"/>
      <w:bookmarkStart w:id="540" w:name="_Toc478560272"/>
      <w:r w:rsidRPr="001169DB">
        <w:lastRenderedPageBreak/>
        <w:t>Инструкции по заполнению</w:t>
      </w:r>
      <w:bookmarkEnd w:id="537"/>
      <w:bookmarkEnd w:id="538"/>
      <w:bookmarkEnd w:id="539"/>
      <w:bookmarkEnd w:id="540"/>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41" w:name="_Ref418004442"/>
      <w:bookmarkStart w:id="542" w:name="_Toc418077961"/>
      <w:bookmarkStart w:id="543" w:name="_Toc419208692"/>
      <w:bookmarkStart w:id="544" w:name="_Toc440899784"/>
      <w:bookmarkStart w:id="545" w:name="_Toc478560273"/>
      <w:r>
        <w:lastRenderedPageBreak/>
        <w:t xml:space="preserve">Справка об отсутствии заинтересованности </w:t>
      </w:r>
      <w:r w:rsidRPr="001169DB">
        <w:t>(форма </w:t>
      </w:r>
      <w:fldSimple w:instr=" SEQ форма \* ARABIC ">
        <w:r w:rsidR="003D07D7">
          <w:rPr>
            <w:noProof/>
          </w:rPr>
          <w:t>14</w:t>
        </w:r>
      </w:fldSimple>
      <w:r w:rsidRPr="001169DB">
        <w:t>)</w:t>
      </w:r>
      <w:bookmarkEnd w:id="541"/>
      <w:bookmarkEnd w:id="542"/>
      <w:bookmarkEnd w:id="543"/>
      <w:bookmarkEnd w:id="544"/>
      <w:bookmarkEnd w:id="545"/>
    </w:p>
    <w:p w:rsidR="007D5454" w:rsidRPr="001169DB" w:rsidRDefault="007D5454" w:rsidP="00295871">
      <w:pPr>
        <w:pStyle w:val="22"/>
        <w:numPr>
          <w:ilvl w:val="2"/>
          <w:numId w:val="5"/>
        </w:numPr>
        <w:tabs>
          <w:tab w:val="num" w:pos="1134"/>
        </w:tabs>
        <w:ind w:hanging="1276"/>
      </w:pPr>
      <w:bookmarkStart w:id="546" w:name="_Toc418077962"/>
      <w:bookmarkStart w:id="547" w:name="_Toc419208693"/>
      <w:bookmarkStart w:id="548" w:name="_Toc440899785"/>
      <w:bookmarkStart w:id="549" w:name="_Toc478560274"/>
      <w:r w:rsidRPr="001169DB">
        <w:t xml:space="preserve">Форма </w:t>
      </w:r>
      <w:r>
        <w:t>Справки об отсутствии заинтересованности</w:t>
      </w:r>
      <w:bookmarkEnd w:id="546"/>
      <w:bookmarkEnd w:id="547"/>
      <w:bookmarkEnd w:id="548"/>
      <w:bookmarkEnd w:id="549"/>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3D07D7">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E30C05" w:rsidRDefault="007D5454" w:rsidP="007D5454">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E30C05">
        <w:rPr>
          <w:rFonts w:eastAsia="Calibri"/>
          <w:lang w:eastAsia="en-US"/>
        </w:rPr>
        <w:t xml:space="preserve"> АО «Чувашская энергосбытовая компания»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7785F">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060170">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060170">
        <w:rPr>
          <w:rFonts w:eastAsia="Calibri"/>
          <w:i/>
          <w:highlight w:val="yellow"/>
          <w:u w:val="single"/>
          <w:lang w:eastAsia="en-US"/>
        </w:rPr>
      </w:r>
      <w:r w:rsidR="00060170">
        <w:rPr>
          <w:rFonts w:eastAsia="Calibri"/>
          <w:i/>
          <w:highlight w:val="yellow"/>
          <w:u w:val="single"/>
          <w:lang w:eastAsia="en-US"/>
        </w:rPr>
        <w:fldChar w:fldCharType="separate"/>
      </w:r>
      <w:r w:rsidR="003D07D7">
        <w:rPr>
          <w:rFonts w:eastAsia="Calibri"/>
          <w:i/>
          <w:highlight w:val="yellow"/>
          <w:u w:val="single"/>
          <w:lang w:eastAsia="en-US"/>
        </w:rPr>
        <w:t>4.2.3</w:t>
      </w:r>
      <w:r w:rsidR="00060170">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7785F">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E30C05">
        <w:rPr>
          <w:rFonts w:eastAsia="Calibri"/>
          <w:b/>
          <w:lang w:eastAsia="en-US"/>
        </w:rPr>
        <w:t>не является сделкой, в совершении которой имеется  заинтересованность</w:t>
      </w:r>
      <w:r w:rsidRPr="00E30C05">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295871">
      <w:pPr>
        <w:pStyle w:val="22"/>
        <w:pageBreakBefore/>
        <w:numPr>
          <w:ilvl w:val="2"/>
          <w:numId w:val="5"/>
        </w:numPr>
        <w:tabs>
          <w:tab w:val="num" w:pos="1134"/>
        </w:tabs>
        <w:ind w:hanging="1276"/>
      </w:pPr>
      <w:bookmarkStart w:id="550" w:name="_Toc418077963"/>
      <w:bookmarkStart w:id="551" w:name="_Toc419208694"/>
      <w:bookmarkStart w:id="552" w:name="_Toc440899786"/>
      <w:bookmarkStart w:id="553" w:name="_Toc478560275"/>
      <w:r w:rsidRPr="001169DB">
        <w:lastRenderedPageBreak/>
        <w:t>Инструкции по заполнению</w:t>
      </w:r>
      <w:bookmarkEnd w:id="550"/>
      <w:bookmarkEnd w:id="551"/>
      <w:bookmarkEnd w:id="552"/>
      <w:bookmarkEnd w:id="553"/>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295871" w:rsidRDefault="007D41EF" w:rsidP="007D41EF">
      <w:pPr>
        <w:rPr>
          <w:b/>
        </w:rPr>
      </w:pPr>
    </w:p>
    <w:p w:rsidR="007D41EF" w:rsidRPr="00AC6BD2" w:rsidRDefault="007D41EF" w:rsidP="00295871"/>
    <w:p w:rsidR="001F04AF" w:rsidRPr="00AC6BD2" w:rsidRDefault="001F04AF" w:rsidP="0002227C">
      <w:pPr>
        <w:pStyle w:val="2"/>
        <w:pageBreakBefore/>
        <w:numPr>
          <w:ilvl w:val="1"/>
          <w:numId w:val="5"/>
        </w:numPr>
        <w:spacing w:after="240"/>
      </w:pPr>
      <w:bookmarkStart w:id="554" w:name="_Toc440899787"/>
      <w:bookmarkStart w:id="555" w:name="_Toc478560276"/>
      <w:r w:rsidRPr="00AC6BD2">
        <w:lastRenderedPageBreak/>
        <w:t xml:space="preserve">План распределения объемов </w:t>
      </w:r>
      <w:r w:rsidR="00737705">
        <w:t>оказания услуг</w:t>
      </w:r>
      <w:r w:rsidRPr="00AC6BD2">
        <w:t xml:space="preserve"> внутри коллективного участника (форма </w:t>
      </w:r>
      <w:fldSimple w:instr=" SEQ форма \* ARABIC ">
        <w:r w:rsidR="003D07D7">
          <w:rPr>
            <w:noProof/>
          </w:rPr>
          <w:t>15</w:t>
        </w:r>
      </w:fldSimple>
      <w:r w:rsidRPr="00AC6BD2">
        <w:t>)</w:t>
      </w:r>
      <w:bookmarkEnd w:id="554"/>
      <w:bookmarkEnd w:id="555"/>
    </w:p>
    <w:p w:rsidR="001F04AF" w:rsidRPr="00AC6BD2" w:rsidRDefault="001F04AF" w:rsidP="00295871">
      <w:pPr>
        <w:pStyle w:val="22"/>
        <w:tabs>
          <w:tab w:val="clear" w:pos="1276"/>
          <w:tab w:val="num" w:pos="1134"/>
        </w:tabs>
        <w:ind w:left="1134"/>
      </w:pPr>
      <w:bookmarkStart w:id="556" w:name="_Ref384119813"/>
      <w:bookmarkStart w:id="557" w:name="_Toc440899788"/>
      <w:bookmarkStart w:id="558" w:name="_Toc478560277"/>
      <w:r w:rsidRPr="00AC6BD2">
        <w:t xml:space="preserve">Форма плана распределения объемов </w:t>
      </w:r>
      <w:r w:rsidR="00737705">
        <w:t>оказания услуг</w:t>
      </w:r>
      <w:r w:rsidRPr="00AC6BD2">
        <w:t xml:space="preserve"> внутри коллективного участника</w:t>
      </w:r>
      <w:bookmarkEnd w:id="556"/>
      <w:bookmarkEnd w:id="557"/>
      <w:bookmarkEnd w:id="558"/>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3D07D7">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737705">
        <w:rPr>
          <w:b/>
          <w:sz w:val="32"/>
        </w:rPr>
        <w:t xml:space="preserve">оказания услуг </w:t>
      </w:r>
      <w:r w:rsidR="00737705">
        <w:rPr>
          <w:b/>
          <w:sz w:val="32"/>
        </w:rPr>
        <w:br/>
      </w:r>
      <w:r w:rsidRPr="00AC6BD2">
        <w:rPr>
          <w:b/>
          <w:sz w:val="32"/>
        </w:rPr>
        <w:t>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737705">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737705">
              <w:t>услуг</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295871">
      <w:pPr>
        <w:pStyle w:val="22"/>
        <w:pageBreakBefore/>
        <w:tabs>
          <w:tab w:val="clear" w:pos="1276"/>
          <w:tab w:val="num" w:pos="1134"/>
        </w:tabs>
        <w:ind w:left="1134"/>
      </w:pPr>
      <w:bookmarkStart w:id="559" w:name="_Toc440899789"/>
      <w:bookmarkStart w:id="560" w:name="_Toc478560278"/>
      <w:r w:rsidRPr="00AC6BD2">
        <w:lastRenderedPageBreak/>
        <w:t>Инструкции по заполнению</w:t>
      </w:r>
      <w:bookmarkEnd w:id="559"/>
      <w:bookmarkEnd w:id="560"/>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737705">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w:t>
      </w:r>
      <w:r w:rsidR="00737705">
        <w:t xml:space="preserve"> услуг</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737705">
        <w:t>оказания</w:t>
      </w:r>
      <w:r w:rsidRPr="001169DB">
        <w:t xml:space="preserve"> </w:t>
      </w:r>
      <w:r w:rsidR="00737705">
        <w:t>услуг</w:t>
      </w:r>
      <w:r w:rsidRPr="001169DB">
        <w:t>.</w:t>
      </w:r>
    </w:p>
    <w:p w:rsidR="00EC5F37" w:rsidRPr="00AC6BD2" w:rsidRDefault="00EC5F37" w:rsidP="00484D0B">
      <w:pPr>
        <w:pStyle w:val="2"/>
        <w:pageBreakBefore/>
      </w:pPr>
      <w:bookmarkStart w:id="561" w:name="_Ref90381141"/>
      <w:bookmarkStart w:id="562" w:name="_Toc90385121"/>
      <w:bookmarkStart w:id="563" w:name="_Toc440899790"/>
      <w:bookmarkStart w:id="564" w:name="_Toc478560279"/>
      <w:bookmarkStart w:id="565" w:name="_Ref90381523"/>
      <w:bookmarkStart w:id="566" w:name="_Toc90385124"/>
      <w:r w:rsidRPr="00AC6BD2">
        <w:lastRenderedPageBreak/>
        <w:t xml:space="preserve">План распределения объемов </w:t>
      </w:r>
      <w:r w:rsidR="00737705">
        <w:t>оказания услуг</w:t>
      </w:r>
      <w:r w:rsidRPr="00AC6BD2">
        <w:t xml:space="preserve"> между генеральным </w:t>
      </w:r>
      <w:r w:rsidR="00737705">
        <w:t>исполнителем</w:t>
      </w:r>
      <w:r w:rsidRPr="00AC6BD2">
        <w:t xml:space="preserve"> и </w:t>
      </w:r>
      <w:r w:rsidR="00737705">
        <w:t>соисполнителями</w:t>
      </w:r>
      <w:r w:rsidRPr="00AC6BD2">
        <w:t xml:space="preserve"> (форма </w:t>
      </w:r>
      <w:fldSimple w:instr=" SEQ форма \* ARABIC ">
        <w:r w:rsidR="003D07D7">
          <w:rPr>
            <w:noProof/>
          </w:rPr>
          <w:t>16</w:t>
        </w:r>
      </w:fldSimple>
      <w:r w:rsidRPr="00AC6BD2">
        <w:t>)</w:t>
      </w:r>
      <w:bookmarkEnd w:id="561"/>
      <w:bookmarkEnd w:id="562"/>
      <w:bookmarkEnd w:id="563"/>
      <w:bookmarkEnd w:id="564"/>
    </w:p>
    <w:p w:rsidR="00EC5F37" w:rsidRPr="00AC6BD2" w:rsidRDefault="00EC5F37" w:rsidP="00295871">
      <w:pPr>
        <w:pStyle w:val="22"/>
        <w:tabs>
          <w:tab w:val="clear" w:pos="1276"/>
          <w:tab w:val="num" w:pos="1134"/>
        </w:tabs>
        <w:ind w:left="1134"/>
      </w:pPr>
      <w:bookmarkStart w:id="567" w:name="_Toc90385122"/>
      <w:bookmarkStart w:id="568" w:name="_Toc440899791"/>
      <w:bookmarkStart w:id="569" w:name="_Toc478560280"/>
      <w:r w:rsidRPr="00AC6BD2">
        <w:t xml:space="preserve">Форма плана распределения объемов </w:t>
      </w:r>
      <w:r w:rsidR="00737705">
        <w:t>оказания услуг</w:t>
      </w:r>
      <w:r w:rsidRPr="00AC6BD2">
        <w:t xml:space="preserve"> между генеральным </w:t>
      </w:r>
      <w:r w:rsidR="00737705">
        <w:t>исполнителем</w:t>
      </w:r>
      <w:r w:rsidRPr="00AC6BD2">
        <w:t xml:space="preserve"> и </w:t>
      </w:r>
      <w:bookmarkEnd w:id="567"/>
      <w:r w:rsidR="00737705">
        <w:t>соисполнителями</w:t>
      </w:r>
      <w:bookmarkEnd w:id="568"/>
      <w:bookmarkEnd w:id="56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3D07D7">
          <w:rPr>
            <w:noProof/>
          </w:rPr>
          <w:t>14</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План </w:t>
      </w:r>
      <w:r w:rsidR="00737705" w:rsidRPr="00737705">
        <w:rPr>
          <w:b/>
          <w:sz w:val="32"/>
        </w:rPr>
        <w:t>распределения объемов оказания услуг между генеральным исполнителем и соисполнителями</w:t>
      </w:r>
    </w:p>
    <w:p w:rsidR="00EC5F37" w:rsidRPr="00AC6BD2" w:rsidRDefault="00EC5F37">
      <w:pPr>
        <w:ind w:firstLine="0"/>
      </w:pPr>
    </w:p>
    <w:p w:rsidR="00EC5F37" w:rsidRPr="00AC6BD2" w:rsidRDefault="00EC5F37">
      <w:pPr>
        <w:ind w:firstLine="0"/>
      </w:pPr>
      <w:r w:rsidRPr="00AC6BD2">
        <w:t xml:space="preserve">Наименование и адрес генерального </w:t>
      </w:r>
      <w:r w:rsidR="00737705">
        <w:t>исполнителя</w:t>
      </w:r>
      <w:r w:rsidRPr="00AC6BD2">
        <w:t>: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1"/>
            </w:pPr>
            <w:r w:rsidRPr="00AC6BD2">
              <w:t>№ п/п</w:t>
            </w:r>
          </w:p>
        </w:tc>
        <w:tc>
          <w:tcPr>
            <w:tcW w:w="2012" w:type="dxa"/>
            <w:vMerge w:val="restart"/>
          </w:tcPr>
          <w:p w:rsidR="0003611D" w:rsidRPr="00AC6BD2" w:rsidRDefault="0003611D">
            <w:pPr>
              <w:pStyle w:val="af1"/>
            </w:pPr>
            <w:r w:rsidRPr="001169DB">
              <w:t xml:space="preserve">Наименование </w:t>
            </w:r>
            <w:r w:rsidR="00737705">
              <w:t xml:space="preserve">услуг </w:t>
            </w:r>
            <w:r>
              <w:t xml:space="preserve">(предмет договора, заключаемого с </w:t>
            </w:r>
            <w:r w:rsidR="00737705">
              <w:t>соисполнителем</w:t>
            </w:r>
            <w:r>
              <w:t>,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1"/>
            </w:pPr>
            <w:r w:rsidRPr="001169DB">
              <w:t>Наименование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737705">
              <w:t>соисполнителя</w:t>
            </w:r>
          </w:p>
        </w:tc>
        <w:tc>
          <w:tcPr>
            <w:tcW w:w="1559" w:type="dxa"/>
            <w:vMerge w:val="restart"/>
          </w:tcPr>
          <w:p w:rsidR="0003611D" w:rsidRPr="00AC6BD2" w:rsidRDefault="0003611D">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1"/>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1"/>
            </w:pPr>
          </w:p>
        </w:tc>
        <w:tc>
          <w:tcPr>
            <w:tcW w:w="2012" w:type="dxa"/>
            <w:vMerge/>
          </w:tcPr>
          <w:p w:rsidR="00AB0D12" w:rsidRPr="00AC6BD2" w:rsidRDefault="00AB0D12">
            <w:pPr>
              <w:pStyle w:val="af1"/>
            </w:pPr>
          </w:p>
        </w:tc>
        <w:tc>
          <w:tcPr>
            <w:tcW w:w="1701" w:type="dxa"/>
            <w:vMerge/>
          </w:tcPr>
          <w:p w:rsidR="00AB0D12" w:rsidRPr="00AC6BD2" w:rsidRDefault="00AB0D12">
            <w:pPr>
              <w:pStyle w:val="af1"/>
            </w:pPr>
          </w:p>
        </w:tc>
        <w:tc>
          <w:tcPr>
            <w:tcW w:w="1559" w:type="dxa"/>
            <w:vMerge/>
          </w:tcPr>
          <w:p w:rsidR="00AB0D12" w:rsidRPr="00AC6BD2" w:rsidRDefault="00AB0D12">
            <w:pPr>
              <w:pStyle w:val="af1"/>
            </w:pPr>
          </w:p>
        </w:tc>
        <w:tc>
          <w:tcPr>
            <w:tcW w:w="1473" w:type="dxa"/>
          </w:tcPr>
          <w:p w:rsidR="00AB0D12" w:rsidRPr="00AC6BD2" w:rsidRDefault="00AB0D12">
            <w:pPr>
              <w:pStyle w:val="af1"/>
            </w:pPr>
            <w:r w:rsidRPr="00AC6BD2">
              <w:t>в денежном выражении, руб. (без НДС)</w:t>
            </w:r>
          </w:p>
        </w:tc>
        <w:tc>
          <w:tcPr>
            <w:tcW w:w="1320" w:type="dxa"/>
          </w:tcPr>
          <w:p w:rsidR="00AB0D12" w:rsidRPr="00AC6BD2" w:rsidRDefault="00AB0D12">
            <w:pPr>
              <w:pStyle w:val="af1"/>
            </w:pPr>
            <w:r w:rsidRPr="00AC6BD2">
              <w:t xml:space="preserve">в % от общей стоимости </w:t>
            </w:r>
            <w:r w:rsidR="00737705">
              <w:t>услуг</w:t>
            </w:r>
          </w:p>
        </w:tc>
        <w:tc>
          <w:tcPr>
            <w:tcW w:w="1579" w:type="dxa"/>
            <w:vMerge/>
          </w:tcPr>
          <w:p w:rsidR="00AB0D12" w:rsidRPr="00AC6BD2" w:rsidRDefault="00AB0D12">
            <w:pPr>
              <w:pStyle w:val="af1"/>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pPr>
              <w:pStyle w:val="af4"/>
              <w:ind w:left="0"/>
            </w:pPr>
            <w:r w:rsidRPr="00AC6BD2">
              <w:t>…</w:t>
            </w: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4361" w:type="dxa"/>
            <w:gridSpan w:val="3"/>
          </w:tcPr>
          <w:p w:rsidR="00AB0D12" w:rsidRPr="00AC6BD2" w:rsidRDefault="00AB0D12">
            <w:pPr>
              <w:pStyle w:val="af4"/>
              <w:jc w:val="center"/>
              <w:rPr>
                <w:b/>
              </w:rPr>
            </w:pPr>
            <w:r w:rsidRPr="00AC6BD2">
              <w:rPr>
                <w:b/>
              </w:rPr>
              <w:lastRenderedPageBreak/>
              <w:t>ИТОГО</w:t>
            </w:r>
          </w:p>
        </w:tc>
        <w:tc>
          <w:tcPr>
            <w:tcW w:w="1559" w:type="dxa"/>
          </w:tcPr>
          <w:p w:rsidR="00AB0D12" w:rsidRPr="00AC6BD2" w:rsidRDefault="00AB0D12">
            <w:pPr>
              <w:pStyle w:val="af4"/>
              <w:jc w:val="center"/>
              <w:rPr>
                <w:b/>
              </w:rPr>
            </w:pPr>
          </w:p>
        </w:tc>
        <w:tc>
          <w:tcPr>
            <w:tcW w:w="1473" w:type="dxa"/>
          </w:tcPr>
          <w:p w:rsidR="00AB0D12" w:rsidRPr="00AC6BD2" w:rsidRDefault="00AB0D12">
            <w:pPr>
              <w:pStyle w:val="af4"/>
              <w:jc w:val="center"/>
              <w:rPr>
                <w:b/>
              </w:rPr>
            </w:pPr>
          </w:p>
        </w:tc>
        <w:tc>
          <w:tcPr>
            <w:tcW w:w="1320" w:type="dxa"/>
          </w:tcPr>
          <w:p w:rsidR="00AB0D12" w:rsidRPr="00AC6BD2" w:rsidRDefault="00AB0D12">
            <w:pPr>
              <w:pStyle w:val="af4"/>
              <w:jc w:val="center"/>
              <w:rPr>
                <w:b/>
              </w:rPr>
            </w:pPr>
            <w:r w:rsidRPr="00AC6BD2">
              <w:rPr>
                <w:b/>
              </w:rPr>
              <w:t>100%</w:t>
            </w:r>
          </w:p>
        </w:tc>
        <w:tc>
          <w:tcPr>
            <w:tcW w:w="1579" w:type="dxa"/>
          </w:tcPr>
          <w:p w:rsidR="00AB0D12" w:rsidRPr="00AC6BD2" w:rsidRDefault="00AB0D12">
            <w:pPr>
              <w:pStyle w:val="af4"/>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570" w:name="_Toc90385123"/>
      <w:bookmarkStart w:id="571" w:name="_Toc440899792"/>
      <w:bookmarkStart w:id="572" w:name="_Toc478560281"/>
      <w:r w:rsidRPr="00AC6BD2">
        <w:lastRenderedPageBreak/>
        <w:t>Инструкции по заполнению</w:t>
      </w:r>
      <w:bookmarkEnd w:id="570"/>
      <w:bookmarkEnd w:id="571"/>
      <w:bookmarkEnd w:id="572"/>
    </w:p>
    <w:p w:rsidR="00EC5F37" w:rsidRPr="00AC6BD2" w:rsidRDefault="00EC5F37">
      <w:pPr>
        <w:pStyle w:val="a4"/>
      </w:pPr>
      <w:r w:rsidRPr="00AC6BD2">
        <w:t xml:space="preserve">Данная форма заполняется только в том случае, если заявка подается генеральным </w:t>
      </w:r>
      <w:r w:rsidR="00737705">
        <w:t>исполнителем</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форме генеральный </w:t>
      </w:r>
      <w:r w:rsidR="00737705">
        <w:t>исполнитель</w:t>
      </w:r>
      <w:r w:rsidRPr="00AC6BD2">
        <w:t xml:space="preserve"> указывает:</w:t>
      </w:r>
    </w:p>
    <w:p w:rsidR="0003611D" w:rsidRPr="001169DB" w:rsidRDefault="0003611D" w:rsidP="0003611D">
      <w:pPr>
        <w:pStyle w:val="a5"/>
      </w:pPr>
      <w:r>
        <w:t>н</w:t>
      </w:r>
      <w:r w:rsidRPr="001169DB">
        <w:t xml:space="preserve">аименование </w:t>
      </w:r>
      <w:r w:rsidR="00737705">
        <w:t>услуг</w:t>
      </w:r>
      <w:r>
        <w:t xml:space="preserve"> (предмет договора, заключаемого с </w:t>
      </w:r>
      <w:r w:rsidR="00737705">
        <w:t>соисполнителем</w:t>
      </w:r>
      <w:r>
        <w:t>,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737705">
        <w:t>соисполнителя</w:t>
      </w:r>
      <w:r>
        <w:t>;</w:t>
      </w:r>
    </w:p>
    <w:p w:rsidR="0003611D" w:rsidRPr="001169DB" w:rsidRDefault="0003611D" w:rsidP="0003611D">
      <w:pPr>
        <w:pStyle w:val="a5"/>
      </w:pPr>
      <w:r w:rsidRPr="001169DB">
        <w:t xml:space="preserve">принадлежность привлекаемых </w:t>
      </w:r>
      <w:r w:rsidR="00737705">
        <w:t>соисполнителей</w:t>
      </w:r>
      <w:r w:rsidRPr="001169DB">
        <w:t xml:space="preserve">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737705">
        <w:t>услуг</w:t>
      </w:r>
      <w:r w:rsidRPr="001169DB">
        <w:t>;</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737705">
        <w:t>оказания услуг</w:t>
      </w:r>
      <w:r w:rsidRPr="001169DB">
        <w:t>.</w:t>
      </w:r>
    </w:p>
    <w:bookmarkEnd w:id="565"/>
    <w:bookmarkEnd w:id="566"/>
    <w:p w:rsidR="00EC5F37" w:rsidRPr="00AC6BD2" w:rsidRDefault="00EC5F37"/>
    <w:p w:rsidR="0065487C" w:rsidRPr="00AC6BD2" w:rsidRDefault="0065487C"/>
    <w:p w:rsidR="0065487C" w:rsidRPr="00AC6BD2" w:rsidRDefault="0065487C"/>
    <w:p w:rsidR="00EC5F37" w:rsidRPr="00AC6BD2" w:rsidRDefault="00EC5F37" w:rsidP="00295871">
      <w:pPr>
        <w:pStyle w:val="a5"/>
        <w:numPr>
          <w:ilvl w:val="0"/>
          <w:numId w:val="0"/>
        </w:numPr>
        <w:ind w:left="1701" w:hanging="567"/>
      </w:pPr>
    </w:p>
    <w:p w:rsidR="00B12101" w:rsidRPr="00AC6BD2" w:rsidRDefault="00B12101" w:rsidP="001E6699">
      <w:pPr>
        <w:pStyle w:val="1"/>
        <w:sectPr w:rsidR="00B12101" w:rsidRPr="00AC6BD2" w:rsidSect="00295871">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73" w:name="_Ref316552585"/>
      <w:bookmarkStart w:id="574" w:name="_Toc440899793"/>
      <w:bookmarkStart w:id="575" w:name="_Toc478560282"/>
      <w:r w:rsidRPr="00AC6BD2">
        <w:lastRenderedPageBreak/>
        <w:t>Справка «Сведения о цепочке собственников, включая бенефициаров (в том числе конечных)»</w:t>
      </w:r>
      <w:bookmarkEnd w:id="573"/>
      <w:bookmarkEnd w:id="574"/>
      <w:bookmarkEnd w:id="575"/>
      <w:r w:rsidR="000D46D6" w:rsidRPr="00AC6BD2">
        <w:t xml:space="preserve"> </w:t>
      </w:r>
    </w:p>
    <w:p w:rsidR="00B12101" w:rsidRPr="00AC6BD2" w:rsidRDefault="00B12101" w:rsidP="00295871">
      <w:pPr>
        <w:pStyle w:val="22"/>
        <w:numPr>
          <w:ilvl w:val="2"/>
          <w:numId w:val="5"/>
        </w:numPr>
        <w:tabs>
          <w:tab w:val="num" w:pos="1134"/>
        </w:tabs>
        <w:ind w:left="1134"/>
      </w:pPr>
      <w:bookmarkStart w:id="576" w:name="_Ref316552882"/>
      <w:bookmarkStart w:id="577" w:name="_Toc440899794"/>
      <w:bookmarkStart w:id="578" w:name="_Toc478560283"/>
      <w:r w:rsidRPr="00AC6BD2">
        <w:t>Форма справки «Сведения о цепочке собственников, включая бенефициаров (в том числе конечных)»</w:t>
      </w:r>
      <w:bookmarkEnd w:id="576"/>
      <w:bookmarkEnd w:id="577"/>
      <w:bookmarkEnd w:id="578"/>
    </w:p>
    <w:p w:rsidR="00B12101" w:rsidRPr="00AC6BD2" w:rsidRDefault="00B12101" w:rsidP="00295871">
      <w:pPr>
        <w:pStyle w:val="22"/>
        <w:numPr>
          <w:ilvl w:val="0"/>
          <w:numId w:val="0"/>
        </w:numPr>
        <w:ind w:left="1134"/>
        <w:outlineLvl w:val="9"/>
      </w:pPr>
    </w:p>
    <w:p w:rsidR="00B12101" w:rsidRPr="00AC6BD2" w:rsidRDefault="00B12101" w:rsidP="00295871">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055751">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055751">
        <w:rPr>
          <w:rFonts w:eastAsia="Calibri"/>
          <w:sz w:val="20"/>
        </w:rPr>
        <w:t xml:space="preserve"> </w:t>
      </w:r>
      <w:r w:rsidR="00055751">
        <w:rPr>
          <w:rFonts w:eastAsia="Calibri"/>
          <w:sz w:val="20"/>
        </w:rPr>
        <w:br/>
      </w:r>
      <w:r w:rsidR="0027785F">
        <w:rPr>
          <w:rFonts w:eastAsia="Calibri"/>
          <w:sz w:val="20"/>
        </w:rPr>
        <w:t>к С</w:t>
      </w:r>
      <w:r w:rsidR="0027785F" w:rsidRPr="00AC6BD2">
        <w:rPr>
          <w:rFonts w:eastAsia="Calibri"/>
          <w:sz w:val="20"/>
        </w:rPr>
        <w:t xml:space="preserve">правке </w:t>
      </w:r>
      <w:r w:rsidR="00055751">
        <w:rPr>
          <w:sz w:val="20"/>
        </w:rPr>
        <w:t xml:space="preserve">о цепочке </w:t>
      </w:r>
      <w:r w:rsidRPr="00AC6BD2">
        <w:rPr>
          <w:sz w:val="20"/>
        </w:rPr>
        <w:t xml:space="preserve">собственников, </w:t>
      </w:r>
      <w:r w:rsidR="00055751">
        <w:rPr>
          <w:sz w:val="20"/>
        </w:rPr>
        <w:br/>
      </w:r>
      <w:r w:rsidRPr="00AC6BD2">
        <w:rPr>
          <w:sz w:val="20"/>
        </w:rPr>
        <w:t>включая бенефициаров (в том числе конечных)</w:t>
      </w:r>
    </w:p>
    <w:p w:rsidR="00B12101" w:rsidRPr="00AC6BD2" w:rsidRDefault="00B12101" w:rsidP="00295871">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295871">
      <w:pPr>
        <w:autoSpaceDE w:val="0"/>
        <w:autoSpaceDN w:val="0"/>
        <w:adjustRightInd w:val="0"/>
        <w:ind w:left="567"/>
        <w:rPr>
          <w:rFonts w:eastAsia="Calibri"/>
          <w:szCs w:val="28"/>
        </w:rPr>
      </w:pPr>
    </w:p>
    <w:p w:rsidR="00757E78" w:rsidRPr="00AC6BD2" w:rsidRDefault="00757E78" w:rsidP="00E424B2">
      <w:pPr>
        <w:widowControl w:val="0"/>
        <w:numPr>
          <w:ilvl w:val="0"/>
          <w:numId w:val="24"/>
        </w:numPr>
        <w:autoSpaceDE w:val="0"/>
        <w:autoSpaceDN w:val="0"/>
        <w:adjustRightInd w:val="0"/>
        <w:spacing w:before="120" w:line="240" w:lineRule="auto"/>
        <w:textAlignment w:val="baseline"/>
        <w:rPr>
          <w:snapToGrid/>
          <w:szCs w:val="28"/>
        </w:rPr>
      </w:pPr>
      <w:bookmarkStart w:id="579" w:name="_Toc371577603"/>
      <w:bookmarkStart w:id="580" w:name="_Toc371578754"/>
      <w:bookmarkStart w:id="581"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7785F">
        <w:rPr>
          <w:snapToGrid/>
          <w:szCs w:val="28"/>
        </w:rPr>
        <w:t>,</w:t>
      </w:r>
      <w:r>
        <w:rPr>
          <w:snapToGrid/>
          <w:szCs w:val="28"/>
        </w:rPr>
        <w:t xml:space="preserve"> </w:t>
      </w:r>
      <w:r w:rsidR="0027785F" w:rsidRPr="0027785F">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7785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7785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7785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7785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7785F">
        <w:rPr>
          <w:snapToGrid/>
          <w:szCs w:val="28"/>
        </w:rPr>
        <w:t>,</w:t>
      </w:r>
      <w:r w:rsidR="00B909D5">
        <w:rPr>
          <w:snapToGrid/>
          <w:szCs w:val="28"/>
        </w:rPr>
        <w:t xml:space="preserve"> </w:t>
      </w:r>
      <w:r w:rsidR="0027785F">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295871">
      <w:pPr>
        <w:widowControl w:val="0"/>
        <w:autoSpaceDE w:val="0"/>
        <w:autoSpaceDN w:val="0"/>
        <w:adjustRightInd w:val="0"/>
        <w:spacing w:before="120" w:line="240" w:lineRule="auto"/>
        <w:ind w:left="709" w:firstLine="0"/>
        <w:textAlignment w:val="baseline"/>
        <w:rPr>
          <w:snapToGrid/>
          <w:szCs w:val="28"/>
        </w:rPr>
      </w:pPr>
      <w:bookmarkStart w:id="582" w:name="_Toc371577604"/>
      <w:bookmarkStart w:id="583" w:name="_Toc371578755"/>
      <w:bookmarkEnd w:id="579"/>
      <w:bookmarkEnd w:id="580"/>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7785F" w:rsidRPr="0027785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82"/>
      <w:bookmarkEnd w:id="583"/>
    </w:p>
    <w:p w:rsidR="000D46D6" w:rsidRPr="00295871" w:rsidRDefault="000D46D6" w:rsidP="00295871">
      <w:pPr>
        <w:widowControl w:val="0"/>
        <w:autoSpaceDE w:val="0"/>
        <w:autoSpaceDN w:val="0"/>
        <w:adjustRightInd w:val="0"/>
        <w:spacing w:before="120" w:line="240" w:lineRule="auto"/>
        <w:ind w:left="709" w:firstLine="0"/>
        <w:textAlignment w:val="baseline"/>
      </w:pP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4" w:name="_Toc371577605"/>
      <w:bookmarkStart w:id="585" w:name="_Toc371578756"/>
      <w:r w:rsidRPr="00AC6BD2">
        <w:rPr>
          <w:snapToGrid/>
          <w:szCs w:val="28"/>
        </w:rPr>
        <w:t>Для юридических лиц, зарегистрированных в форме акционерных обществ:</w:t>
      </w:r>
      <w:bookmarkEnd w:id="584"/>
      <w:bookmarkEnd w:id="585"/>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6" w:name="_Toc371577606"/>
      <w:bookmarkStart w:id="587" w:name="_Toc371578757"/>
      <w:r w:rsidRPr="00AC6BD2">
        <w:rPr>
          <w:snapToGrid/>
          <w:szCs w:val="28"/>
        </w:rPr>
        <w:t>список владельцев ценных бумаг;</w:t>
      </w:r>
      <w:bookmarkEnd w:id="586"/>
      <w:bookmarkEnd w:id="587"/>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8" w:name="_Toc371577609"/>
      <w:bookmarkStart w:id="589" w:name="_Toc371578760"/>
      <w:r w:rsidRPr="00AC6BD2">
        <w:rPr>
          <w:snapToGrid/>
          <w:szCs w:val="28"/>
        </w:rPr>
        <w:t>Для юридических лиц, зарегистрированных в форме обществ с ограниченной ответственностью:</w:t>
      </w:r>
      <w:bookmarkEnd w:id="588"/>
      <w:bookmarkEnd w:id="589"/>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0" w:name="_Toc371577612"/>
      <w:bookmarkStart w:id="591" w:name="_Toc371578763"/>
      <w:r w:rsidRPr="00AC6BD2">
        <w:rPr>
          <w:snapToGrid/>
          <w:szCs w:val="28"/>
        </w:rPr>
        <w:t>устав.</w:t>
      </w:r>
      <w:bookmarkEnd w:id="590"/>
      <w:bookmarkEnd w:id="591"/>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2" w:name="_Toc371577613"/>
      <w:bookmarkStart w:id="593"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92"/>
      <w:bookmarkEnd w:id="593"/>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4" w:name="_Toc371577614"/>
      <w:bookmarkStart w:id="595" w:name="_Toc371578765"/>
      <w:r w:rsidRPr="00AC6BD2">
        <w:rPr>
          <w:snapToGrid/>
          <w:szCs w:val="28"/>
        </w:rPr>
        <w:t>учредительный договор или положение;</w:t>
      </w:r>
      <w:bookmarkEnd w:id="594"/>
      <w:bookmarkEnd w:id="595"/>
      <w:r w:rsidR="001F697E">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6" w:name="_Toc371577615"/>
      <w:bookmarkStart w:id="597" w:name="_Toc371578766"/>
      <w:r w:rsidRPr="00AC6BD2">
        <w:rPr>
          <w:snapToGrid/>
          <w:szCs w:val="28"/>
        </w:rPr>
        <w:t>решение о создании.</w:t>
      </w:r>
      <w:bookmarkEnd w:id="596"/>
      <w:bookmarkEnd w:id="597"/>
      <w:r w:rsidR="001F697E" w:rsidRPr="001F697E">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8" w:name="_Toc371577616"/>
      <w:bookmarkStart w:id="599" w:name="_Toc371578767"/>
      <w:r w:rsidRPr="00AC6BD2">
        <w:rPr>
          <w:snapToGrid/>
          <w:szCs w:val="28"/>
        </w:rPr>
        <w:t>Для юридических лиц, зарегистрированных в форме фонда:</w:t>
      </w:r>
      <w:bookmarkEnd w:id="598"/>
      <w:bookmarkEnd w:id="599"/>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0" w:name="_Toc371577617"/>
      <w:bookmarkStart w:id="601" w:name="_Toc371578768"/>
      <w:r w:rsidRPr="00AC6BD2">
        <w:rPr>
          <w:snapToGrid/>
          <w:szCs w:val="28"/>
        </w:rPr>
        <w:t>документ о выборе (назначении) попечительского совета фонда;</w:t>
      </w:r>
      <w:bookmarkEnd w:id="600"/>
      <w:bookmarkEnd w:id="601"/>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2" w:name="_Toc371577618"/>
      <w:bookmarkStart w:id="603" w:name="_Toc371578769"/>
      <w:r w:rsidRPr="00AC6BD2">
        <w:rPr>
          <w:snapToGrid/>
          <w:szCs w:val="28"/>
        </w:rPr>
        <w:t>решение о создании.</w:t>
      </w:r>
      <w:bookmarkEnd w:id="602"/>
      <w:bookmarkEnd w:id="603"/>
      <w:r w:rsidR="001F697E">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4" w:name="_Toc371577619"/>
      <w:bookmarkStart w:id="605" w:name="_Toc371578770"/>
      <w:r w:rsidRPr="00AC6BD2">
        <w:rPr>
          <w:snapToGrid/>
          <w:szCs w:val="28"/>
        </w:rPr>
        <w:t>Для юридических лиц, зарегистрированных в форме некоммерческого партнерства:</w:t>
      </w:r>
      <w:bookmarkEnd w:id="604"/>
      <w:bookmarkEnd w:id="605"/>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6" w:name="_Toc371577620"/>
      <w:bookmarkStart w:id="607" w:name="_Toc371578771"/>
      <w:r w:rsidRPr="00AC6BD2">
        <w:rPr>
          <w:snapToGrid/>
          <w:szCs w:val="28"/>
        </w:rPr>
        <w:lastRenderedPageBreak/>
        <w:t>решение и договор о создании.</w:t>
      </w:r>
      <w:bookmarkEnd w:id="606"/>
      <w:bookmarkEnd w:id="607"/>
      <w:r w:rsidRPr="00AC6BD2">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8" w:name="_Toc371577621"/>
      <w:bookmarkStart w:id="609"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8"/>
      <w:bookmarkEnd w:id="609"/>
      <w:r w:rsidRPr="00AC6BD2">
        <w:rPr>
          <w:snapToGrid/>
          <w:szCs w:val="28"/>
        </w:rPr>
        <w:t xml:space="preserve"> </w:t>
      </w:r>
    </w:p>
    <w:p w:rsidR="000D46D6" w:rsidRPr="00AC6BD2" w:rsidRDefault="000D46D6" w:rsidP="00295871">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0" w:name="_Toc371577622"/>
      <w:bookmarkStart w:id="611"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610"/>
      <w:bookmarkEnd w:id="611"/>
    </w:p>
    <w:p w:rsidR="000D46D6" w:rsidRPr="00AC6BD2" w:rsidRDefault="000D46D6" w:rsidP="00E424B2">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12" w:name="_Toc371577623"/>
      <w:bookmarkStart w:id="613" w:name="_Toc371578774"/>
      <w:r w:rsidRPr="00AC6BD2">
        <w:rPr>
          <w:snapToGrid/>
          <w:szCs w:val="28"/>
        </w:rPr>
        <w:t>выписка из торгового реестра страны инкорпорации;</w:t>
      </w:r>
      <w:bookmarkEnd w:id="612"/>
      <w:bookmarkEnd w:id="613"/>
      <w:r w:rsidR="001F697E">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14" w:name="_Toc371577624"/>
      <w:bookmarkStart w:id="615"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4"/>
      <w:bookmarkEnd w:id="615"/>
    </w:p>
    <w:p w:rsidR="000D46D6" w:rsidRPr="00AC6BD2" w:rsidRDefault="000D46D6" w:rsidP="00295871">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6" w:name="_Toc371577625"/>
      <w:bookmarkStart w:id="617"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6"/>
      <w:bookmarkEnd w:id="617"/>
      <w:r w:rsidR="001F697E">
        <w:rPr>
          <w:snapToGrid/>
          <w:szCs w:val="28"/>
        </w:rPr>
        <w:t xml:space="preserve"> </w:t>
      </w:r>
    </w:p>
    <w:p w:rsidR="000D46D6" w:rsidRPr="00AC6BD2" w:rsidRDefault="000D46D6" w:rsidP="00295871">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8" w:name="_Toc371577626"/>
      <w:bookmarkStart w:id="619" w:name="_Toc371578777"/>
      <w:r w:rsidRPr="00AC6BD2">
        <w:rPr>
          <w:snapToGrid/>
          <w:szCs w:val="28"/>
        </w:rPr>
        <w:t xml:space="preserve">Для </w:t>
      </w:r>
      <w:r w:rsidR="0027785F">
        <w:rPr>
          <w:snapToGrid/>
          <w:szCs w:val="28"/>
        </w:rPr>
        <w:t xml:space="preserve">всех </w:t>
      </w:r>
      <w:r w:rsidRPr="00AC6BD2">
        <w:rPr>
          <w:snapToGrid/>
          <w:szCs w:val="28"/>
        </w:rPr>
        <w:t xml:space="preserve">физических лиц, </w:t>
      </w:r>
      <w:r w:rsidR="0027785F" w:rsidRPr="0027785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DB6361" w:rsidRPr="00DB6361">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7785F" w:rsidRPr="0027785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8"/>
      <w:bookmarkEnd w:id="619"/>
    </w:p>
    <w:p w:rsidR="000D46D6" w:rsidRPr="00AC6BD2" w:rsidRDefault="000D46D6" w:rsidP="000D46D6">
      <w:pPr>
        <w:spacing w:after="200" w:line="276" w:lineRule="auto"/>
        <w:ind w:left="567"/>
        <w:rPr>
          <w:rFonts w:eastAsia="Calibri"/>
          <w:szCs w:val="24"/>
        </w:rPr>
      </w:pPr>
    </w:p>
    <w:p w:rsidR="009843CC" w:rsidRPr="00AC6BD2" w:rsidRDefault="009843CC" w:rsidP="00295871">
      <w:pPr>
        <w:autoSpaceDE w:val="0"/>
        <w:autoSpaceDN w:val="0"/>
        <w:adjustRightInd w:val="0"/>
        <w:jc w:val="right"/>
        <w:rPr>
          <w:rFonts w:eastAsia="Calibri"/>
          <w:sz w:val="20"/>
        </w:rPr>
      </w:pPr>
    </w:p>
    <w:p w:rsidR="000D46D6" w:rsidRPr="00295871" w:rsidRDefault="000D46D6" w:rsidP="00295871">
      <w:pPr>
        <w:pageBreakBefore/>
        <w:autoSpaceDE w:val="0"/>
        <w:autoSpaceDN w:val="0"/>
        <w:adjustRightInd w:val="0"/>
        <w:jc w:val="right"/>
        <w:outlineLvl w:val="0"/>
        <w:rPr>
          <w:rFonts w:eastAsia="Calibri"/>
          <w:sz w:val="20"/>
        </w:rPr>
      </w:pPr>
      <w:r w:rsidRPr="00AC6BD2">
        <w:rPr>
          <w:rFonts w:eastAsia="Calibri"/>
          <w:sz w:val="20"/>
        </w:rPr>
        <w:lastRenderedPageBreak/>
        <w:t>Приложение № 2</w:t>
      </w:r>
      <w:r w:rsidR="00055751">
        <w:rPr>
          <w:rFonts w:eastAsia="Calibri"/>
          <w:sz w:val="20"/>
        </w:rPr>
        <w:t xml:space="preserve"> </w:t>
      </w:r>
      <w:r w:rsidR="00055751">
        <w:rPr>
          <w:rFonts w:eastAsia="Calibri"/>
          <w:sz w:val="20"/>
        </w:rPr>
        <w:br/>
      </w:r>
      <w:r w:rsidR="0027785F">
        <w:rPr>
          <w:rFonts w:eastAsia="Calibri"/>
          <w:sz w:val="20"/>
        </w:rPr>
        <w:t>к С</w:t>
      </w:r>
      <w:r w:rsidR="0027785F" w:rsidRPr="00AC6BD2">
        <w:rPr>
          <w:rFonts w:eastAsia="Calibri"/>
          <w:sz w:val="20"/>
        </w:rPr>
        <w:t xml:space="preserve">правке </w:t>
      </w:r>
      <w:r w:rsidR="00055751">
        <w:rPr>
          <w:sz w:val="20"/>
        </w:rPr>
        <w:t xml:space="preserve">о цепочке собственников, </w:t>
      </w:r>
      <w:r w:rsidR="00055751">
        <w:rPr>
          <w:sz w:val="20"/>
        </w:rPr>
        <w:br/>
        <w:t xml:space="preserve">включая </w:t>
      </w:r>
      <w:r w:rsidRPr="00AC6BD2">
        <w:rPr>
          <w:sz w:val="20"/>
        </w:rPr>
        <w:t>бенефициаров (в том числе конечных)</w:t>
      </w:r>
    </w:p>
    <w:p w:rsidR="000D46D6" w:rsidRPr="00AC6BD2" w:rsidRDefault="000D46D6" w:rsidP="00295871">
      <w:pPr>
        <w:autoSpaceDE w:val="0"/>
        <w:autoSpaceDN w:val="0"/>
        <w:adjustRightInd w:val="0"/>
        <w:jc w:val="right"/>
        <w:rPr>
          <w:rFonts w:eastAsia="Calibri"/>
          <w:szCs w:val="24"/>
        </w:rPr>
      </w:pPr>
    </w:p>
    <w:p w:rsidR="000D46D6" w:rsidRPr="00AC6BD2" w:rsidRDefault="000D46D6" w:rsidP="00295871">
      <w:pPr>
        <w:autoSpaceDE w:val="0"/>
        <w:autoSpaceDN w:val="0"/>
        <w:adjustRightInd w:val="0"/>
        <w:jc w:val="right"/>
        <w:rPr>
          <w:rFonts w:eastAsia="Calibri"/>
          <w:szCs w:val="24"/>
        </w:rPr>
      </w:pPr>
    </w:p>
    <w:p w:rsidR="000D46D6" w:rsidRPr="00AC6BD2" w:rsidRDefault="00055751" w:rsidP="00055751">
      <w:pPr>
        <w:autoSpaceDE w:val="0"/>
        <w:autoSpaceDN w:val="0"/>
        <w:adjustRightInd w:val="0"/>
        <w:jc w:val="center"/>
        <w:outlineLvl w:val="0"/>
      </w:pPr>
      <w:r>
        <w:t xml:space="preserve">Согласие на </w:t>
      </w:r>
      <w:r w:rsidR="00DB6361" w:rsidRPr="00DB6361">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295871">
      <w:pPr>
        <w:autoSpaceDE w:val="0"/>
        <w:autoSpaceDN w:val="0"/>
        <w:adjustRightInd w:val="0"/>
        <w:jc w:val="center"/>
      </w:pPr>
    </w:p>
    <w:p w:rsidR="000D46D6" w:rsidRPr="00AC6BD2" w:rsidRDefault="000D46D6" w:rsidP="00295871">
      <w:pPr>
        <w:widowControl w:val="0"/>
        <w:autoSpaceDE w:val="0"/>
        <w:autoSpaceDN w:val="0"/>
        <w:adjustRightInd w:val="0"/>
        <w:spacing w:before="100" w:line="240" w:lineRule="auto"/>
        <w:ind w:firstLine="0"/>
        <w:textAlignment w:val="baseline"/>
        <w:rPr>
          <w:snapToGrid/>
          <w:szCs w:val="28"/>
        </w:rPr>
      </w:pPr>
      <w:bookmarkStart w:id="620" w:name="_Toc371577629"/>
      <w:bookmarkStart w:id="621" w:name="_Toc371578780"/>
      <w:r w:rsidRPr="00AC6BD2">
        <w:rPr>
          <w:snapToGrid/>
          <w:szCs w:val="28"/>
        </w:rPr>
        <w:t>Я, ________________________________________________________________</w:t>
      </w:r>
      <w:bookmarkEnd w:id="620"/>
      <w:bookmarkEnd w:id="621"/>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2" w:name="_Toc371577630"/>
      <w:bookmarkStart w:id="623" w:name="_Toc371578781"/>
      <w:r w:rsidRPr="00AC6BD2">
        <w:rPr>
          <w:snapToGrid/>
          <w:sz w:val="24"/>
          <w:szCs w:val="24"/>
        </w:rPr>
        <w:t>(полностью фамилия, имя, отчество)</w:t>
      </w:r>
      <w:bookmarkEnd w:id="622"/>
      <w:bookmarkEnd w:id="623"/>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24" w:name="_Toc371577631"/>
      <w:bookmarkStart w:id="625" w:name="_Toc371578782"/>
      <w:r w:rsidRPr="00AC6BD2">
        <w:rPr>
          <w:snapToGrid/>
          <w:szCs w:val="28"/>
        </w:rPr>
        <w:t>__________________________________________________________________</w:t>
      </w:r>
      <w:bookmarkEnd w:id="624"/>
      <w:bookmarkEnd w:id="62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6" w:name="_Toc371577632"/>
      <w:bookmarkStart w:id="627" w:name="_Toc371578783"/>
      <w:r w:rsidRPr="00AC6BD2">
        <w:rPr>
          <w:snapToGrid/>
          <w:sz w:val="24"/>
          <w:szCs w:val="24"/>
        </w:rPr>
        <w:t>(дата, месяц, год и место рождения)</w:t>
      </w:r>
      <w:bookmarkEnd w:id="626"/>
      <w:bookmarkEnd w:id="627"/>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28" w:name="_Toc371577633"/>
      <w:bookmarkStart w:id="629" w:name="_Toc371578784"/>
      <w:r w:rsidRPr="00AC6BD2">
        <w:rPr>
          <w:snapToGrid/>
          <w:szCs w:val="28"/>
        </w:rPr>
        <w:t>__________________________________________________________________</w:t>
      </w:r>
      <w:bookmarkEnd w:id="628"/>
      <w:bookmarkEnd w:id="629"/>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0" w:name="_Toc371577634"/>
      <w:bookmarkStart w:id="631" w:name="_Toc371578785"/>
      <w:r w:rsidRPr="00AC6BD2">
        <w:rPr>
          <w:snapToGrid/>
          <w:sz w:val="24"/>
          <w:szCs w:val="24"/>
        </w:rPr>
        <w:t>(идентификационный номер налогоплательщика (ИНН))</w:t>
      </w:r>
      <w:bookmarkEnd w:id="630"/>
      <w:bookmarkEnd w:id="631"/>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32" w:name="_Toc371577635"/>
      <w:bookmarkStart w:id="633" w:name="_Toc371578786"/>
      <w:r w:rsidRPr="00AC6BD2">
        <w:rPr>
          <w:snapToGrid/>
          <w:szCs w:val="28"/>
        </w:rPr>
        <w:t>__________________________________________________________________,</w:t>
      </w:r>
      <w:bookmarkEnd w:id="632"/>
      <w:bookmarkEnd w:id="633"/>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4" w:name="_Toc371577636"/>
      <w:bookmarkStart w:id="635"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34"/>
      <w:bookmarkEnd w:id="63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36" w:name="_Toc371577637"/>
      <w:bookmarkStart w:id="637" w:name="_Toc371578788"/>
      <w:r w:rsidRPr="00AC6BD2">
        <w:rPr>
          <w:snapToGrid/>
          <w:szCs w:val="28"/>
        </w:rPr>
        <w:t>__________________________________________________________________,</w:t>
      </w:r>
      <w:bookmarkEnd w:id="636"/>
      <w:bookmarkEnd w:id="637"/>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8" w:name="_Toc371577638"/>
      <w:bookmarkStart w:id="639" w:name="_Toc371578789"/>
      <w:r w:rsidRPr="00AC6BD2">
        <w:rPr>
          <w:snapToGrid/>
          <w:sz w:val="24"/>
          <w:szCs w:val="24"/>
        </w:rPr>
        <w:t>(зарегистрированный по адресу)</w:t>
      </w:r>
      <w:bookmarkEnd w:id="638"/>
      <w:bookmarkEnd w:id="639"/>
    </w:p>
    <w:p w:rsidR="000D46D6" w:rsidRPr="00AC6BD2" w:rsidRDefault="000D46D6" w:rsidP="00295871">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295871">
      <w:pPr>
        <w:widowControl w:val="0"/>
        <w:autoSpaceDE w:val="0"/>
        <w:autoSpaceDN w:val="0"/>
        <w:adjustRightInd w:val="0"/>
        <w:spacing w:before="100" w:after="100" w:line="360" w:lineRule="atLeast"/>
        <w:ind w:firstLine="0"/>
        <w:textAlignment w:val="baseline"/>
        <w:rPr>
          <w:snapToGrid/>
          <w:szCs w:val="28"/>
        </w:rPr>
      </w:pPr>
      <w:bookmarkStart w:id="640" w:name="_Toc371577639"/>
      <w:bookmarkStart w:id="641"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B6361" w:rsidRPr="00DB6361">
        <w:rPr>
          <w:snapToGrid/>
          <w:szCs w:val="28"/>
        </w:rPr>
        <w:t xml:space="preserve">обработку и </w:t>
      </w:r>
      <w:r w:rsidRPr="00AC6BD2">
        <w:rPr>
          <w:snapToGrid/>
          <w:szCs w:val="28"/>
        </w:rPr>
        <w:t xml:space="preserve">передачу </w:t>
      </w:r>
      <w:r w:rsidR="00733A2B" w:rsidRPr="00733A2B">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C8484B">
        <w:rPr>
          <w:snapToGrid/>
          <w:szCs w:val="28"/>
        </w:rPr>
        <w:t>, А</w:t>
      </w:r>
      <w:r w:rsidR="00C8484B" w:rsidRPr="00090338">
        <w:rPr>
          <w:snapToGrid/>
          <w:szCs w:val="28"/>
        </w:rPr>
        <w:t>кционерным обществом «</w:t>
      </w:r>
      <w:r w:rsidR="00C8484B">
        <w:rPr>
          <w:snapToGrid/>
          <w:szCs w:val="28"/>
        </w:rPr>
        <w:t>Чувашская энергосбытовая компания</w:t>
      </w:r>
      <w:r w:rsidR="00C8484B" w:rsidRPr="00090338">
        <w:rPr>
          <w:snapToGrid/>
          <w:szCs w:val="28"/>
        </w:rPr>
        <w:t>» (сокращенное наименование: АО «</w:t>
      </w:r>
      <w:r w:rsidR="003E7CE7">
        <w:rPr>
          <w:snapToGrid/>
          <w:szCs w:val="28"/>
        </w:rPr>
        <w:t>ЧУВАШСКАЯ ЭНЕРГОСБЫТОВАЯ КОМПАНИЯ</w:t>
      </w:r>
      <w:r w:rsidR="00C8484B" w:rsidRPr="00090338">
        <w:rPr>
          <w:snapToGrid/>
          <w:szCs w:val="28"/>
        </w:rPr>
        <w:t xml:space="preserve">», место нахождения: </w:t>
      </w:r>
      <w:r w:rsidR="00C8484B" w:rsidRPr="00DC27B8">
        <w:rPr>
          <w:snapToGrid/>
          <w:szCs w:val="28"/>
        </w:rPr>
        <w:t>428020, Россия, Чувашская Республика, г.</w:t>
      </w:r>
      <w:r w:rsidR="00C8484B">
        <w:rPr>
          <w:snapToGrid/>
          <w:szCs w:val="28"/>
        </w:rPr>
        <w:t xml:space="preserve"> </w:t>
      </w:r>
      <w:r w:rsidR="00C8484B" w:rsidRPr="00DC27B8">
        <w:rPr>
          <w:snapToGrid/>
          <w:szCs w:val="28"/>
        </w:rPr>
        <w:t>Чебоксары, ул. Федора Гладкова, д.13А</w:t>
      </w:r>
      <w:r w:rsidR="00C8484B" w:rsidRPr="00090338">
        <w:rPr>
          <w:snapToGrid/>
          <w:szCs w:val="28"/>
        </w:rPr>
        <w:t xml:space="preserve">, ОГРН: </w:t>
      </w:r>
      <w:r w:rsidR="00C8484B" w:rsidRPr="00DC27B8">
        <w:rPr>
          <w:snapToGrid/>
          <w:szCs w:val="28"/>
        </w:rPr>
        <w:t>1052128000033</w:t>
      </w:r>
      <w:r w:rsidR="00C8484B" w:rsidRPr="00090338">
        <w:rPr>
          <w:snapToGrid/>
          <w:szCs w:val="28"/>
        </w:rPr>
        <w:t xml:space="preserve">, ИНН: </w:t>
      </w:r>
      <w:r w:rsidR="00C8484B" w:rsidRPr="00DC27B8">
        <w:rPr>
          <w:snapToGrid/>
          <w:szCs w:val="28"/>
        </w:rPr>
        <w:t>2128700232</w:t>
      </w:r>
      <w:r w:rsidR="00C8484B" w:rsidRPr="00090338">
        <w:rPr>
          <w:snapToGrid/>
          <w:szCs w:val="28"/>
        </w:rPr>
        <w:t xml:space="preserve">, КПП: </w:t>
      </w:r>
      <w:r w:rsidR="00C8484B" w:rsidRPr="00DC27B8">
        <w:rPr>
          <w:snapToGrid/>
          <w:szCs w:val="28"/>
        </w:rPr>
        <w:t>213001001</w:t>
      </w:r>
      <w:r w:rsidR="00C8484B"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40"/>
      <w:bookmarkEnd w:id="641"/>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2" w:name="_Toc371577640"/>
      <w:bookmarkStart w:id="643" w:name="_Toc371578791"/>
      <w:r w:rsidRPr="00AC6BD2">
        <w:rPr>
          <w:snapToGrid/>
          <w:szCs w:val="28"/>
        </w:rPr>
        <w:lastRenderedPageBreak/>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2"/>
      <w:bookmarkEnd w:id="643"/>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1"/>
      <w:bookmarkStart w:id="645" w:name="_Toc371578792"/>
      <w:r w:rsidRPr="00AC6BD2">
        <w:rPr>
          <w:snapToGrid/>
          <w:szCs w:val="28"/>
        </w:rPr>
        <w:t>иных охраняемых законом данных: _____________________________.</w:t>
      </w:r>
      <w:bookmarkEnd w:id="644"/>
      <w:bookmarkEnd w:id="64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6" w:name="_Toc371577642"/>
      <w:bookmarkStart w:id="647" w:name="_Toc371578793"/>
      <w:r w:rsidRPr="00AC6BD2">
        <w:rPr>
          <w:snapToGrid/>
          <w:sz w:val="24"/>
          <w:szCs w:val="24"/>
        </w:rPr>
        <w:t>(указать каких)</w:t>
      </w:r>
      <w:bookmarkEnd w:id="646"/>
      <w:bookmarkEnd w:id="647"/>
    </w:p>
    <w:p w:rsidR="000D46D6" w:rsidRPr="00AC6BD2" w:rsidRDefault="000D46D6" w:rsidP="00295871">
      <w:pPr>
        <w:widowControl w:val="0"/>
        <w:autoSpaceDE w:val="0"/>
        <w:autoSpaceDN w:val="0"/>
        <w:adjustRightInd w:val="0"/>
        <w:spacing w:before="100" w:line="240" w:lineRule="auto"/>
        <w:contextualSpacing/>
        <w:textAlignment w:val="baseline"/>
        <w:rPr>
          <w:snapToGrid/>
          <w:szCs w:val="28"/>
        </w:rPr>
      </w:pPr>
      <w:bookmarkStart w:id="648" w:name="_Toc371577643"/>
      <w:bookmarkStart w:id="649"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8"/>
      <w:bookmarkEnd w:id="649"/>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0" w:name="_Toc371577644"/>
      <w:bookmarkStart w:id="651" w:name="_Toc371578795"/>
      <w:r w:rsidRPr="00AC6BD2">
        <w:rPr>
          <w:snapToGrid/>
          <w:szCs w:val="28"/>
        </w:rPr>
        <w:t>запрет на разглашение указанных сведений;</w:t>
      </w:r>
      <w:bookmarkEnd w:id="650"/>
      <w:bookmarkEnd w:id="651"/>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2" w:name="_Toc371577645"/>
      <w:bookmarkStart w:id="653" w:name="_Toc371578796"/>
      <w:r w:rsidRPr="00AC6BD2">
        <w:rPr>
          <w:snapToGrid/>
          <w:szCs w:val="28"/>
        </w:rPr>
        <w:t>требования к специальному режиму хранения указанных сведений и доступа к ним;</w:t>
      </w:r>
      <w:bookmarkEnd w:id="652"/>
      <w:bookmarkEnd w:id="653"/>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4" w:name="_Toc371577646"/>
      <w:bookmarkStart w:id="655"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54"/>
      <w:bookmarkEnd w:id="655"/>
    </w:p>
    <w:p w:rsidR="000D46D6" w:rsidRPr="00AC6BD2" w:rsidRDefault="000D46D6" w:rsidP="00295871">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295871">
      <w:pPr>
        <w:widowControl w:val="0"/>
        <w:autoSpaceDE w:val="0"/>
        <w:autoSpaceDN w:val="0"/>
        <w:adjustRightInd w:val="0"/>
        <w:spacing w:before="100" w:line="240" w:lineRule="auto"/>
        <w:ind w:firstLine="720"/>
        <w:contextualSpacing/>
        <w:textAlignment w:val="baseline"/>
        <w:rPr>
          <w:snapToGrid/>
          <w:szCs w:val="28"/>
        </w:rPr>
      </w:pPr>
      <w:bookmarkStart w:id="656" w:name="_Toc371577647"/>
      <w:bookmarkStart w:id="657"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6"/>
      <w:bookmarkEnd w:id="657"/>
    </w:p>
    <w:p w:rsidR="000D46D6" w:rsidRPr="00AC6BD2" w:rsidRDefault="000D46D6" w:rsidP="00295871">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295871">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295871">
      <w:pPr>
        <w:spacing w:line="240" w:lineRule="auto"/>
        <w:ind w:left="720"/>
        <w:contextualSpacing/>
        <w:rPr>
          <w:szCs w:val="28"/>
        </w:rPr>
      </w:pPr>
      <w:bookmarkStart w:id="658" w:name="_Toc371577648"/>
      <w:bookmarkStart w:id="659" w:name="_Toc371578799"/>
      <w:r w:rsidRPr="00AC6BD2">
        <w:rPr>
          <w:szCs w:val="28"/>
        </w:rPr>
        <w:t>______________                                      ___________________________</w:t>
      </w:r>
      <w:bookmarkEnd w:id="658"/>
      <w:bookmarkEnd w:id="659"/>
    </w:p>
    <w:p w:rsidR="000D46D6" w:rsidRPr="00AC6BD2" w:rsidRDefault="000D46D6" w:rsidP="00295871">
      <w:pPr>
        <w:spacing w:line="240" w:lineRule="auto"/>
        <w:jc w:val="center"/>
        <w:rPr>
          <w:szCs w:val="28"/>
        </w:rPr>
      </w:pPr>
      <w:r w:rsidRPr="00AC6BD2">
        <w:t xml:space="preserve">  </w:t>
      </w:r>
      <w:bookmarkStart w:id="660" w:name="_Toc371577649"/>
      <w:bookmarkStart w:id="661" w:name="_Toc371578800"/>
      <w:r w:rsidRPr="00AC6BD2">
        <w:t>(дата)</w:t>
      </w:r>
      <w:r w:rsidRPr="00AC6BD2">
        <w:tab/>
      </w:r>
      <w:r w:rsidRPr="00AC6BD2">
        <w:tab/>
      </w:r>
      <w:r w:rsidRPr="00AC6BD2">
        <w:tab/>
      </w:r>
      <w:r w:rsidRPr="00AC6BD2">
        <w:tab/>
      </w:r>
      <w:r w:rsidRPr="00AC6BD2">
        <w:tab/>
      </w:r>
      <w:r w:rsidRPr="00AC6BD2">
        <w:tab/>
        <w:t xml:space="preserve">              (подпись)</w:t>
      </w:r>
      <w:bookmarkEnd w:id="660"/>
      <w:bookmarkEnd w:id="661"/>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62" w:name="_Ref384123551"/>
      <w:bookmarkStart w:id="663" w:name="_Ref384123555"/>
      <w:bookmarkStart w:id="664" w:name="_Toc440899795"/>
      <w:bookmarkStart w:id="665" w:name="_Toc478560284"/>
      <w:r w:rsidRPr="00AC6BD2">
        <w:lastRenderedPageBreak/>
        <w:t>Приложение № 1 - Техническ</w:t>
      </w:r>
      <w:r w:rsidR="002E42D7" w:rsidRPr="00AC6BD2">
        <w:t>ие требования</w:t>
      </w:r>
      <w:bookmarkEnd w:id="662"/>
      <w:bookmarkEnd w:id="663"/>
      <w:bookmarkEnd w:id="664"/>
      <w:bookmarkEnd w:id="665"/>
      <w:r w:rsidRPr="00AC6BD2">
        <w:t xml:space="preserve"> </w:t>
      </w:r>
      <w:bookmarkEnd w:id="581"/>
    </w:p>
    <w:p w:rsidR="00415A0A" w:rsidRPr="00AC6BD2" w:rsidRDefault="00415A0A" w:rsidP="0002227C">
      <w:pPr>
        <w:pStyle w:val="2"/>
        <w:numPr>
          <w:ilvl w:val="1"/>
          <w:numId w:val="5"/>
        </w:numPr>
      </w:pPr>
      <w:bookmarkStart w:id="666" w:name="_Toc440899796"/>
      <w:bookmarkStart w:id="667" w:name="_Toc478560285"/>
      <w:r w:rsidRPr="00AC6BD2">
        <w:t>Пояснения к Техническим требованиям</w:t>
      </w:r>
      <w:bookmarkEnd w:id="666"/>
      <w:bookmarkEnd w:id="667"/>
    </w:p>
    <w:p w:rsidR="001E6699" w:rsidRPr="00AC6BD2" w:rsidRDefault="00DD72A7" w:rsidP="00295871">
      <w:pPr>
        <w:pStyle w:val="a3"/>
        <w:numPr>
          <w:ilvl w:val="2"/>
          <w:numId w:val="5"/>
        </w:numPr>
        <w:tabs>
          <w:tab w:val="num" w:pos="1134"/>
        </w:tabs>
        <w:ind w:left="1134"/>
      </w:pPr>
      <w:r w:rsidRPr="00AC6BD2">
        <w:t xml:space="preserve">Технические требования на </w:t>
      </w:r>
      <w:r w:rsidR="00737705">
        <w:t>оказание услуг</w:t>
      </w:r>
      <w:r w:rsidRPr="00AC6BD2">
        <w:t xml:space="preserve">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8" w:name="_Ref324332106"/>
      <w:bookmarkStart w:id="669" w:name="_Ref324341734"/>
      <w:bookmarkStart w:id="670" w:name="_Ref324342543"/>
      <w:bookmarkStart w:id="671" w:name="_Ref324342826"/>
      <w:bookmarkStart w:id="672" w:name="_Toc440899797"/>
      <w:bookmarkStart w:id="673" w:name="_Toc478560286"/>
      <w:r w:rsidRPr="00AC6BD2">
        <w:lastRenderedPageBreak/>
        <w:t>Приложение № 2 - Проект Договора</w:t>
      </w:r>
      <w:bookmarkEnd w:id="668"/>
      <w:bookmarkEnd w:id="669"/>
      <w:bookmarkEnd w:id="670"/>
      <w:bookmarkEnd w:id="671"/>
      <w:bookmarkEnd w:id="672"/>
      <w:bookmarkEnd w:id="673"/>
    </w:p>
    <w:p w:rsidR="001E6699" w:rsidRPr="00AC6BD2" w:rsidRDefault="001E6699" w:rsidP="0002227C">
      <w:pPr>
        <w:pStyle w:val="2"/>
        <w:numPr>
          <w:ilvl w:val="1"/>
          <w:numId w:val="5"/>
        </w:numPr>
      </w:pPr>
      <w:bookmarkStart w:id="674" w:name="_Toc440899798"/>
      <w:bookmarkStart w:id="675" w:name="_Toc478560287"/>
      <w:r w:rsidRPr="00AC6BD2">
        <w:t>Пояснения к проекту договора</w:t>
      </w:r>
      <w:bookmarkEnd w:id="674"/>
      <w:bookmarkEnd w:id="675"/>
    </w:p>
    <w:p w:rsidR="00A80969" w:rsidRPr="00AC6BD2" w:rsidRDefault="00A80969" w:rsidP="00295871">
      <w:pPr>
        <w:pStyle w:val="a3"/>
        <w:numPr>
          <w:ilvl w:val="2"/>
          <w:numId w:val="5"/>
        </w:numPr>
        <w:tabs>
          <w:tab w:val="num" w:pos="1134"/>
        </w:tabs>
        <w:ind w:left="1134"/>
      </w:pPr>
      <w:r w:rsidRPr="00AC6BD2">
        <w:t xml:space="preserve">Проект договора на </w:t>
      </w:r>
      <w:r w:rsidR="00737705">
        <w:t>оказание услуг</w:t>
      </w:r>
      <w:r w:rsidRPr="00AC6BD2">
        <w:t xml:space="preserve">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295871">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295871">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060170">
        <w:fldChar w:fldCharType="begin"/>
      </w:r>
      <w:r w:rsidR="0002227C">
        <w:instrText xml:space="preserve"> REF _Ref70131640 \r \h </w:instrText>
      </w:r>
      <w:r w:rsidR="00060170">
        <w:fldChar w:fldCharType="separate"/>
      </w:r>
      <w:r w:rsidR="003D07D7">
        <w:t>5.6</w:t>
      </w:r>
      <w:r w:rsidR="00060170">
        <w:fldChar w:fldCharType="end"/>
      </w:r>
      <w:r w:rsidR="006E5833">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295871">
      <w:pPr>
        <w:pStyle w:val="a3"/>
        <w:tabs>
          <w:tab w:val="clear" w:pos="1276"/>
          <w:tab w:val="num" w:pos="1134"/>
        </w:tabs>
        <w:ind w:left="1134"/>
      </w:pPr>
      <w:r>
        <w:t xml:space="preserve">Одновременно с подписанием Договора Сторонами должно быть подписано дополнительное соглашение, приведенное в </w:t>
      </w:r>
      <w:r w:rsidR="00362134">
        <w:t xml:space="preserve">пункте </w:t>
      </w:r>
      <w:r w:rsidR="00060170">
        <w:fldChar w:fldCharType="begin"/>
      </w:r>
      <w:r>
        <w:instrText xml:space="preserve"> REF _Ref316553896 \r \h </w:instrText>
      </w:r>
      <w:r w:rsidR="00060170">
        <w:fldChar w:fldCharType="separate"/>
      </w:r>
      <w:r w:rsidR="003D07D7">
        <w:t>7.2</w:t>
      </w:r>
      <w:r w:rsidR="00060170">
        <w:fldChar w:fldCharType="end"/>
      </w:r>
      <w:r w:rsidR="006E5833">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6" w:name="_Ref316553896"/>
      <w:bookmarkStart w:id="677" w:name="_Toc440899799"/>
      <w:bookmarkStart w:id="678" w:name="_Toc478560288"/>
      <w:r w:rsidRPr="00AC6BD2">
        <w:lastRenderedPageBreak/>
        <w:t>Дополнительное соглашение к договору</w:t>
      </w:r>
      <w:bookmarkEnd w:id="676"/>
      <w:bookmarkEnd w:id="677"/>
      <w:bookmarkEnd w:id="678"/>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9"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9"/>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295871">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E424B2">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E424B2">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E424B2">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E424B2">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E424B2">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E424B2">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E424B2">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E424B2">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E424B2">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E424B2">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E424B2">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E424B2">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E424B2">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E424B2">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E424B2">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E424B2">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E424B2">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295871">
      <w:pPr>
        <w:pStyle w:val="1"/>
        <w:keepNext w:val="0"/>
        <w:keepLines w:val="0"/>
        <w:pageBreakBefore w:val="0"/>
      </w:pPr>
      <w:bookmarkStart w:id="680" w:name="_Ref384117211"/>
      <w:bookmarkStart w:id="681" w:name="_Ref384118604"/>
      <w:bookmarkStart w:id="682" w:name="_Toc440899800"/>
      <w:bookmarkStart w:id="683" w:name="_Toc478560289"/>
      <w:r w:rsidRPr="00AC6BD2">
        <w:lastRenderedPageBreak/>
        <w:t>Приложение № 3 –</w:t>
      </w:r>
      <w:bookmarkEnd w:id="680"/>
      <w:r w:rsidRPr="00AC6BD2">
        <w:t xml:space="preserve"> Отборочные критерии оценки заявок Участников </w:t>
      </w:r>
      <w:r w:rsidR="000778BE">
        <w:t>запроса предложений</w:t>
      </w:r>
      <w:bookmarkEnd w:id="681"/>
      <w:bookmarkEnd w:id="682"/>
      <w:bookmarkEnd w:id="683"/>
    </w:p>
    <w:p w:rsidR="00E7083F" w:rsidRPr="00AC6BD2" w:rsidRDefault="00E7083F" w:rsidP="00E7083F">
      <w:pPr>
        <w:ind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E97163" w:rsidRPr="00EF226A" w:rsidTr="008F4127">
        <w:tc>
          <w:tcPr>
            <w:tcW w:w="1276" w:type="dxa"/>
            <w:vAlign w:val="center"/>
          </w:tcPr>
          <w:p w:rsidR="00E97163" w:rsidRPr="00EF226A" w:rsidRDefault="00E97163" w:rsidP="008F4127">
            <w:pPr>
              <w:spacing w:line="240" w:lineRule="auto"/>
              <w:ind w:left="34" w:firstLine="0"/>
              <w:jc w:val="center"/>
              <w:rPr>
                <w:b/>
                <w:szCs w:val="28"/>
              </w:rPr>
            </w:pPr>
            <w:r w:rsidRPr="00EF226A">
              <w:rPr>
                <w:b/>
                <w:szCs w:val="28"/>
              </w:rPr>
              <w:t>Номер критерия</w:t>
            </w:r>
          </w:p>
        </w:tc>
        <w:tc>
          <w:tcPr>
            <w:tcW w:w="8930" w:type="dxa"/>
            <w:vAlign w:val="center"/>
          </w:tcPr>
          <w:p w:rsidR="00E97163" w:rsidRPr="00EF226A" w:rsidRDefault="00E97163" w:rsidP="008F4127">
            <w:pPr>
              <w:spacing w:line="240" w:lineRule="auto"/>
              <w:ind w:firstLine="0"/>
              <w:jc w:val="center"/>
              <w:rPr>
                <w:b/>
                <w:bCs/>
                <w:szCs w:val="28"/>
              </w:rPr>
            </w:pPr>
            <w:r w:rsidRPr="00EF226A">
              <w:rPr>
                <w:b/>
                <w:bCs/>
                <w:szCs w:val="28"/>
              </w:rPr>
              <w:t>Наименование отборочного критерия</w:t>
            </w:r>
          </w:p>
          <w:p w:rsidR="00E97163" w:rsidRPr="00EF226A" w:rsidRDefault="00E97163" w:rsidP="008F4127">
            <w:pPr>
              <w:autoSpaceDE w:val="0"/>
              <w:autoSpaceDN w:val="0"/>
              <w:spacing w:line="240" w:lineRule="auto"/>
              <w:ind w:firstLine="0"/>
              <w:jc w:val="left"/>
              <w:rPr>
                <w:rFonts w:eastAsia="MS Mincho"/>
                <w:b/>
                <w:szCs w:val="28"/>
              </w:rPr>
            </w:pPr>
          </w:p>
        </w:tc>
      </w:tr>
      <w:tr w:rsidR="00E97163" w:rsidRPr="00EF226A" w:rsidTr="008F4127">
        <w:tc>
          <w:tcPr>
            <w:tcW w:w="1276" w:type="dxa"/>
          </w:tcPr>
          <w:p w:rsidR="00E97163" w:rsidRPr="00EF226A" w:rsidRDefault="00E97163" w:rsidP="008F4127">
            <w:pPr>
              <w:spacing w:line="240" w:lineRule="auto"/>
              <w:ind w:left="360" w:firstLine="0"/>
              <w:jc w:val="left"/>
              <w:rPr>
                <w:szCs w:val="28"/>
              </w:rPr>
            </w:pPr>
          </w:p>
        </w:tc>
        <w:tc>
          <w:tcPr>
            <w:tcW w:w="8930" w:type="dxa"/>
            <w:vAlign w:val="center"/>
          </w:tcPr>
          <w:p w:rsidR="00E97163" w:rsidRPr="00EF226A" w:rsidRDefault="00E97163" w:rsidP="008F4127">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E97163" w:rsidRPr="00EF226A" w:rsidTr="008F4127">
        <w:tc>
          <w:tcPr>
            <w:tcW w:w="1276" w:type="dxa"/>
          </w:tcPr>
          <w:p w:rsidR="00E97163" w:rsidRPr="00EF226A" w:rsidRDefault="00E97163" w:rsidP="008F4127">
            <w:pPr>
              <w:spacing w:line="240" w:lineRule="auto"/>
              <w:ind w:left="360" w:firstLine="0"/>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Опись документов</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0C719C">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w:t>
            </w:r>
            <w:r w:rsidR="000C719C">
              <w:rPr>
                <w:rFonts w:eastAsia="MS Mincho"/>
                <w:szCs w:val="28"/>
              </w:rPr>
              <w:t>оказание услуг</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0C719C">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0C719C">
              <w:rPr>
                <w:rFonts w:eastAsia="MS Mincho"/>
                <w:szCs w:val="28"/>
              </w:rPr>
              <w:t>оказания услуг</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0C719C">
              <w:rPr>
                <w:rFonts w:eastAsia="MS Mincho"/>
                <w:szCs w:val="28"/>
              </w:rPr>
              <w:t>услуг</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vAlign w:val="center"/>
          </w:tcPr>
          <w:p w:rsidR="00E97163" w:rsidRPr="0028219C" w:rsidRDefault="00E97163" w:rsidP="008F4127">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BD1F16" w:rsidRDefault="00E97163" w:rsidP="008F4127">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BD1F16" w:rsidRDefault="00E97163" w:rsidP="008F4127">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E97163" w:rsidRPr="00EF226A" w:rsidTr="008F4127">
        <w:trPr>
          <w:trHeight w:hRule="exact" w:val="821"/>
        </w:trPr>
        <w:tc>
          <w:tcPr>
            <w:tcW w:w="10206" w:type="dxa"/>
            <w:gridSpan w:val="2"/>
          </w:tcPr>
          <w:p w:rsidR="00E97163" w:rsidRPr="00EF226A" w:rsidRDefault="00E97163" w:rsidP="008F4127">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Pr>
                <w:rFonts w:eastAsia="MS Mincho"/>
                <w:szCs w:val="28"/>
              </w:rPr>
              <w:t>2.5.5.1.г)</w:t>
            </w:r>
            <w:r w:rsidRPr="00216E9E">
              <w:rPr>
                <w:rFonts w:eastAsia="MS Mincho"/>
                <w:szCs w:val="28"/>
              </w:rPr>
              <w:t xml:space="preserve"> настоящей Документации о закупке на лицо, выдавшее доверенность.</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DC1752">
            <w:pPr>
              <w:tabs>
                <w:tab w:val="left" w:pos="0"/>
                <w:tab w:val="left" w:pos="1701"/>
              </w:tabs>
              <w:spacing w:line="240" w:lineRule="auto"/>
              <w:ind w:left="30" w:hanging="3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t>нием квитанции о приеме (бухгалтерский баланс, финансовая отчетность за 201</w:t>
            </w:r>
            <w:r w:rsidR="00DC1752">
              <w:t>7</w:t>
            </w:r>
            <w:r>
              <w:t xml:space="preserve"> год должны содержать информацию за 201</w:t>
            </w:r>
            <w:r w:rsidR="00DC1752">
              <w:t>5</w:t>
            </w:r>
            <w:r>
              <w:t xml:space="preserve"> и 201</w:t>
            </w:r>
            <w:r w:rsidR="00DC1752">
              <w:t>6</w:t>
            </w:r>
            <w:r>
              <w:t xml:space="preserve"> года)</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Default="00E97163" w:rsidP="008F4127">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E97163" w:rsidRPr="00EF226A" w:rsidRDefault="00E97163" w:rsidP="008F4127">
            <w:pPr>
              <w:autoSpaceDE w:val="0"/>
              <w:autoSpaceDN w:val="0"/>
              <w:spacing w:line="240" w:lineRule="auto"/>
              <w:ind w:firstLine="0"/>
              <w:rPr>
                <w:rFonts w:eastAsia="MS Mincho"/>
                <w:szCs w:val="28"/>
              </w:rPr>
            </w:pP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367E5E" w:rsidRDefault="00E97163" w:rsidP="008F4127">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w:t>
            </w:r>
            <w:r w:rsidRPr="00367E5E">
              <w:rPr>
                <w:rFonts w:eastAsia="MS Mincho"/>
                <w:szCs w:val="28"/>
              </w:rPr>
              <w:lastRenderedPageBreak/>
              <w:t>заинтересованности по форме и в соответствии с инструкциями, приведенными в документации о закупке.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367E5E" w:rsidRDefault="00E97163" w:rsidP="008F4127">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3D07D7" w:rsidRPr="003D07D7">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3D07D7" w:rsidRPr="00AC6BD2">
                <w:t>форма </w:t>
              </w:r>
              <w:r w:rsidR="003D07D7">
                <w:t>12</w:t>
              </w:r>
              <w:r w:rsidR="003D07D7"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E97163" w:rsidRPr="00EF226A" w:rsidTr="008F4127">
        <w:tc>
          <w:tcPr>
            <w:tcW w:w="10206" w:type="dxa"/>
            <w:gridSpan w:val="2"/>
          </w:tcPr>
          <w:p w:rsidR="00E97163" w:rsidRPr="00EF226A" w:rsidRDefault="00E97163" w:rsidP="008F4127">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E97163" w:rsidRPr="00EF226A" w:rsidTr="008F4127">
        <w:tc>
          <w:tcPr>
            <w:tcW w:w="10206" w:type="dxa"/>
            <w:gridSpan w:val="2"/>
          </w:tcPr>
          <w:p w:rsidR="00E97163" w:rsidRPr="00EF226A" w:rsidRDefault="00E97163" w:rsidP="005B19C2">
            <w:pPr>
              <w:autoSpaceDE w:val="0"/>
              <w:autoSpaceDN w:val="0"/>
              <w:spacing w:line="240" w:lineRule="auto"/>
              <w:ind w:firstLine="0"/>
              <w:rPr>
                <w:rFonts w:eastAsia="MS Mincho"/>
                <w:szCs w:val="28"/>
              </w:rPr>
            </w:pPr>
            <w:r w:rsidRPr="000F0FDC">
              <w:rPr>
                <w:rFonts w:eastAsia="MS Mincho"/>
                <w:b/>
                <w:szCs w:val="28"/>
              </w:rPr>
              <w:t xml:space="preserve">Документы, подтверждающие соответствие </w:t>
            </w:r>
            <w:r w:rsidR="005B19C2" w:rsidRPr="005B19C2">
              <w:rPr>
                <w:rFonts w:eastAsia="MS Mincho"/>
                <w:b/>
                <w:szCs w:val="28"/>
              </w:rPr>
              <w:t>учетом привлекаемых соисполнителей</w:t>
            </w:r>
            <w:r w:rsidR="005B19C2" w:rsidRPr="000F0FDC">
              <w:rPr>
                <w:rFonts w:eastAsia="MS Mincho"/>
                <w:b/>
                <w:szCs w:val="28"/>
              </w:rPr>
              <w:t xml:space="preserve"> </w:t>
            </w:r>
            <w:r w:rsidRPr="000F0FDC">
              <w:rPr>
                <w:rFonts w:eastAsia="MS Mincho"/>
                <w:b/>
                <w:szCs w:val="28"/>
              </w:rPr>
              <w:t>(при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8F4127">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8F4127">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8F4127">
            <w:pPr>
              <w:autoSpaceDE w:val="0"/>
              <w:autoSpaceDN w:val="0"/>
              <w:spacing w:line="240" w:lineRule="auto"/>
              <w:ind w:firstLine="0"/>
              <w:rPr>
                <w:rFonts w:eastAsia="MS Mincho"/>
                <w:szCs w:val="28"/>
              </w:rPr>
            </w:pPr>
            <w:r w:rsidRPr="00A36CF1">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E97163" w:rsidRPr="00EF226A" w:rsidTr="008F4127">
        <w:tc>
          <w:tcPr>
            <w:tcW w:w="1276" w:type="dxa"/>
            <w:tcBorders>
              <w:bottom w:val="single" w:sz="4" w:space="0" w:color="auto"/>
            </w:tcBorders>
          </w:tcPr>
          <w:p w:rsidR="00E97163" w:rsidRPr="00EF226A" w:rsidRDefault="00E97163" w:rsidP="00E97163">
            <w:pPr>
              <w:numPr>
                <w:ilvl w:val="0"/>
                <w:numId w:val="37"/>
              </w:numPr>
              <w:spacing w:line="240" w:lineRule="auto"/>
              <w:rPr>
                <w:b/>
                <w:szCs w:val="28"/>
              </w:rPr>
            </w:pPr>
          </w:p>
        </w:tc>
        <w:tc>
          <w:tcPr>
            <w:tcW w:w="8930" w:type="dxa"/>
            <w:tcBorders>
              <w:bottom w:val="single" w:sz="4" w:space="0" w:color="auto"/>
            </w:tcBorders>
          </w:tcPr>
          <w:p w:rsidR="00E97163" w:rsidRPr="00EF226A" w:rsidRDefault="00E97163" w:rsidP="008F4127">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Pr>
                <w:szCs w:val="28"/>
              </w:rPr>
              <w:t xml:space="preserve">        -</w:t>
            </w:r>
          </w:p>
        </w:tc>
        <w:tc>
          <w:tcPr>
            <w:tcW w:w="8930" w:type="dxa"/>
            <w:tcBorders>
              <w:bottom w:val="single" w:sz="4" w:space="0" w:color="auto"/>
            </w:tcBorders>
          </w:tcPr>
          <w:p w:rsidR="00E97163" w:rsidRPr="009F0552" w:rsidRDefault="00E97163" w:rsidP="0009192A">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w:t>
            </w:r>
            <w:r w:rsidR="0009192A">
              <w:rPr>
                <w:rFonts w:eastAsia="MS Mincho"/>
                <w:szCs w:val="28"/>
              </w:rPr>
              <w:t>оказываемых услуг</w:t>
            </w:r>
            <w:r>
              <w:rPr>
                <w:rFonts w:eastAsia="MS Mincho"/>
                <w:szCs w:val="28"/>
              </w:rPr>
              <w:t xml:space="preserve"> – соответствие объемов </w:t>
            </w:r>
            <w:r w:rsidR="0009192A">
              <w:rPr>
                <w:rFonts w:eastAsia="MS Mincho"/>
                <w:szCs w:val="28"/>
              </w:rPr>
              <w:t xml:space="preserve">оказываемых </w:t>
            </w:r>
            <w:r>
              <w:rPr>
                <w:rFonts w:eastAsia="MS Mincho"/>
                <w:szCs w:val="28"/>
              </w:rPr>
              <w:t xml:space="preserve">услуг, технологии </w:t>
            </w:r>
            <w:r w:rsidR="0009192A">
              <w:rPr>
                <w:rFonts w:eastAsia="MS Mincho"/>
                <w:szCs w:val="28"/>
              </w:rPr>
              <w:t>оказания услуг</w:t>
            </w:r>
            <w:r>
              <w:rPr>
                <w:rFonts w:eastAsia="MS Mincho"/>
                <w:szCs w:val="28"/>
              </w:rPr>
              <w:t>, предложенных Участником в техническом предложении/сметной документации, указанным в Технических требованиях Заказчика.</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884999" w:rsidRDefault="00E97163" w:rsidP="008F4127">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9F0552" w:rsidRDefault="00E97163" w:rsidP="00897EFE">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sidR="00897EFE">
              <w:rPr>
                <w:rFonts w:eastAsia="MS Mincho"/>
                <w:szCs w:val="28"/>
              </w:rPr>
              <w:t>оказания услуг</w:t>
            </w:r>
            <w:r w:rsidRPr="009F0552">
              <w:rPr>
                <w:rFonts w:eastAsia="MS Mincho"/>
                <w:szCs w:val="28"/>
              </w:rPr>
              <w:t>.</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9F0552" w:rsidRDefault="00E97163" w:rsidP="00DC6DF1">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Pr>
                <w:rFonts w:eastAsia="MS Mincho"/>
                <w:szCs w:val="28"/>
              </w:rPr>
              <w:t xml:space="preserve"> и технологии </w:t>
            </w:r>
            <w:r>
              <w:rPr>
                <w:rFonts w:eastAsia="MS Mincho"/>
                <w:szCs w:val="28"/>
              </w:rPr>
              <w:lastRenderedPageBreak/>
              <w:t>оказания услуг требованиям Заказчика</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sidRPr="00EF226A">
              <w:rPr>
                <w:szCs w:val="28"/>
              </w:rPr>
              <w:lastRenderedPageBreak/>
              <w:t xml:space="preserve">       -</w:t>
            </w:r>
          </w:p>
        </w:tc>
        <w:tc>
          <w:tcPr>
            <w:tcW w:w="8930" w:type="dxa"/>
            <w:tcBorders>
              <w:bottom w:val="single" w:sz="4" w:space="0" w:color="auto"/>
            </w:tcBorders>
          </w:tcPr>
          <w:p w:rsidR="00E97163" w:rsidRPr="009F0552" w:rsidRDefault="00E97163" w:rsidP="00DC6DF1">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Pr>
                <w:rFonts w:eastAsia="MS Mincho"/>
                <w:szCs w:val="28"/>
              </w:rPr>
              <w:t>результаты оказанных услуг</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Pr>
                <w:szCs w:val="28"/>
              </w:rPr>
              <w:t xml:space="preserve">       -</w:t>
            </w:r>
          </w:p>
        </w:tc>
        <w:tc>
          <w:tcPr>
            <w:tcW w:w="8930" w:type="dxa"/>
            <w:tcBorders>
              <w:bottom w:val="single" w:sz="4" w:space="0" w:color="auto"/>
            </w:tcBorders>
          </w:tcPr>
          <w:p w:rsidR="00E97163" w:rsidRPr="009F0552" w:rsidRDefault="00E97163" w:rsidP="008F4127">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97163" w:rsidRPr="00EF226A" w:rsidTr="008F4127">
        <w:tc>
          <w:tcPr>
            <w:tcW w:w="10206" w:type="dxa"/>
            <w:gridSpan w:val="2"/>
            <w:tcBorders>
              <w:top w:val="single" w:sz="4" w:space="0" w:color="auto"/>
            </w:tcBorders>
          </w:tcPr>
          <w:p w:rsidR="00E97163" w:rsidRPr="00EF226A" w:rsidRDefault="00E97163" w:rsidP="008F4127">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E97163" w:rsidRPr="00EF226A" w:rsidTr="008F4127">
        <w:tc>
          <w:tcPr>
            <w:tcW w:w="1276" w:type="dxa"/>
            <w:tcBorders>
              <w:top w:val="single" w:sz="4" w:space="0" w:color="auto"/>
            </w:tcBorders>
          </w:tcPr>
          <w:p w:rsidR="00E97163" w:rsidRPr="00EF226A" w:rsidRDefault="00E97163" w:rsidP="00E97163">
            <w:pPr>
              <w:numPr>
                <w:ilvl w:val="0"/>
                <w:numId w:val="37"/>
              </w:numPr>
              <w:spacing w:line="240" w:lineRule="auto"/>
              <w:rPr>
                <w:szCs w:val="28"/>
              </w:rPr>
            </w:pPr>
          </w:p>
        </w:tc>
        <w:tc>
          <w:tcPr>
            <w:tcW w:w="8930" w:type="dxa"/>
            <w:tcBorders>
              <w:top w:val="single" w:sz="4" w:space="0" w:color="auto"/>
            </w:tcBorders>
          </w:tcPr>
          <w:p w:rsidR="00E97163" w:rsidRPr="00EF226A" w:rsidRDefault="00E97163" w:rsidP="007C521C">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w:t>
            </w:r>
            <w:r w:rsidR="007C521C">
              <w:rPr>
                <w:rFonts w:eastAsia="MS Mincho"/>
                <w:szCs w:val="28"/>
              </w:rPr>
              <w:t>оказания аналогичных услуг</w:t>
            </w:r>
            <w:r w:rsidRPr="00EF226A">
              <w:rPr>
                <w:rFonts w:eastAsia="MS Mincho"/>
                <w:szCs w:val="28"/>
              </w:rPr>
              <w:t>,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3</w:t>
            </w:r>
            <w:r>
              <w:rPr>
                <w:szCs w:val="28"/>
              </w:rPr>
              <w:t>4</w:t>
            </w:r>
            <w:r w:rsidRPr="00EF226A">
              <w:rPr>
                <w:szCs w:val="28"/>
              </w:rPr>
              <w:t>.1</w:t>
            </w:r>
          </w:p>
        </w:tc>
        <w:tc>
          <w:tcPr>
            <w:tcW w:w="8930" w:type="dxa"/>
          </w:tcPr>
          <w:p w:rsidR="00E97163" w:rsidRPr="00EF226A" w:rsidRDefault="00E97163" w:rsidP="008F4127">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E97163" w:rsidRPr="00EF226A" w:rsidTr="008F4127">
        <w:tc>
          <w:tcPr>
            <w:tcW w:w="1276" w:type="dxa"/>
          </w:tcPr>
          <w:p w:rsidR="00E97163" w:rsidRPr="00EF226A" w:rsidRDefault="00E97163" w:rsidP="008F4127">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.2</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.3</w:t>
            </w:r>
          </w:p>
        </w:tc>
        <w:tc>
          <w:tcPr>
            <w:tcW w:w="8930" w:type="dxa"/>
          </w:tcPr>
          <w:p w:rsidR="00E97163" w:rsidRPr="00EF226A" w:rsidRDefault="00E97163" w:rsidP="008F4127">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lastRenderedPageBreak/>
              <w:t>3</w:t>
            </w:r>
            <w:r>
              <w:rPr>
                <w:szCs w:val="28"/>
              </w:rPr>
              <w:t>5</w:t>
            </w:r>
            <w:r w:rsidRPr="00EF226A">
              <w:rPr>
                <w:szCs w:val="28"/>
              </w:rPr>
              <w:t>.</w:t>
            </w:r>
            <w:r>
              <w:rPr>
                <w:szCs w:val="28"/>
              </w:rPr>
              <w:t>4</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E97163" w:rsidRPr="00EF226A" w:rsidTr="008F4127">
        <w:tc>
          <w:tcPr>
            <w:tcW w:w="1276" w:type="dxa"/>
            <w:shd w:val="clear" w:color="auto" w:fill="auto"/>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w:t>
            </w:r>
            <w:r w:rsidR="00F37931">
              <w:rPr>
                <w:szCs w:val="28"/>
              </w:rPr>
              <w:t>6</w:t>
            </w:r>
          </w:p>
        </w:tc>
        <w:tc>
          <w:tcPr>
            <w:tcW w:w="8930" w:type="dxa"/>
            <w:shd w:val="clear" w:color="auto" w:fill="auto"/>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E97163" w:rsidRPr="00EF226A" w:rsidTr="008F4127">
        <w:tc>
          <w:tcPr>
            <w:tcW w:w="1276" w:type="dxa"/>
            <w:shd w:val="clear" w:color="auto" w:fill="auto"/>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w:t>
            </w:r>
            <w:r w:rsidR="00F37931">
              <w:rPr>
                <w:szCs w:val="28"/>
              </w:rPr>
              <w:t>7</w:t>
            </w:r>
          </w:p>
        </w:tc>
        <w:tc>
          <w:tcPr>
            <w:tcW w:w="8930" w:type="dxa"/>
            <w:shd w:val="clear" w:color="auto" w:fill="auto"/>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E97163" w:rsidRPr="00EF226A" w:rsidTr="008F4127">
        <w:tc>
          <w:tcPr>
            <w:tcW w:w="1276" w:type="dxa"/>
            <w:shd w:val="clear" w:color="auto" w:fill="auto"/>
          </w:tcPr>
          <w:p w:rsidR="00E97163" w:rsidRPr="00EF226A" w:rsidRDefault="00E97163" w:rsidP="00F37931">
            <w:pPr>
              <w:spacing w:line="240" w:lineRule="auto"/>
              <w:ind w:firstLine="0"/>
              <w:rPr>
                <w:szCs w:val="28"/>
              </w:rPr>
            </w:pPr>
            <w:r>
              <w:rPr>
                <w:szCs w:val="28"/>
              </w:rPr>
              <w:t>35.</w:t>
            </w:r>
            <w:r w:rsidR="00F37931">
              <w:rPr>
                <w:szCs w:val="28"/>
              </w:rPr>
              <w:t>7</w:t>
            </w:r>
            <w:r>
              <w:rPr>
                <w:szCs w:val="28"/>
              </w:rPr>
              <w:t>.1</w:t>
            </w:r>
          </w:p>
        </w:tc>
        <w:tc>
          <w:tcPr>
            <w:tcW w:w="8930" w:type="dxa"/>
            <w:shd w:val="clear" w:color="auto" w:fill="auto"/>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E97163" w:rsidRPr="00EF226A" w:rsidTr="008F4127">
        <w:trPr>
          <w:trHeight w:val="397"/>
        </w:trPr>
        <w:tc>
          <w:tcPr>
            <w:tcW w:w="1276" w:type="dxa"/>
          </w:tcPr>
          <w:p w:rsidR="00E97163" w:rsidRPr="00EF226A" w:rsidRDefault="00E97163" w:rsidP="00F37931">
            <w:pPr>
              <w:spacing w:line="240" w:lineRule="auto"/>
              <w:ind w:firstLine="0"/>
              <w:rPr>
                <w:szCs w:val="28"/>
              </w:rPr>
            </w:pPr>
            <w:r w:rsidRPr="00EF226A">
              <w:rPr>
                <w:szCs w:val="28"/>
              </w:rPr>
              <w:t xml:space="preserve">       3</w:t>
            </w:r>
            <w:r>
              <w:rPr>
                <w:szCs w:val="28"/>
              </w:rPr>
              <w:t>5</w:t>
            </w:r>
            <w:r w:rsidRPr="00EF226A">
              <w:rPr>
                <w:szCs w:val="28"/>
              </w:rPr>
              <w:t>.</w:t>
            </w:r>
            <w:r w:rsidR="00F37931">
              <w:rPr>
                <w:szCs w:val="28"/>
              </w:rPr>
              <w:t>7</w:t>
            </w:r>
            <w:r w:rsidRPr="00EF226A">
              <w:rPr>
                <w:szCs w:val="28"/>
              </w:rPr>
              <w:t>.2</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E97163" w:rsidRPr="00EF226A" w:rsidTr="008F4127">
        <w:trPr>
          <w:trHeight w:val="397"/>
        </w:trPr>
        <w:tc>
          <w:tcPr>
            <w:tcW w:w="1276" w:type="dxa"/>
          </w:tcPr>
          <w:p w:rsidR="00E97163" w:rsidRPr="00EF226A" w:rsidRDefault="00E97163" w:rsidP="00F37931">
            <w:pPr>
              <w:spacing w:line="240" w:lineRule="auto"/>
              <w:ind w:firstLine="0"/>
              <w:rPr>
                <w:szCs w:val="28"/>
              </w:rPr>
            </w:pPr>
            <w:r w:rsidRPr="00EF226A">
              <w:rPr>
                <w:szCs w:val="28"/>
              </w:rPr>
              <w:t xml:space="preserve">       3</w:t>
            </w:r>
            <w:r>
              <w:rPr>
                <w:szCs w:val="28"/>
              </w:rPr>
              <w:t>5</w:t>
            </w:r>
            <w:r w:rsidRPr="00EF226A">
              <w:rPr>
                <w:szCs w:val="28"/>
              </w:rPr>
              <w:t>.</w:t>
            </w:r>
            <w:r w:rsidR="00F37931">
              <w:rPr>
                <w:szCs w:val="28"/>
              </w:rPr>
              <w:t>7</w:t>
            </w:r>
            <w:r w:rsidRPr="00EF226A">
              <w:rPr>
                <w:szCs w:val="28"/>
              </w:rPr>
              <w:t>.3</w:t>
            </w:r>
          </w:p>
        </w:tc>
        <w:tc>
          <w:tcPr>
            <w:tcW w:w="8930" w:type="dxa"/>
          </w:tcPr>
          <w:p w:rsidR="00E97163" w:rsidRPr="00EF226A" w:rsidRDefault="00E97163" w:rsidP="008F4127">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E97163" w:rsidRPr="00EF226A" w:rsidTr="008F4127">
        <w:trPr>
          <w:trHeight w:val="397"/>
        </w:trPr>
        <w:tc>
          <w:tcPr>
            <w:tcW w:w="1276" w:type="dxa"/>
          </w:tcPr>
          <w:p w:rsidR="00E97163" w:rsidRPr="00EF226A" w:rsidRDefault="00F37931" w:rsidP="008F4127">
            <w:pPr>
              <w:spacing w:line="240" w:lineRule="auto"/>
              <w:ind w:firstLine="0"/>
              <w:rPr>
                <w:szCs w:val="28"/>
              </w:rPr>
            </w:pPr>
            <w:r>
              <w:rPr>
                <w:szCs w:val="28"/>
              </w:rPr>
              <w:t>35.7</w:t>
            </w:r>
            <w:r w:rsidR="00E97163">
              <w:rPr>
                <w:szCs w:val="28"/>
              </w:rPr>
              <w:t>.4</w:t>
            </w:r>
          </w:p>
        </w:tc>
        <w:tc>
          <w:tcPr>
            <w:tcW w:w="8930" w:type="dxa"/>
          </w:tcPr>
          <w:p w:rsidR="00E97163" w:rsidRPr="00EF226A" w:rsidRDefault="00E97163" w:rsidP="008F4127">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E97163" w:rsidRPr="00EF226A" w:rsidTr="008F4127">
        <w:trPr>
          <w:trHeight w:val="397"/>
        </w:trPr>
        <w:tc>
          <w:tcPr>
            <w:tcW w:w="1276" w:type="dxa"/>
          </w:tcPr>
          <w:p w:rsidR="00E97163" w:rsidRDefault="00E97163" w:rsidP="00F37931">
            <w:pPr>
              <w:spacing w:line="240" w:lineRule="auto"/>
              <w:ind w:firstLine="0"/>
              <w:rPr>
                <w:szCs w:val="28"/>
              </w:rPr>
            </w:pPr>
            <w:r>
              <w:rPr>
                <w:szCs w:val="28"/>
              </w:rPr>
              <w:t>35.</w:t>
            </w:r>
            <w:r w:rsidR="00F37931">
              <w:rPr>
                <w:szCs w:val="28"/>
              </w:rPr>
              <w:t>7</w:t>
            </w:r>
            <w:r>
              <w:rPr>
                <w:szCs w:val="28"/>
              </w:rPr>
              <w:t>.5</w:t>
            </w:r>
          </w:p>
        </w:tc>
        <w:tc>
          <w:tcPr>
            <w:tcW w:w="8930" w:type="dxa"/>
          </w:tcPr>
          <w:p w:rsidR="00E97163" w:rsidRPr="00EF226A" w:rsidRDefault="00E97163" w:rsidP="008F4127">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E97163" w:rsidRPr="00EF226A" w:rsidTr="008F4127">
        <w:trPr>
          <w:trHeight w:val="397"/>
        </w:trPr>
        <w:tc>
          <w:tcPr>
            <w:tcW w:w="1276" w:type="dxa"/>
          </w:tcPr>
          <w:p w:rsidR="00E97163" w:rsidRDefault="00E97163" w:rsidP="00F37931">
            <w:pPr>
              <w:spacing w:line="240" w:lineRule="auto"/>
              <w:ind w:firstLine="0"/>
              <w:rPr>
                <w:szCs w:val="28"/>
              </w:rPr>
            </w:pPr>
            <w:r>
              <w:rPr>
                <w:szCs w:val="28"/>
              </w:rPr>
              <w:t>35.</w:t>
            </w:r>
            <w:r w:rsidR="00F37931">
              <w:rPr>
                <w:szCs w:val="28"/>
              </w:rPr>
              <w:t>7</w:t>
            </w:r>
            <w:r>
              <w:rPr>
                <w:szCs w:val="28"/>
              </w:rPr>
              <w:t>.6</w:t>
            </w:r>
          </w:p>
        </w:tc>
        <w:tc>
          <w:tcPr>
            <w:tcW w:w="8930" w:type="dxa"/>
          </w:tcPr>
          <w:p w:rsidR="00E97163" w:rsidRPr="001B2D19" w:rsidRDefault="00E97163" w:rsidP="008F4127">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E97163" w:rsidRPr="00EF226A" w:rsidTr="008F4127">
        <w:trPr>
          <w:trHeight w:val="397"/>
        </w:trPr>
        <w:tc>
          <w:tcPr>
            <w:tcW w:w="1276" w:type="dxa"/>
          </w:tcPr>
          <w:p w:rsidR="00E97163" w:rsidRDefault="00E97163" w:rsidP="00F37931">
            <w:pPr>
              <w:spacing w:line="240" w:lineRule="auto"/>
              <w:ind w:firstLine="0"/>
              <w:rPr>
                <w:szCs w:val="28"/>
              </w:rPr>
            </w:pPr>
            <w:r>
              <w:rPr>
                <w:szCs w:val="28"/>
              </w:rPr>
              <w:t>35.</w:t>
            </w:r>
            <w:r w:rsidR="00F37931">
              <w:rPr>
                <w:szCs w:val="28"/>
              </w:rPr>
              <w:t>7</w:t>
            </w:r>
            <w:r>
              <w:rPr>
                <w:szCs w:val="28"/>
              </w:rPr>
              <w:t>.7</w:t>
            </w:r>
          </w:p>
        </w:tc>
        <w:tc>
          <w:tcPr>
            <w:tcW w:w="8930" w:type="dxa"/>
          </w:tcPr>
          <w:p w:rsidR="00E97163" w:rsidRPr="001B2D19" w:rsidRDefault="00E97163" w:rsidP="008F4127">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E97163" w:rsidRPr="00EF226A" w:rsidTr="008F4127">
        <w:tc>
          <w:tcPr>
            <w:tcW w:w="10206" w:type="dxa"/>
            <w:gridSpan w:val="2"/>
          </w:tcPr>
          <w:p w:rsidR="00E97163" w:rsidRPr="00EF226A" w:rsidRDefault="00E97163" w:rsidP="008F4127">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E97163" w:rsidRPr="00EF226A" w:rsidTr="008F4127">
        <w:tc>
          <w:tcPr>
            <w:tcW w:w="1276" w:type="dxa"/>
          </w:tcPr>
          <w:p w:rsidR="00E97163" w:rsidRPr="00EF226A" w:rsidRDefault="00E97163" w:rsidP="00E97163">
            <w:pPr>
              <w:numPr>
                <w:ilvl w:val="0"/>
                <w:numId w:val="37"/>
              </w:numPr>
              <w:spacing w:line="240" w:lineRule="auto"/>
              <w:rPr>
                <w:b/>
                <w:i/>
                <w:szCs w:val="28"/>
              </w:rPr>
            </w:pPr>
          </w:p>
        </w:tc>
        <w:tc>
          <w:tcPr>
            <w:tcW w:w="8930" w:type="dxa"/>
          </w:tcPr>
          <w:p w:rsidR="00E97163" w:rsidRPr="00EF226A" w:rsidRDefault="00E97163" w:rsidP="008F4127">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 xml:space="preserve">       -</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E97163" w:rsidRPr="00EF226A" w:rsidTr="008F4127">
        <w:tc>
          <w:tcPr>
            <w:tcW w:w="1276" w:type="dxa"/>
          </w:tcPr>
          <w:p w:rsidR="00E97163" w:rsidRPr="00EF226A" w:rsidRDefault="00E97163" w:rsidP="008F4127">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E97163" w:rsidRPr="00EF226A" w:rsidTr="008F4127">
        <w:tc>
          <w:tcPr>
            <w:tcW w:w="1276" w:type="dxa"/>
          </w:tcPr>
          <w:p w:rsidR="00E97163" w:rsidRPr="00EF226A" w:rsidRDefault="00E97163" w:rsidP="008F4127">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Другим условиям Договора (если такие противоречия, по мнению </w:t>
            </w:r>
            <w:r w:rsidRPr="00EF226A">
              <w:rPr>
                <w:rFonts w:eastAsia="MS Mincho"/>
                <w:szCs w:val="28"/>
              </w:rPr>
              <w:lastRenderedPageBreak/>
              <w:t>юридического эксперта, существенно увеличивают правовые риски заказчика/заказчиков закупки, связанные с Договором)</w:t>
            </w:r>
          </w:p>
        </w:tc>
      </w:tr>
      <w:tr w:rsidR="00E97163" w:rsidRPr="00EF226A" w:rsidTr="008F4127">
        <w:tc>
          <w:tcPr>
            <w:tcW w:w="1276" w:type="dxa"/>
          </w:tcPr>
          <w:p w:rsidR="00E97163" w:rsidRPr="00EF226A" w:rsidRDefault="00E97163" w:rsidP="00E97163">
            <w:pPr>
              <w:numPr>
                <w:ilvl w:val="0"/>
                <w:numId w:val="37"/>
              </w:numPr>
              <w:autoSpaceDE w:val="0"/>
              <w:autoSpaceDN w:val="0"/>
              <w:spacing w:line="240" w:lineRule="auto"/>
              <w:jc w:val="left"/>
              <w:rPr>
                <w:rFonts w:eastAsia="MS Mincho"/>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E7083F">
      <w:pPr>
        <w:ind w:firstLine="0"/>
      </w:pPr>
    </w:p>
    <w:p w:rsidR="00E7083F" w:rsidRPr="00AC6BD2" w:rsidRDefault="00E7083F" w:rsidP="00E7083F">
      <w:pPr>
        <w:pStyle w:val="1"/>
      </w:pPr>
      <w:bookmarkStart w:id="684" w:name="_Ref384117310"/>
      <w:bookmarkStart w:id="685" w:name="_Ref384118605"/>
      <w:bookmarkStart w:id="686" w:name="_Ref389650375"/>
      <w:bookmarkStart w:id="687" w:name="_Toc440899801"/>
      <w:bookmarkStart w:id="688" w:name="_Toc478560290"/>
      <w:r w:rsidRPr="00AC6BD2">
        <w:lastRenderedPageBreak/>
        <w:t>Приложение № 4 -</w:t>
      </w:r>
      <w:bookmarkEnd w:id="684"/>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85"/>
      <w:bookmarkEnd w:id="686"/>
      <w:bookmarkEnd w:id="687"/>
      <w:bookmarkEnd w:id="688"/>
    </w:p>
    <w:p w:rsidR="00D109B5" w:rsidRDefault="00D109B5" w:rsidP="00D109B5">
      <w:pPr>
        <w:widowControl w:val="0"/>
        <w:tabs>
          <w:tab w:val="left" w:pos="993"/>
        </w:tabs>
        <w:autoSpaceDE w:val="0"/>
        <w:autoSpaceDN w:val="0"/>
        <w:adjustRightInd w:val="0"/>
        <w:spacing w:line="240" w:lineRule="auto"/>
        <w:ind w:firstLine="0"/>
        <w:rPr>
          <w:szCs w:val="28"/>
        </w:rPr>
      </w:pPr>
      <w:r>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D109B5" w:rsidRDefault="00D109B5" w:rsidP="00D109B5">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D109B5" w:rsidRPr="00981ACF" w:rsidRDefault="00D109B5" w:rsidP="00D109B5">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A90D17" w:rsidRPr="005C1327" w:rsidRDefault="00A90D17" w:rsidP="00D109B5">
      <w:pPr>
        <w:pStyle w:val="33"/>
        <w:keepNext/>
        <w:tabs>
          <w:tab w:val="left" w:pos="1134"/>
        </w:tabs>
        <w:spacing w:before="120" w:after="120" w:line="240" w:lineRule="auto"/>
        <w:ind w:firstLine="0"/>
      </w:pPr>
    </w:p>
    <w:p w:rsidR="0030357F" w:rsidRPr="00090338" w:rsidRDefault="0030357F" w:rsidP="0002227C">
      <w:pPr>
        <w:pStyle w:val="1"/>
        <w:numPr>
          <w:ilvl w:val="0"/>
          <w:numId w:val="5"/>
        </w:numPr>
      </w:pPr>
      <w:bookmarkStart w:id="689" w:name="_Ref422206377"/>
      <w:bookmarkStart w:id="690" w:name="_Toc422224713"/>
      <w:bookmarkStart w:id="691" w:name="_Toc478560291"/>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89"/>
      <w:bookmarkEnd w:id="690"/>
      <w:bookmarkEnd w:id="691"/>
      <w:r w:rsidRPr="00090338">
        <w:t xml:space="preserve"> </w:t>
      </w:r>
    </w:p>
    <w:p w:rsidR="0030357F" w:rsidRPr="00090338" w:rsidRDefault="0030357F" w:rsidP="0002227C">
      <w:pPr>
        <w:pStyle w:val="2"/>
        <w:numPr>
          <w:ilvl w:val="1"/>
          <w:numId w:val="5"/>
        </w:numPr>
      </w:pPr>
      <w:bookmarkStart w:id="692" w:name="_Toc422224714"/>
      <w:bookmarkStart w:id="693" w:name="_Toc478560292"/>
      <w:r w:rsidRPr="00090338">
        <w:t xml:space="preserve">Пояснения к </w:t>
      </w:r>
      <w:r>
        <w:t>Методике оценки</w:t>
      </w:r>
      <w:bookmarkEnd w:id="692"/>
      <w:bookmarkEnd w:id="693"/>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00B420F6">
        <w:t xml:space="preserve"> </w:t>
      </w:r>
      <w:r w:rsidRPr="00572679">
        <w:t>5</w:t>
      </w:r>
      <w:r w:rsidRPr="00090338">
        <w:t xml:space="preserve"> к </w:t>
      </w:r>
      <w:r>
        <w:t>Д</w:t>
      </w:r>
      <w:r w:rsidRPr="00090338">
        <w:t>окументации</w:t>
      </w:r>
      <w:r>
        <w:t xml:space="preserve"> о закупке</w:t>
      </w:r>
      <w:r w:rsidRPr="00090338">
        <w:t>.</w:t>
      </w:r>
    </w:p>
    <w:p w:rsidR="0027785F" w:rsidRPr="00090338" w:rsidRDefault="0027785F" w:rsidP="00AD44F9">
      <w:pPr>
        <w:pStyle w:val="a3"/>
        <w:numPr>
          <w:ilvl w:val="2"/>
          <w:numId w:val="5"/>
        </w:numPr>
        <w:tabs>
          <w:tab w:val="num" w:pos="1134"/>
        </w:tabs>
        <w:ind w:left="1134"/>
      </w:pPr>
      <w:r w:rsidRPr="0027785F">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DB6361" w:rsidRPr="00AC6BD2" w:rsidRDefault="00DB6361" w:rsidP="00DB6361">
      <w:pPr>
        <w:pStyle w:val="1"/>
        <w:numPr>
          <w:ilvl w:val="0"/>
          <w:numId w:val="5"/>
        </w:numPr>
      </w:pPr>
      <w:bookmarkStart w:id="694" w:name="_Ref468792734"/>
      <w:bookmarkStart w:id="695" w:name="_Toc468804981"/>
      <w:bookmarkStart w:id="696" w:name="_Toc468906211"/>
      <w:bookmarkStart w:id="697" w:name="_Toc478560293"/>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94"/>
      <w:bookmarkEnd w:id="695"/>
      <w:bookmarkEnd w:id="696"/>
      <w:bookmarkEnd w:id="697"/>
    </w:p>
    <w:p w:rsidR="00DB6361" w:rsidRPr="00111E92" w:rsidRDefault="00DB6361" w:rsidP="00DB6361">
      <w:pPr>
        <w:pStyle w:val="a3"/>
        <w:numPr>
          <w:ilvl w:val="0"/>
          <w:numId w:val="0"/>
        </w:numPr>
      </w:pPr>
      <w:r>
        <w:t xml:space="preserve">Начальная (максимальная) цена </w:t>
      </w:r>
      <w:r w:rsidR="0027785F">
        <w:t xml:space="preserve">Договора </w:t>
      </w:r>
      <w:r>
        <w:t>(цена лота)</w:t>
      </w:r>
      <w:r w:rsidRPr="00111E92">
        <w:rPr>
          <w:b/>
          <w:i/>
        </w:rPr>
        <w:t xml:space="preserve"> </w:t>
      </w:r>
    </w:p>
    <w:p w:rsidR="00DB6361" w:rsidRPr="00AC6BD2" w:rsidRDefault="004A0861" w:rsidP="00DB6361">
      <w:pPr>
        <w:spacing w:line="240" w:lineRule="auto"/>
        <w:ind w:firstLine="0"/>
        <w:rPr>
          <w:szCs w:val="28"/>
        </w:rPr>
      </w:pPr>
      <w:r>
        <w:rPr>
          <w:szCs w:val="28"/>
        </w:rPr>
        <w:t>-</w:t>
      </w:r>
      <w:r w:rsidR="001323F0">
        <w:rPr>
          <w:szCs w:val="28"/>
        </w:rPr>
        <w:t>3 248 004</w:t>
      </w:r>
      <w:r w:rsidR="00F225E2" w:rsidRPr="00F225E2">
        <w:rPr>
          <w:szCs w:val="28"/>
        </w:rPr>
        <w:t>,</w:t>
      </w:r>
      <w:r w:rsidR="001323F0">
        <w:rPr>
          <w:szCs w:val="28"/>
        </w:rPr>
        <w:t>00</w:t>
      </w:r>
      <w:r w:rsidR="00F225E2" w:rsidRPr="00F225E2">
        <w:rPr>
          <w:szCs w:val="28"/>
        </w:rPr>
        <w:t xml:space="preserve"> </w:t>
      </w:r>
      <w:r w:rsidR="00DB6361" w:rsidRPr="00AC6BD2">
        <w:rPr>
          <w:szCs w:val="28"/>
        </w:rPr>
        <w:t>руб., без учета НДС;</w:t>
      </w:r>
    </w:p>
    <w:p w:rsidR="00DB6361" w:rsidRDefault="00DB6361" w:rsidP="00DB6361">
      <w:pPr>
        <w:spacing w:line="240" w:lineRule="auto"/>
        <w:ind w:firstLine="0"/>
        <w:rPr>
          <w:szCs w:val="28"/>
        </w:rPr>
      </w:pPr>
      <w:r w:rsidRPr="00AC6BD2">
        <w:rPr>
          <w:szCs w:val="28"/>
        </w:rPr>
        <w:t>-</w:t>
      </w:r>
      <w:r w:rsidR="00CB7817">
        <w:rPr>
          <w:szCs w:val="28"/>
        </w:rPr>
        <w:t>3 832 644</w:t>
      </w:r>
      <w:r w:rsidR="00F225E2" w:rsidRPr="00F225E2">
        <w:rPr>
          <w:szCs w:val="28"/>
        </w:rPr>
        <w:t>,7</w:t>
      </w:r>
      <w:r w:rsidR="00CB7817">
        <w:rPr>
          <w:szCs w:val="28"/>
        </w:rPr>
        <w:t>2</w:t>
      </w:r>
      <w:r w:rsidR="00F225E2" w:rsidRPr="00F225E2">
        <w:rPr>
          <w:szCs w:val="28"/>
        </w:rPr>
        <w:t xml:space="preserve"> руб. </w:t>
      </w:r>
      <w:r w:rsidRPr="00AC6BD2">
        <w:rPr>
          <w:szCs w:val="28"/>
        </w:rPr>
        <w:t>с учетом НДС</w:t>
      </w:r>
      <w:r w:rsidR="0013768C">
        <w:rPr>
          <w:szCs w:val="28"/>
        </w:rPr>
        <w:t xml:space="preserve"> (18%)</w:t>
      </w:r>
      <w:r w:rsidRPr="00AC6BD2">
        <w:rPr>
          <w:szCs w:val="28"/>
        </w:rPr>
        <w:t>.</w:t>
      </w:r>
    </w:p>
    <w:p w:rsidR="00DB6361" w:rsidRPr="00461EB4" w:rsidRDefault="00DB6361" w:rsidP="00DB6361">
      <w:pPr>
        <w:pStyle w:val="a3"/>
        <w:numPr>
          <w:ilvl w:val="0"/>
          <w:numId w:val="0"/>
        </w:num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088"/>
        <w:gridCol w:w="1465"/>
        <w:gridCol w:w="898"/>
        <w:gridCol w:w="1607"/>
        <w:gridCol w:w="1274"/>
        <w:gridCol w:w="1607"/>
      </w:tblGrid>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п/п</w:t>
            </w:r>
          </w:p>
        </w:tc>
        <w:tc>
          <w:tcPr>
            <w:tcW w:w="1606" w:type="dxa"/>
            <w:shd w:val="clear" w:color="auto" w:fill="auto"/>
          </w:tcPr>
          <w:p w:rsidR="00DB6361" w:rsidRPr="003C020B" w:rsidRDefault="00DB6361" w:rsidP="00DB6361">
            <w:pPr>
              <w:ind w:firstLine="0"/>
              <w:rPr>
                <w:sz w:val="20"/>
              </w:rPr>
            </w:pPr>
            <w:r w:rsidRPr="003C020B">
              <w:rPr>
                <w:sz w:val="20"/>
              </w:rPr>
              <w:t xml:space="preserve">Наименование </w:t>
            </w:r>
            <w:r>
              <w:rPr>
                <w:sz w:val="20"/>
              </w:rPr>
              <w:t>позиции</w:t>
            </w:r>
            <w:r w:rsidRPr="003C020B">
              <w:rPr>
                <w:sz w:val="20"/>
              </w:rPr>
              <w:t xml:space="preserve"> товара, работы, услуги</w:t>
            </w:r>
          </w:p>
        </w:tc>
        <w:tc>
          <w:tcPr>
            <w:tcW w:w="1088" w:type="dxa"/>
            <w:shd w:val="clear" w:color="auto" w:fill="auto"/>
          </w:tcPr>
          <w:p w:rsidR="00DB6361" w:rsidRPr="003C020B" w:rsidRDefault="00DB6361" w:rsidP="00DB6361">
            <w:pPr>
              <w:ind w:firstLine="0"/>
              <w:rPr>
                <w:sz w:val="20"/>
              </w:rPr>
            </w:pPr>
            <w:r w:rsidRPr="003C020B">
              <w:rPr>
                <w:sz w:val="20"/>
              </w:rPr>
              <w:t>Ед.изм.</w:t>
            </w:r>
          </w:p>
        </w:tc>
        <w:tc>
          <w:tcPr>
            <w:tcW w:w="1465" w:type="dxa"/>
            <w:shd w:val="clear" w:color="auto" w:fill="auto"/>
          </w:tcPr>
          <w:p w:rsidR="00DB6361" w:rsidRPr="003C020B" w:rsidRDefault="00DB6361" w:rsidP="00DB6361">
            <w:pPr>
              <w:ind w:firstLine="0"/>
              <w:rPr>
                <w:i/>
                <w:sz w:val="20"/>
              </w:rPr>
            </w:pPr>
            <w:r>
              <w:rPr>
                <w:sz w:val="20"/>
              </w:rPr>
              <w:t>НМЦ</w:t>
            </w:r>
            <w:r w:rsidRPr="003C020B">
              <w:rPr>
                <w:sz w:val="20"/>
              </w:rPr>
              <w:t xml:space="preserve"> единицы товара, работы, услуги, руб. без НДС</w:t>
            </w:r>
          </w:p>
        </w:tc>
        <w:tc>
          <w:tcPr>
            <w:tcW w:w="898" w:type="dxa"/>
            <w:shd w:val="clear" w:color="auto" w:fill="auto"/>
          </w:tcPr>
          <w:p w:rsidR="00DB6361" w:rsidRPr="003C020B" w:rsidRDefault="00DB6361" w:rsidP="00DB6361">
            <w:pPr>
              <w:ind w:firstLine="0"/>
              <w:rPr>
                <w:sz w:val="20"/>
              </w:rPr>
            </w:pPr>
            <w:r w:rsidRPr="003C020B">
              <w:rPr>
                <w:sz w:val="20"/>
              </w:rPr>
              <w:t>НДС, %</w:t>
            </w:r>
          </w:p>
        </w:tc>
        <w:tc>
          <w:tcPr>
            <w:tcW w:w="1607" w:type="dxa"/>
          </w:tcPr>
          <w:p w:rsidR="00DB6361" w:rsidRPr="003C020B" w:rsidDel="00623492" w:rsidRDefault="00DB6361" w:rsidP="00DB6361">
            <w:pPr>
              <w:ind w:firstLine="0"/>
              <w:rPr>
                <w:sz w:val="20"/>
              </w:rPr>
            </w:pPr>
            <w:r>
              <w:rPr>
                <w:sz w:val="20"/>
              </w:rPr>
              <w:t xml:space="preserve">НМЦ </w:t>
            </w:r>
            <w:r w:rsidRPr="003C020B">
              <w:rPr>
                <w:sz w:val="20"/>
              </w:rPr>
              <w:t>единицы товара, работы, услуги, руб. с НДС</w:t>
            </w:r>
          </w:p>
        </w:tc>
        <w:tc>
          <w:tcPr>
            <w:tcW w:w="1274" w:type="dxa"/>
          </w:tcPr>
          <w:p w:rsidR="00DB6361" w:rsidRPr="003C020B" w:rsidDel="00623492" w:rsidRDefault="00DB6361" w:rsidP="00DB6361">
            <w:pPr>
              <w:ind w:firstLine="0"/>
              <w:rPr>
                <w:sz w:val="20"/>
              </w:rPr>
            </w:pPr>
            <w:r w:rsidRPr="003C020B">
              <w:rPr>
                <w:sz w:val="20"/>
              </w:rPr>
              <w:t>Кол</w:t>
            </w:r>
            <w:r>
              <w:rPr>
                <w:sz w:val="20"/>
              </w:rPr>
              <w:t>-</w:t>
            </w:r>
            <w:r w:rsidRPr="003C020B">
              <w:rPr>
                <w:sz w:val="20"/>
              </w:rPr>
              <w:t>во</w:t>
            </w:r>
          </w:p>
        </w:tc>
        <w:tc>
          <w:tcPr>
            <w:tcW w:w="1607" w:type="dxa"/>
            <w:shd w:val="clear" w:color="auto" w:fill="auto"/>
          </w:tcPr>
          <w:p w:rsidR="00DB6361" w:rsidRPr="003C020B" w:rsidRDefault="00DB6361" w:rsidP="00DB6361">
            <w:pPr>
              <w:ind w:firstLine="0"/>
              <w:rPr>
                <w:sz w:val="20"/>
              </w:rPr>
            </w:pPr>
            <w:r>
              <w:rPr>
                <w:rFonts w:eastAsia="Calibri"/>
                <w:sz w:val="20"/>
                <w:lang w:eastAsia="en-US"/>
              </w:rPr>
              <w:t>НМЦ</w:t>
            </w:r>
            <w:r w:rsidRPr="003C020B">
              <w:rPr>
                <w:rFonts w:eastAsia="Calibri"/>
                <w:sz w:val="20"/>
                <w:lang w:eastAsia="en-US"/>
              </w:rPr>
              <w:t xml:space="preserve"> </w:t>
            </w:r>
            <w:r>
              <w:rPr>
                <w:rFonts w:eastAsia="Calibri"/>
                <w:sz w:val="20"/>
                <w:lang w:eastAsia="en-US"/>
              </w:rPr>
              <w:t xml:space="preserve">по позиции </w:t>
            </w:r>
            <w:r w:rsidRPr="003C020B">
              <w:rPr>
                <w:rFonts w:eastAsia="Calibri"/>
                <w:sz w:val="20"/>
                <w:lang w:eastAsia="en-US"/>
              </w:rPr>
              <w:t>товара, работы, услуги, руб. с НДС</w:t>
            </w:r>
            <w:r w:rsidRPr="003C020B" w:rsidDel="00623492">
              <w:rPr>
                <w:sz w:val="20"/>
              </w:rPr>
              <w:t xml:space="preserve"> </w:t>
            </w:r>
          </w:p>
        </w:tc>
      </w:tr>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1.</w:t>
            </w:r>
          </w:p>
        </w:tc>
        <w:tc>
          <w:tcPr>
            <w:tcW w:w="1606" w:type="dxa"/>
            <w:shd w:val="clear" w:color="auto" w:fill="auto"/>
          </w:tcPr>
          <w:p w:rsidR="00DB6361" w:rsidRPr="003C020B" w:rsidRDefault="00DB6361" w:rsidP="00DB6361">
            <w:pPr>
              <w:ind w:firstLine="0"/>
              <w:rPr>
                <w:sz w:val="20"/>
              </w:rPr>
            </w:pPr>
            <w:r>
              <w:rPr>
                <w:sz w:val="20"/>
              </w:rPr>
              <w:t>2</w:t>
            </w:r>
          </w:p>
        </w:tc>
        <w:tc>
          <w:tcPr>
            <w:tcW w:w="1088" w:type="dxa"/>
            <w:shd w:val="clear" w:color="auto" w:fill="auto"/>
          </w:tcPr>
          <w:p w:rsidR="00DB6361" w:rsidRPr="003C020B" w:rsidRDefault="00DB6361" w:rsidP="00DB6361">
            <w:pPr>
              <w:ind w:firstLine="0"/>
              <w:rPr>
                <w:snapToGrid/>
                <w:sz w:val="20"/>
              </w:rPr>
            </w:pPr>
            <w:r>
              <w:rPr>
                <w:sz w:val="20"/>
              </w:rPr>
              <w:t>3</w:t>
            </w:r>
          </w:p>
        </w:tc>
        <w:tc>
          <w:tcPr>
            <w:tcW w:w="1465" w:type="dxa"/>
            <w:shd w:val="clear" w:color="auto" w:fill="auto"/>
          </w:tcPr>
          <w:p w:rsidR="00DB6361" w:rsidRPr="003C020B" w:rsidRDefault="00DB6361" w:rsidP="00DB6361">
            <w:pPr>
              <w:ind w:firstLine="0"/>
              <w:rPr>
                <w:snapToGrid/>
                <w:sz w:val="20"/>
              </w:rPr>
            </w:pPr>
            <w:r>
              <w:rPr>
                <w:sz w:val="20"/>
              </w:rPr>
              <w:t>4</w:t>
            </w:r>
          </w:p>
        </w:tc>
        <w:tc>
          <w:tcPr>
            <w:tcW w:w="898" w:type="dxa"/>
            <w:shd w:val="clear" w:color="auto" w:fill="auto"/>
          </w:tcPr>
          <w:p w:rsidR="00DB6361" w:rsidRPr="003C020B" w:rsidRDefault="00DB6361" w:rsidP="00DB6361">
            <w:pPr>
              <w:ind w:firstLine="0"/>
              <w:rPr>
                <w:snapToGrid/>
                <w:sz w:val="20"/>
              </w:rPr>
            </w:pPr>
            <w:r>
              <w:rPr>
                <w:sz w:val="20"/>
              </w:rPr>
              <w:t>5</w:t>
            </w:r>
          </w:p>
        </w:tc>
        <w:tc>
          <w:tcPr>
            <w:tcW w:w="1607" w:type="dxa"/>
          </w:tcPr>
          <w:p w:rsidR="00DB6361" w:rsidRPr="003C020B" w:rsidRDefault="00DB6361" w:rsidP="00DB6361">
            <w:pPr>
              <w:ind w:firstLine="0"/>
              <w:rPr>
                <w:snapToGrid/>
                <w:sz w:val="20"/>
              </w:rPr>
            </w:pPr>
            <w:r>
              <w:rPr>
                <w:sz w:val="20"/>
              </w:rPr>
              <w:t>6</w:t>
            </w:r>
          </w:p>
        </w:tc>
        <w:tc>
          <w:tcPr>
            <w:tcW w:w="1274" w:type="dxa"/>
          </w:tcPr>
          <w:p w:rsidR="00DB6361" w:rsidRPr="003C020B" w:rsidRDefault="00DB6361" w:rsidP="00DB6361">
            <w:pPr>
              <w:ind w:firstLine="0"/>
              <w:rPr>
                <w:snapToGrid/>
                <w:sz w:val="20"/>
              </w:rPr>
            </w:pPr>
            <w:r>
              <w:rPr>
                <w:sz w:val="20"/>
              </w:rPr>
              <w:t>7</w:t>
            </w:r>
          </w:p>
        </w:tc>
        <w:tc>
          <w:tcPr>
            <w:tcW w:w="1607" w:type="dxa"/>
            <w:shd w:val="clear" w:color="auto" w:fill="auto"/>
          </w:tcPr>
          <w:p w:rsidR="00DB6361" w:rsidRPr="003C020B" w:rsidRDefault="00DB6361" w:rsidP="00DB6361">
            <w:pPr>
              <w:ind w:firstLine="0"/>
              <w:rPr>
                <w:snapToGrid/>
                <w:sz w:val="20"/>
              </w:rPr>
            </w:pPr>
            <w:r>
              <w:rPr>
                <w:sz w:val="20"/>
              </w:rPr>
              <w:t>8</w:t>
            </w:r>
          </w:p>
        </w:tc>
      </w:tr>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2.</w:t>
            </w:r>
          </w:p>
        </w:tc>
        <w:tc>
          <w:tcPr>
            <w:tcW w:w="1606" w:type="dxa"/>
            <w:shd w:val="clear" w:color="auto" w:fill="auto"/>
          </w:tcPr>
          <w:p w:rsidR="00DB6361" w:rsidRPr="003C020B" w:rsidRDefault="00DA34EC" w:rsidP="004A0861">
            <w:pPr>
              <w:ind w:firstLine="0"/>
              <w:rPr>
                <w:sz w:val="20"/>
              </w:rPr>
            </w:pPr>
            <w:r>
              <w:rPr>
                <w:sz w:val="20"/>
              </w:rPr>
              <w:t>Сопровождение</w:t>
            </w:r>
            <w:r w:rsidRPr="001929DA">
              <w:rPr>
                <w:sz w:val="20"/>
              </w:rPr>
              <w:t xml:space="preserve"> программного обеспечения по автоматизации расчетов физических и юридических лиц</w:t>
            </w:r>
          </w:p>
        </w:tc>
        <w:tc>
          <w:tcPr>
            <w:tcW w:w="1088" w:type="dxa"/>
            <w:shd w:val="clear" w:color="auto" w:fill="auto"/>
          </w:tcPr>
          <w:p w:rsidR="00AC32D9" w:rsidRDefault="00AC32D9" w:rsidP="00DB6361">
            <w:pPr>
              <w:ind w:firstLine="0"/>
              <w:rPr>
                <w:sz w:val="20"/>
              </w:rPr>
            </w:pPr>
            <w:r>
              <w:rPr>
                <w:sz w:val="20"/>
              </w:rPr>
              <w:t xml:space="preserve">    </w:t>
            </w:r>
          </w:p>
          <w:p w:rsidR="002F347B" w:rsidRDefault="00AC32D9" w:rsidP="004A0861">
            <w:pPr>
              <w:ind w:firstLine="0"/>
              <w:rPr>
                <w:sz w:val="20"/>
              </w:rPr>
            </w:pPr>
            <w:r>
              <w:rPr>
                <w:sz w:val="20"/>
              </w:rPr>
              <w:t xml:space="preserve">    </w:t>
            </w:r>
          </w:p>
          <w:p w:rsidR="002F347B" w:rsidRDefault="002F347B" w:rsidP="004A0861">
            <w:pPr>
              <w:ind w:firstLine="0"/>
              <w:rPr>
                <w:sz w:val="20"/>
              </w:rPr>
            </w:pPr>
          </w:p>
          <w:p w:rsidR="00DB6361" w:rsidRPr="003C020B" w:rsidRDefault="002F347B" w:rsidP="002F347B">
            <w:pPr>
              <w:ind w:firstLine="0"/>
              <w:rPr>
                <w:sz w:val="20"/>
              </w:rPr>
            </w:pPr>
            <w:r>
              <w:rPr>
                <w:sz w:val="20"/>
              </w:rPr>
              <w:t xml:space="preserve">    </w:t>
            </w:r>
            <w:r w:rsidR="004A0861">
              <w:rPr>
                <w:sz w:val="20"/>
              </w:rPr>
              <w:t>год</w:t>
            </w:r>
          </w:p>
        </w:tc>
        <w:tc>
          <w:tcPr>
            <w:tcW w:w="1465" w:type="dxa"/>
            <w:shd w:val="clear" w:color="auto" w:fill="auto"/>
          </w:tcPr>
          <w:p w:rsidR="000E6EA1" w:rsidRDefault="000E6EA1" w:rsidP="00DB6361">
            <w:pPr>
              <w:ind w:firstLine="0"/>
              <w:rPr>
                <w:sz w:val="20"/>
              </w:rPr>
            </w:pPr>
          </w:p>
          <w:p w:rsidR="002F347B" w:rsidRDefault="002F347B" w:rsidP="00DB6361">
            <w:pPr>
              <w:ind w:firstLine="0"/>
              <w:rPr>
                <w:sz w:val="20"/>
              </w:rPr>
            </w:pPr>
            <w:r>
              <w:rPr>
                <w:sz w:val="20"/>
              </w:rPr>
              <w:t xml:space="preserve">  </w:t>
            </w:r>
          </w:p>
          <w:p w:rsidR="002F347B" w:rsidRDefault="002F347B" w:rsidP="00DB6361">
            <w:pPr>
              <w:ind w:firstLine="0"/>
              <w:rPr>
                <w:sz w:val="20"/>
              </w:rPr>
            </w:pPr>
          </w:p>
          <w:p w:rsidR="002F347B" w:rsidRDefault="0035008B" w:rsidP="00DB6361">
            <w:pPr>
              <w:ind w:firstLine="0"/>
              <w:rPr>
                <w:sz w:val="20"/>
              </w:rPr>
            </w:pPr>
            <w:r w:rsidRPr="0035008B">
              <w:rPr>
                <w:sz w:val="20"/>
              </w:rPr>
              <w:t>3 248 004,00</w:t>
            </w:r>
          </w:p>
          <w:p w:rsidR="00DB6361" w:rsidRPr="003C020B" w:rsidRDefault="00603C66" w:rsidP="000D3D65">
            <w:pPr>
              <w:ind w:firstLine="0"/>
              <w:rPr>
                <w:sz w:val="20"/>
              </w:rPr>
            </w:pPr>
            <w:r>
              <w:rPr>
                <w:sz w:val="20"/>
              </w:rPr>
              <w:t xml:space="preserve">  </w:t>
            </w:r>
          </w:p>
        </w:tc>
        <w:tc>
          <w:tcPr>
            <w:tcW w:w="898" w:type="dxa"/>
            <w:shd w:val="clear" w:color="auto" w:fill="auto"/>
          </w:tcPr>
          <w:p w:rsidR="000E6EA1" w:rsidRDefault="000E6EA1" w:rsidP="00DB6361">
            <w:pPr>
              <w:ind w:firstLine="0"/>
              <w:rPr>
                <w:sz w:val="20"/>
              </w:rPr>
            </w:pPr>
          </w:p>
          <w:p w:rsidR="002F347B" w:rsidRDefault="002F347B" w:rsidP="00DB6361">
            <w:pPr>
              <w:ind w:firstLine="0"/>
              <w:rPr>
                <w:sz w:val="20"/>
              </w:rPr>
            </w:pPr>
            <w:r>
              <w:rPr>
                <w:sz w:val="20"/>
              </w:rPr>
              <w:t xml:space="preserve">  </w:t>
            </w:r>
          </w:p>
          <w:p w:rsidR="002F347B" w:rsidRDefault="002F347B" w:rsidP="00DB6361">
            <w:pPr>
              <w:ind w:firstLine="0"/>
              <w:rPr>
                <w:sz w:val="20"/>
              </w:rPr>
            </w:pPr>
          </w:p>
          <w:p w:rsidR="00DB6361" w:rsidRPr="003C020B" w:rsidRDefault="002F347B" w:rsidP="00DB6361">
            <w:pPr>
              <w:ind w:firstLine="0"/>
              <w:rPr>
                <w:sz w:val="20"/>
              </w:rPr>
            </w:pPr>
            <w:r>
              <w:rPr>
                <w:sz w:val="20"/>
              </w:rPr>
              <w:t xml:space="preserve">   </w:t>
            </w:r>
            <w:r w:rsidR="00371CF4">
              <w:rPr>
                <w:sz w:val="20"/>
              </w:rPr>
              <w:t>18</w:t>
            </w:r>
          </w:p>
        </w:tc>
        <w:tc>
          <w:tcPr>
            <w:tcW w:w="1607" w:type="dxa"/>
          </w:tcPr>
          <w:p w:rsidR="000E6EA1" w:rsidRDefault="000E6EA1" w:rsidP="00DB6361">
            <w:pPr>
              <w:ind w:firstLine="0"/>
              <w:rPr>
                <w:sz w:val="20"/>
              </w:rPr>
            </w:pPr>
          </w:p>
          <w:p w:rsidR="002F347B" w:rsidRDefault="002F347B" w:rsidP="00DB6361">
            <w:pPr>
              <w:ind w:firstLine="0"/>
              <w:rPr>
                <w:sz w:val="20"/>
              </w:rPr>
            </w:pPr>
          </w:p>
          <w:p w:rsidR="002F347B" w:rsidRDefault="002F347B" w:rsidP="00DB6361">
            <w:pPr>
              <w:ind w:firstLine="0"/>
              <w:rPr>
                <w:sz w:val="20"/>
              </w:rPr>
            </w:pPr>
          </w:p>
          <w:p w:rsidR="002F347B" w:rsidRDefault="0035008B" w:rsidP="00DB6361">
            <w:pPr>
              <w:ind w:firstLine="0"/>
              <w:rPr>
                <w:sz w:val="20"/>
              </w:rPr>
            </w:pPr>
            <w:r>
              <w:rPr>
                <w:sz w:val="20"/>
              </w:rPr>
              <w:t xml:space="preserve">  </w:t>
            </w:r>
            <w:r w:rsidR="00E365AB">
              <w:rPr>
                <w:sz w:val="20"/>
              </w:rPr>
              <w:t xml:space="preserve"> </w:t>
            </w:r>
            <w:r w:rsidRPr="0035008B">
              <w:rPr>
                <w:sz w:val="20"/>
              </w:rPr>
              <w:t>3 832 644,72</w:t>
            </w:r>
          </w:p>
          <w:p w:rsidR="00DB6361" w:rsidRPr="003C020B" w:rsidRDefault="00DB6361" w:rsidP="00DB6361">
            <w:pPr>
              <w:ind w:firstLine="0"/>
              <w:rPr>
                <w:sz w:val="20"/>
              </w:rPr>
            </w:pPr>
          </w:p>
        </w:tc>
        <w:tc>
          <w:tcPr>
            <w:tcW w:w="1274" w:type="dxa"/>
          </w:tcPr>
          <w:p w:rsidR="000E6EA1" w:rsidRDefault="000E6EA1" w:rsidP="00DB6361">
            <w:pPr>
              <w:ind w:firstLine="0"/>
              <w:rPr>
                <w:sz w:val="20"/>
              </w:rPr>
            </w:pPr>
            <w:r>
              <w:rPr>
                <w:sz w:val="20"/>
              </w:rPr>
              <w:t xml:space="preserve">       </w:t>
            </w:r>
          </w:p>
          <w:p w:rsidR="002F347B" w:rsidRDefault="000E6EA1" w:rsidP="00DB6361">
            <w:pPr>
              <w:ind w:firstLine="0"/>
              <w:rPr>
                <w:sz w:val="20"/>
              </w:rPr>
            </w:pPr>
            <w:r>
              <w:rPr>
                <w:sz w:val="20"/>
              </w:rPr>
              <w:t xml:space="preserve">         </w:t>
            </w:r>
          </w:p>
          <w:p w:rsidR="002F347B" w:rsidRDefault="002F347B" w:rsidP="00DB6361">
            <w:pPr>
              <w:ind w:firstLine="0"/>
              <w:rPr>
                <w:sz w:val="20"/>
              </w:rPr>
            </w:pPr>
          </w:p>
          <w:p w:rsidR="00DB6361" w:rsidRPr="003C020B" w:rsidRDefault="002F347B" w:rsidP="00DB6361">
            <w:pPr>
              <w:ind w:firstLine="0"/>
              <w:rPr>
                <w:sz w:val="20"/>
              </w:rPr>
            </w:pPr>
            <w:r>
              <w:rPr>
                <w:sz w:val="20"/>
              </w:rPr>
              <w:t xml:space="preserve">         </w:t>
            </w:r>
            <w:r w:rsidR="000E6EA1">
              <w:rPr>
                <w:sz w:val="20"/>
              </w:rPr>
              <w:t>1</w:t>
            </w:r>
          </w:p>
        </w:tc>
        <w:tc>
          <w:tcPr>
            <w:tcW w:w="1607" w:type="dxa"/>
            <w:shd w:val="clear" w:color="auto" w:fill="auto"/>
          </w:tcPr>
          <w:p w:rsidR="004A0861" w:rsidRDefault="004A0861" w:rsidP="00DB6361">
            <w:pPr>
              <w:ind w:firstLine="0"/>
              <w:rPr>
                <w:sz w:val="20"/>
              </w:rPr>
            </w:pPr>
          </w:p>
          <w:p w:rsidR="002F347B" w:rsidRDefault="002F347B" w:rsidP="00DB6361">
            <w:pPr>
              <w:ind w:firstLine="0"/>
              <w:rPr>
                <w:sz w:val="20"/>
              </w:rPr>
            </w:pPr>
            <w:r>
              <w:rPr>
                <w:sz w:val="20"/>
              </w:rPr>
              <w:t xml:space="preserve">   </w:t>
            </w:r>
          </w:p>
          <w:p w:rsidR="002F347B" w:rsidRDefault="002F347B" w:rsidP="00DB6361">
            <w:pPr>
              <w:ind w:firstLine="0"/>
              <w:rPr>
                <w:sz w:val="20"/>
              </w:rPr>
            </w:pPr>
          </w:p>
          <w:p w:rsidR="002F347B" w:rsidRDefault="0035008B" w:rsidP="00DB6361">
            <w:pPr>
              <w:ind w:firstLine="0"/>
              <w:rPr>
                <w:sz w:val="20"/>
              </w:rPr>
            </w:pPr>
            <w:r w:rsidRPr="0035008B">
              <w:rPr>
                <w:sz w:val="20"/>
              </w:rPr>
              <w:t>3 832 644,72</w:t>
            </w:r>
          </w:p>
          <w:p w:rsidR="00DB6361" w:rsidRPr="003C020B" w:rsidRDefault="00DB6361" w:rsidP="00DB6361">
            <w:pPr>
              <w:ind w:firstLine="0"/>
              <w:rPr>
                <w:sz w:val="20"/>
              </w:rPr>
            </w:pPr>
          </w:p>
        </w:tc>
      </w:tr>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w:t>
            </w:r>
          </w:p>
        </w:tc>
        <w:tc>
          <w:tcPr>
            <w:tcW w:w="1606" w:type="dxa"/>
            <w:shd w:val="clear" w:color="auto" w:fill="auto"/>
          </w:tcPr>
          <w:p w:rsidR="00DB6361" w:rsidRPr="003C020B" w:rsidRDefault="00DB6361" w:rsidP="00DB6361">
            <w:pPr>
              <w:ind w:firstLine="0"/>
              <w:rPr>
                <w:sz w:val="20"/>
              </w:rPr>
            </w:pPr>
          </w:p>
        </w:tc>
        <w:tc>
          <w:tcPr>
            <w:tcW w:w="1088" w:type="dxa"/>
            <w:shd w:val="clear" w:color="auto" w:fill="auto"/>
          </w:tcPr>
          <w:p w:rsidR="00DB6361" w:rsidRPr="003C020B" w:rsidRDefault="00DB6361" w:rsidP="00DB6361">
            <w:pPr>
              <w:ind w:firstLine="0"/>
              <w:rPr>
                <w:sz w:val="20"/>
              </w:rPr>
            </w:pPr>
          </w:p>
        </w:tc>
        <w:tc>
          <w:tcPr>
            <w:tcW w:w="1465" w:type="dxa"/>
            <w:shd w:val="clear" w:color="auto" w:fill="auto"/>
          </w:tcPr>
          <w:p w:rsidR="00DB6361" w:rsidRPr="003C020B" w:rsidRDefault="00DB6361" w:rsidP="00DB6361">
            <w:pPr>
              <w:ind w:firstLine="0"/>
              <w:rPr>
                <w:sz w:val="20"/>
              </w:rPr>
            </w:pPr>
          </w:p>
        </w:tc>
        <w:tc>
          <w:tcPr>
            <w:tcW w:w="898" w:type="dxa"/>
            <w:shd w:val="clear" w:color="auto" w:fill="auto"/>
          </w:tcPr>
          <w:p w:rsidR="00DB6361" w:rsidRPr="003C020B" w:rsidRDefault="00DB6361" w:rsidP="00DB6361">
            <w:pPr>
              <w:ind w:firstLine="0"/>
              <w:rPr>
                <w:sz w:val="20"/>
              </w:rPr>
            </w:pPr>
          </w:p>
        </w:tc>
        <w:tc>
          <w:tcPr>
            <w:tcW w:w="1607" w:type="dxa"/>
          </w:tcPr>
          <w:p w:rsidR="00DB6361" w:rsidRPr="003C020B" w:rsidRDefault="00DB6361" w:rsidP="00DB6361">
            <w:pPr>
              <w:ind w:firstLine="0"/>
              <w:rPr>
                <w:sz w:val="20"/>
              </w:rPr>
            </w:pPr>
          </w:p>
        </w:tc>
        <w:tc>
          <w:tcPr>
            <w:tcW w:w="1274" w:type="dxa"/>
          </w:tcPr>
          <w:p w:rsidR="00DB6361" w:rsidRPr="003C020B" w:rsidRDefault="00DB6361" w:rsidP="00DB6361">
            <w:pPr>
              <w:ind w:firstLine="0"/>
              <w:rPr>
                <w:sz w:val="20"/>
              </w:rPr>
            </w:pPr>
          </w:p>
        </w:tc>
        <w:tc>
          <w:tcPr>
            <w:tcW w:w="1607" w:type="dxa"/>
            <w:shd w:val="clear" w:color="auto" w:fill="auto"/>
          </w:tcPr>
          <w:p w:rsidR="00DB6361" w:rsidRPr="003C020B" w:rsidRDefault="00DB6361" w:rsidP="00DB6361">
            <w:pPr>
              <w:ind w:firstLine="0"/>
              <w:rPr>
                <w:sz w:val="20"/>
              </w:rPr>
            </w:pPr>
          </w:p>
        </w:tc>
      </w:tr>
      <w:tr w:rsidR="00DB6361" w:rsidRPr="00461EB4" w:rsidTr="006B710B">
        <w:tc>
          <w:tcPr>
            <w:tcW w:w="675" w:type="dxa"/>
            <w:shd w:val="clear" w:color="auto" w:fill="auto"/>
          </w:tcPr>
          <w:p w:rsidR="00DB6361" w:rsidRPr="003C020B" w:rsidRDefault="00DB6361" w:rsidP="00DB6361">
            <w:pPr>
              <w:rPr>
                <w:b/>
                <w:sz w:val="22"/>
                <w:szCs w:val="22"/>
              </w:rPr>
            </w:pPr>
          </w:p>
        </w:tc>
        <w:tc>
          <w:tcPr>
            <w:tcW w:w="1606" w:type="dxa"/>
            <w:shd w:val="clear" w:color="auto" w:fill="auto"/>
          </w:tcPr>
          <w:p w:rsidR="00DB6361" w:rsidRPr="003C020B" w:rsidRDefault="00DB6361" w:rsidP="002F347B">
            <w:pPr>
              <w:ind w:firstLine="0"/>
              <w:rPr>
                <w:b/>
                <w:sz w:val="22"/>
                <w:szCs w:val="22"/>
              </w:rPr>
            </w:pPr>
            <w:r w:rsidRPr="003C020B">
              <w:rPr>
                <w:b/>
                <w:sz w:val="22"/>
                <w:szCs w:val="22"/>
              </w:rPr>
              <w:t>ИТОГО</w:t>
            </w:r>
          </w:p>
        </w:tc>
        <w:tc>
          <w:tcPr>
            <w:tcW w:w="1088" w:type="dxa"/>
            <w:shd w:val="clear" w:color="auto" w:fill="auto"/>
          </w:tcPr>
          <w:p w:rsidR="00DB6361" w:rsidRPr="003C020B" w:rsidRDefault="00DB6361" w:rsidP="00DB6361">
            <w:pPr>
              <w:jc w:val="center"/>
              <w:rPr>
                <w:b/>
                <w:sz w:val="22"/>
                <w:szCs w:val="22"/>
              </w:rPr>
            </w:pPr>
            <w:r w:rsidRPr="003C020B">
              <w:rPr>
                <w:b/>
                <w:sz w:val="22"/>
                <w:szCs w:val="22"/>
              </w:rPr>
              <w:t>х</w:t>
            </w:r>
          </w:p>
        </w:tc>
        <w:tc>
          <w:tcPr>
            <w:tcW w:w="1465" w:type="dxa"/>
            <w:shd w:val="clear" w:color="auto" w:fill="auto"/>
          </w:tcPr>
          <w:p w:rsidR="00DB6361" w:rsidRPr="0035008B" w:rsidRDefault="00DB6361" w:rsidP="0035008B">
            <w:pPr>
              <w:ind w:firstLine="0"/>
              <w:rPr>
                <w:sz w:val="20"/>
              </w:rPr>
            </w:pPr>
            <w:r w:rsidRPr="0035008B">
              <w:rPr>
                <w:sz w:val="20"/>
              </w:rPr>
              <w:t>х</w:t>
            </w:r>
          </w:p>
        </w:tc>
        <w:tc>
          <w:tcPr>
            <w:tcW w:w="898" w:type="dxa"/>
            <w:shd w:val="clear" w:color="auto" w:fill="auto"/>
          </w:tcPr>
          <w:p w:rsidR="00DB6361" w:rsidRPr="0035008B" w:rsidRDefault="00DB6361" w:rsidP="0035008B">
            <w:pPr>
              <w:ind w:firstLine="0"/>
              <w:rPr>
                <w:sz w:val="20"/>
              </w:rPr>
            </w:pPr>
            <w:r w:rsidRPr="0035008B">
              <w:rPr>
                <w:sz w:val="20"/>
              </w:rPr>
              <w:t>х</w:t>
            </w:r>
          </w:p>
        </w:tc>
        <w:tc>
          <w:tcPr>
            <w:tcW w:w="1607" w:type="dxa"/>
          </w:tcPr>
          <w:p w:rsidR="00DB6361" w:rsidRPr="0035008B" w:rsidRDefault="00DB6361" w:rsidP="0035008B">
            <w:pPr>
              <w:ind w:firstLine="0"/>
              <w:rPr>
                <w:sz w:val="20"/>
              </w:rPr>
            </w:pPr>
            <w:r w:rsidRPr="0035008B">
              <w:rPr>
                <w:sz w:val="20"/>
              </w:rPr>
              <w:t>х</w:t>
            </w:r>
          </w:p>
        </w:tc>
        <w:tc>
          <w:tcPr>
            <w:tcW w:w="1274" w:type="dxa"/>
          </w:tcPr>
          <w:p w:rsidR="00DB6361" w:rsidRPr="0035008B" w:rsidRDefault="00DB6361" w:rsidP="0035008B">
            <w:pPr>
              <w:ind w:firstLine="0"/>
              <w:rPr>
                <w:sz w:val="20"/>
              </w:rPr>
            </w:pPr>
            <w:r w:rsidRPr="0035008B">
              <w:rPr>
                <w:sz w:val="20"/>
              </w:rPr>
              <w:t>х</w:t>
            </w:r>
          </w:p>
        </w:tc>
        <w:tc>
          <w:tcPr>
            <w:tcW w:w="1607" w:type="dxa"/>
            <w:shd w:val="clear" w:color="auto" w:fill="auto"/>
          </w:tcPr>
          <w:p w:rsidR="00DB6361" w:rsidRPr="0035008B" w:rsidRDefault="0035008B" w:rsidP="0035008B">
            <w:pPr>
              <w:ind w:firstLine="0"/>
              <w:rPr>
                <w:b/>
                <w:sz w:val="20"/>
              </w:rPr>
            </w:pPr>
            <w:r w:rsidRPr="0035008B">
              <w:rPr>
                <w:b/>
                <w:sz w:val="20"/>
              </w:rPr>
              <w:t>3 832 644,72</w:t>
            </w:r>
          </w:p>
        </w:tc>
      </w:tr>
    </w:tbl>
    <w:p w:rsidR="00DB6361" w:rsidRPr="00210461" w:rsidRDefault="00DB6361" w:rsidP="00DB6361">
      <w:pPr>
        <w:ind w:firstLine="0"/>
        <w:rPr>
          <w:rStyle w:val="afa"/>
        </w:rPr>
      </w:pPr>
    </w:p>
    <w:p w:rsidR="00DB6361" w:rsidRPr="00AC6BD2" w:rsidRDefault="00DB6361" w:rsidP="00DB6361">
      <w:pPr>
        <w:pStyle w:val="afd"/>
        <w:tabs>
          <w:tab w:val="clear" w:pos="1134"/>
        </w:tabs>
      </w:pPr>
    </w:p>
    <w:p w:rsidR="00E7083F" w:rsidRPr="00AC6BD2" w:rsidRDefault="00E7083F">
      <w:pPr>
        <w:pStyle w:val="afd"/>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904" w:rsidRDefault="00041904">
      <w:r>
        <w:separator/>
      </w:r>
    </w:p>
  </w:endnote>
  <w:endnote w:type="continuationSeparator" w:id="0">
    <w:p w:rsidR="00041904" w:rsidRDefault="00041904">
      <w:r>
        <w:continuationSeparator/>
      </w:r>
    </w:p>
  </w:endnote>
  <w:endnote w:type="continuationNotice" w:id="1">
    <w:p w:rsidR="00041904" w:rsidRDefault="00041904">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5" w:rsidRDefault="000D3D65">
    <w:pPr>
      <w:tabs>
        <w:tab w:val="right" w:pos="10260"/>
      </w:tabs>
      <w:spacing w:line="240" w:lineRule="auto"/>
      <w:ind w:firstLine="0"/>
      <w:rPr>
        <w:sz w:val="20"/>
      </w:rPr>
    </w:pPr>
    <w:r>
      <w:rPr>
        <w:sz w:val="20"/>
      </w:rPr>
      <w:tab/>
    </w:r>
    <w:r w:rsidRPr="00B54ABF">
      <w:rPr>
        <w:i/>
        <w:sz w:val="24"/>
        <w:szCs w:val="24"/>
      </w:rPr>
      <w:t xml:space="preserve">стр. </w:t>
    </w:r>
    <w:r w:rsidR="00060170" w:rsidRPr="00B54ABF">
      <w:rPr>
        <w:i/>
        <w:sz w:val="24"/>
        <w:szCs w:val="24"/>
      </w:rPr>
      <w:fldChar w:fldCharType="begin"/>
    </w:r>
    <w:r w:rsidRPr="00B54ABF">
      <w:rPr>
        <w:i/>
        <w:sz w:val="24"/>
        <w:szCs w:val="24"/>
      </w:rPr>
      <w:instrText xml:space="preserve"> PAGE </w:instrText>
    </w:r>
    <w:r w:rsidR="00060170" w:rsidRPr="00B54ABF">
      <w:rPr>
        <w:i/>
        <w:sz w:val="24"/>
        <w:szCs w:val="24"/>
      </w:rPr>
      <w:fldChar w:fldCharType="separate"/>
    </w:r>
    <w:r w:rsidR="003D07D7">
      <w:rPr>
        <w:i/>
        <w:noProof/>
        <w:sz w:val="24"/>
        <w:szCs w:val="24"/>
      </w:rPr>
      <w:t>5</w:t>
    </w:r>
    <w:r w:rsidR="00060170" w:rsidRPr="00B54ABF">
      <w:rPr>
        <w:i/>
        <w:sz w:val="24"/>
        <w:szCs w:val="24"/>
      </w:rPr>
      <w:fldChar w:fldCharType="end"/>
    </w:r>
    <w:r w:rsidRPr="00B54ABF">
      <w:rPr>
        <w:i/>
        <w:sz w:val="24"/>
        <w:szCs w:val="24"/>
      </w:rPr>
      <w:t xml:space="preserve"> из </w:t>
    </w:r>
    <w:r w:rsidR="00060170" w:rsidRPr="00B54ABF">
      <w:rPr>
        <w:i/>
        <w:sz w:val="24"/>
        <w:szCs w:val="24"/>
      </w:rPr>
      <w:fldChar w:fldCharType="begin"/>
    </w:r>
    <w:r w:rsidRPr="00B54ABF">
      <w:rPr>
        <w:i/>
        <w:sz w:val="24"/>
        <w:szCs w:val="24"/>
      </w:rPr>
      <w:instrText xml:space="preserve"> NUMPAGES </w:instrText>
    </w:r>
    <w:r w:rsidR="00060170" w:rsidRPr="00B54ABF">
      <w:rPr>
        <w:i/>
        <w:sz w:val="24"/>
        <w:szCs w:val="24"/>
      </w:rPr>
      <w:fldChar w:fldCharType="separate"/>
    </w:r>
    <w:r w:rsidR="003D07D7">
      <w:rPr>
        <w:i/>
        <w:noProof/>
        <w:sz w:val="24"/>
        <w:szCs w:val="24"/>
      </w:rPr>
      <w:t>124</w:t>
    </w:r>
    <w:r w:rsidR="00060170" w:rsidRPr="00B54ABF">
      <w:rPr>
        <w:i/>
        <w:sz w:val="24"/>
        <w:szCs w:val="24"/>
      </w:rPr>
      <w:fldChar w:fldCharType="end"/>
    </w:r>
  </w:p>
  <w:p w:rsidR="000D3D65" w:rsidRDefault="000D3D65">
    <w:pPr>
      <w:pStyle w:val="ab"/>
    </w:pPr>
  </w:p>
  <w:p w:rsidR="000D3D65" w:rsidRDefault="000D3D6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5" w:rsidRPr="00B54ABF" w:rsidRDefault="000D3D65" w:rsidP="00B54ABF">
    <w:pPr>
      <w:tabs>
        <w:tab w:val="right" w:pos="10260"/>
      </w:tabs>
      <w:spacing w:line="240" w:lineRule="auto"/>
      <w:ind w:firstLine="0"/>
      <w:rPr>
        <w:i/>
        <w:sz w:val="24"/>
        <w:szCs w:val="24"/>
      </w:rPr>
    </w:pPr>
    <w:r>
      <w:rPr>
        <w:sz w:val="20"/>
      </w:rPr>
      <w:tab/>
    </w:r>
  </w:p>
  <w:p w:rsidR="000D3D65" w:rsidRPr="00B54ABF" w:rsidRDefault="000D3D65" w:rsidP="00B54ABF">
    <w:pPr>
      <w:tabs>
        <w:tab w:val="right" w:pos="10260"/>
      </w:tabs>
      <w:spacing w:line="240" w:lineRule="auto"/>
      <w:ind w:firstLine="0"/>
      <w:rPr>
        <w:i/>
        <w:sz w:val="24"/>
        <w:szCs w:val="24"/>
      </w:rPr>
    </w:pPr>
  </w:p>
  <w:p w:rsidR="000D3D65" w:rsidRDefault="000D3D6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904" w:rsidRDefault="00041904">
      <w:r>
        <w:separator/>
      </w:r>
    </w:p>
  </w:footnote>
  <w:footnote w:type="continuationSeparator" w:id="0">
    <w:p w:rsidR="00041904" w:rsidRDefault="00041904">
      <w:r>
        <w:continuationSeparator/>
      </w:r>
    </w:p>
  </w:footnote>
  <w:footnote w:type="continuationNotice" w:id="1">
    <w:p w:rsidR="00041904" w:rsidRDefault="00041904">
      <w:pPr>
        <w:spacing w:line="240" w:lineRule="auto"/>
      </w:pPr>
    </w:p>
  </w:footnote>
  <w:footnote w:id="2">
    <w:p w:rsidR="000D3D65" w:rsidRDefault="000D3D65" w:rsidP="0027785F">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0D3D65" w:rsidRDefault="000D3D65"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0D3D65" w:rsidRDefault="000D3D65" w:rsidP="0022315A">
      <w:pPr>
        <w:pStyle w:val="af2"/>
      </w:pPr>
      <w:r>
        <w:rPr>
          <w:rStyle w:val="ad"/>
        </w:rPr>
        <w:footnoteRef/>
      </w:r>
      <w:r>
        <w:t xml:space="preserve"> </w:t>
      </w:r>
      <w:r w:rsidRPr="000D68D2">
        <w:t>Пункты 1 - 11 являются обязательными для заполнения.</w:t>
      </w:r>
    </w:p>
  </w:footnote>
  <w:footnote w:id="5">
    <w:p w:rsidR="000D3D65" w:rsidRDefault="000D3D65"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F85A5668">
      <w:start w:val="1"/>
      <w:numFmt w:val="upperRoman"/>
      <w:pStyle w:val="a0"/>
      <w:lvlText w:val="%1."/>
      <w:lvlJc w:val="left"/>
      <w:pPr>
        <w:tabs>
          <w:tab w:val="num" w:pos="567"/>
        </w:tabs>
        <w:ind w:left="567" w:hanging="567"/>
      </w:pPr>
      <w:rPr>
        <w:rFonts w:hint="default"/>
      </w:rPr>
    </w:lvl>
    <w:lvl w:ilvl="1" w:tplc="4B92B412" w:tentative="1">
      <w:start w:val="1"/>
      <w:numFmt w:val="lowerLetter"/>
      <w:lvlText w:val="%2."/>
      <w:lvlJc w:val="left"/>
      <w:pPr>
        <w:tabs>
          <w:tab w:val="num" w:pos="1440"/>
        </w:tabs>
        <w:ind w:left="1440" w:hanging="360"/>
      </w:pPr>
    </w:lvl>
    <w:lvl w:ilvl="2" w:tplc="8C68DAA4" w:tentative="1">
      <w:start w:val="1"/>
      <w:numFmt w:val="lowerRoman"/>
      <w:lvlText w:val="%3."/>
      <w:lvlJc w:val="right"/>
      <w:pPr>
        <w:tabs>
          <w:tab w:val="num" w:pos="2160"/>
        </w:tabs>
        <w:ind w:left="2160" w:hanging="180"/>
      </w:pPr>
    </w:lvl>
    <w:lvl w:ilvl="3" w:tplc="53B0F400" w:tentative="1">
      <w:start w:val="1"/>
      <w:numFmt w:val="decimal"/>
      <w:lvlText w:val="%4."/>
      <w:lvlJc w:val="left"/>
      <w:pPr>
        <w:tabs>
          <w:tab w:val="num" w:pos="2880"/>
        </w:tabs>
        <w:ind w:left="2880" w:hanging="360"/>
      </w:pPr>
    </w:lvl>
    <w:lvl w:ilvl="4" w:tplc="29D8C1D4" w:tentative="1">
      <w:start w:val="1"/>
      <w:numFmt w:val="lowerLetter"/>
      <w:lvlText w:val="%5."/>
      <w:lvlJc w:val="left"/>
      <w:pPr>
        <w:tabs>
          <w:tab w:val="num" w:pos="3600"/>
        </w:tabs>
        <w:ind w:left="3600" w:hanging="360"/>
      </w:pPr>
    </w:lvl>
    <w:lvl w:ilvl="5" w:tplc="5B88C28E" w:tentative="1">
      <w:start w:val="1"/>
      <w:numFmt w:val="lowerRoman"/>
      <w:lvlText w:val="%6."/>
      <w:lvlJc w:val="right"/>
      <w:pPr>
        <w:tabs>
          <w:tab w:val="num" w:pos="4320"/>
        </w:tabs>
        <w:ind w:left="4320" w:hanging="180"/>
      </w:pPr>
    </w:lvl>
    <w:lvl w:ilvl="6" w:tplc="43E4D0E4" w:tentative="1">
      <w:start w:val="1"/>
      <w:numFmt w:val="decimal"/>
      <w:lvlText w:val="%7."/>
      <w:lvlJc w:val="left"/>
      <w:pPr>
        <w:tabs>
          <w:tab w:val="num" w:pos="5040"/>
        </w:tabs>
        <w:ind w:left="5040" w:hanging="360"/>
      </w:pPr>
    </w:lvl>
    <w:lvl w:ilvl="7" w:tplc="42DC5EDA" w:tentative="1">
      <w:start w:val="1"/>
      <w:numFmt w:val="lowerLetter"/>
      <w:lvlText w:val="%8."/>
      <w:lvlJc w:val="left"/>
      <w:pPr>
        <w:tabs>
          <w:tab w:val="num" w:pos="5760"/>
        </w:tabs>
        <w:ind w:left="5760" w:hanging="360"/>
      </w:pPr>
    </w:lvl>
    <w:lvl w:ilvl="8" w:tplc="535C7C2E"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44325F3"/>
    <w:multiLevelType w:val="hybridMultilevel"/>
    <w:tmpl w:val="9146AD36"/>
    <w:lvl w:ilvl="0" w:tplc="DFBA5EE4">
      <w:start w:val="1"/>
      <w:numFmt w:val="bullet"/>
      <w:pStyle w:val="a1"/>
      <w:lvlText w:val=""/>
      <w:lvlJc w:val="left"/>
      <w:pPr>
        <w:tabs>
          <w:tab w:val="num" w:pos="1701"/>
        </w:tabs>
        <w:ind w:left="1701" w:hanging="567"/>
      </w:pPr>
      <w:rPr>
        <w:rFonts w:ascii="Symbol" w:hAnsi="Symbol" w:hint="default"/>
      </w:rPr>
    </w:lvl>
    <w:lvl w:ilvl="1" w:tplc="B6AECA80" w:tentative="1">
      <w:start w:val="1"/>
      <w:numFmt w:val="lowerLetter"/>
      <w:lvlText w:val="%2."/>
      <w:lvlJc w:val="left"/>
      <w:pPr>
        <w:tabs>
          <w:tab w:val="num" w:pos="2007"/>
        </w:tabs>
        <w:ind w:left="2007" w:hanging="360"/>
      </w:pPr>
    </w:lvl>
    <w:lvl w:ilvl="2" w:tplc="4134D702" w:tentative="1">
      <w:start w:val="1"/>
      <w:numFmt w:val="lowerRoman"/>
      <w:lvlText w:val="%3."/>
      <w:lvlJc w:val="right"/>
      <w:pPr>
        <w:tabs>
          <w:tab w:val="num" w:pos="2727"/>
        </w:tabs>
        <w:ind w:left="2727" w:hanging="180"/>
      </w:pPr>
    </w:lvl>
    <w:lvl w:ilvl="3" w:tplc="13A4D8DA" w:tentative="1">
      <w:start w:val="1"/>
      <w:numFmt w:val="decimal"/>
      <w:lvlText w:val="%4."/>
      <w:lvlJc w:val="left"/>
      <w:pPr>
        <w:tabs>
          <w:tab w:val="num" w:pos="3447"/>
        </w:tabs>
        <w:ind w:left="3447" w:hanging="360"/>
      </w:pPr>
    </w:lvl>
    <w:lvl w:ilvl="4" w:tplc="DBB66076" w:tentative="1">
      <w:start w:val="1"/>
      <w:numFmt w:val="lowerLetter"/>
      <w:lvlText w:val="%5."/>
      <w:lvlJc w:val="left"/>
      <w:pPr>
        <w:tabs>
          <w:tab w:val="num" w:pos="4167"/>
        </w:tabs>
        <w:ind w:left="4167" w:hanging="360"/>
      </w:pPr>
    </w:lvl>
    <w:lvl w:ilvl="5" w:tplc="00E25B94" w:tentative="1">
      <w:start w:val="1"/>
      <w:numFmt w:val="lowerRoman"/>
      <w:lvlText w:val="%6."/>
      <w:lvlJc w:val="right"/>
      <w:pPr>
        <w:tabs>
          <w:tab w:val="num" w:pos="4887"/>
        </w:tabs>
        <w:ind w:left="4887" w:hanging="180"/>
      </w:pPr>
    </w:lvl>
    <w:lvl w:ilvl="6" w:tplc="B4001344" w:tentative="1">
      <w:start w:val="1"/>
      <w:numFmt w:val="decimal"/>
      <w:lvlText w:val="%7."/>
      <w:lvlJc w:val="left"/>
      <w:pPr>
        <w:tabs>
          <w:tab w:val="num" w:pos="5607"/>
        </w:tabs>
        <w:ind w:left="5607" w:hanging="360"/>
      </w:pPr>
    </w:lvl>
    <w:lvl w:ilvl="7" w:tplc="78B2E42A" w:tentative="1">
      <w:start w:val="1"/>
      <w:numFmt w:val="lowerLetter"/>
      <w:lvlText w:val="%8."/>
      <w:lvlJc w:val="left"/>
      <w:pPr>
        <w:tabs>
          <w:tab w:val="num" w:pos="6327"/>
        </w:tabs>
        <w:ind w:left="6327" w:hanging="360"/>
      </w:pPr>
    </w:lvl>
    <w:lvl w:ilvl="8" w:tplc="ADC60588" w:tentative="1">
      <w:start w:val="1"/>
      <w:numFmt w:val="lowerRoman"/>
      <w:lvlText w:val="%9."/>
      <w:lvlJc w:val="right"/>
      <w:pPr>
        <w:tabs>
          <w:tab w:val="num" w:pos="7047"/>
        </w:tabs>
        <w:ind w:left="7047" w:hanging="180"/>
      </w:pPr>
    </w:lvl>
  </w:abstractNum>
  <w:abstractNum w:abstractNumId="14">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6"/>
  </w:num>
  <w:num w:numId="2">
    <w:abstractNumId w:val="20"/>
  </w:num>
  <w:num w:numId="3">
    <w:abstractNumId w:val="13"/>
  </w:num>
  <w:num w:numId="4">
    <w:abstractNumId w:val="23"/>
  </w:num>
  <w:num w:numId="5">
    <w:abstractNumId w:val="18"/>
  </w:num>
  <w:num w:numId="6">
    <w:abstractNumId w:val="3"/>
  </w:num>
  <w:num w:numId="7">
    <w:abstractNumId w:val="21"/>
  </w:num>
  <w:num w:numId="8">
    <w:abstractNumId w:val="12"/>
  </w:num>
  <w:num w:numId="9">
    <w:abstractNumId w:val="10"/>
  </w:num>
  <w:num w:numId="10">
    <w:abstractNumId w:val="4"/>
  </w:num>
  <w:num w:numId="11">
    <w:abstractNumId w:val="5"/>
  </w:num>
  <w:num w:numId="12">
    <w:abstractNumId w:val="7"/>
  </w:num>
  <w:num w:numId="13">
    <w:abstractNumId w:val="14"/>
  </w:num>
  <w:num w:numId="14">
    <w:abstractNumId w:val="0"/>
  </w:num>
  <w:num w:numId="15">
    <w:abstractNumId w:val="1"/>
  </w:num>
  <w:num w:numId="16">
    <w:abstractNumId w:val="30"/>
  </w:num>
  <w:num w:numId="17">
    <w:abstractNumId w:val="2"/>
  </w:num>
  <w:num w:numId="18">
    <w:abstractNumId w:val="28"/>
  </w:num>
  <w:num w:numId="19">
    <w:abstractNumId w:val="11"/>
  </w:num>
  <w:num w:numId="20">
    <w:abstractNumId w:va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num>
  <w:num w:numId="24">
    <w:abstractNumId w:val="24"/>
  </w:num>
  <w:num w:numId="25">
    <w:abstractNumId w:val="29"/>
  </w:num>
  <w:num w:numId="26">
    <w:abstractNumId w:val="27"/>
  </w:num>
  <w:num w:numId="27">
    <w:abstractNumId w:val="9"/>
  </w:num>
  <w:num w:numId="28">
    <w:abstractNumId w:val="15"/>
  </w:num>
  <w:num w:numId="29">
    <w:abstractNumId w:val="17"/>
  </w:num>
  <w:num w:numId="30">
    <w:abstractNumId w:val="25"/>
  </w:num>
  <w:num w:numId="31">
    <w:abstractNumId w:val="19"/>
  </w:num>
  <w:num w:numId="32">
    <w:abstractNumId w:val="26"/>
  </w:num>
  <w:num w:numId="33">
    <w:abstractNumId w:val="18"/>
  </w:num>
  <w:num w:numId="34">
    <w:abstractNumId w:val="18"/>
  </w:num>
  <w:num w:numId="35">
    <w:abstractNumId w:val="18"/>
  </w:num>
  <w:num w:numId="36">
    <w:abstractNumId w:val="18"/>
  </w:num>
  <w:num w:numId="37">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55298"/>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2172"/>
    <w:rsid w:val="00003D50"/>
    <w:rsid w:val="00004FF3"/>
    <w:rsid w:val="00007D4D"/>
    <w:rsid w:val="00010C20"/>
    <w:rsid w:val="000119E5"/>
    <w:rsid w:val="0001209C"/>
    <w:rsid w:val="0001249F"/>
    <w:rsid w:val="00013CD8"/>
    <w:rsid w:val="000165D2"/>
    <w:rsid w:val="00017993"/>
    <w:rsid w:val="0002043F"/>
    <w:rsid w:val="0002227C"/>
    <w:rsid w:val="0002242B"/>
    <w:rsid w:val="0002515D"/>
    <w:rsid w:val="0002565B"/>
    <w:rsid w:val="00026EE2"/>
    <w:rsid w:val="00027D7F"/>
    <w:rsid w:val="00033F06"/>
    <w:rsid w:val="000342D6"/>
    <w:rsid w:val="0003611D"/>
    <w:rsid w:val="00037015"/>
    <w:rsid w:val="00040C73"/>
    <w:rsid w:val="000411D6"/>
    <w:rsid w:val="00041824"/>
    <w:rsid w:val="00041904"/>
    <w:rsid w:val="00042D5D"/>
    <w:rsid w:val="00045F1B"/>
    <w:rsid w:val="00046473"/>
    <w:rsid w:val="00046D7B"/>
    <w:rsid w:val="00051DEA"/>
    <w:rsid w:val="0005428E"/>
    <w:rsid w:val="00055751"/>
    <w:rsid w:val="000559C5"/>
    <w:rsid w:val="00055CA5"/>
    <w:rsid w:val="00056115"/>
    <w:rsid w:val="00060170"/>
    <w:rsid w:val="0006354D"/>
    <w:rsid w:val="00063FE3"/>
    <w:rsid w:val="00064CF9"/>
    <w:rsid w:val="000669FE"/>
    <w:rsid w:val="000670D7"/>
    <w:rsid w:val="00072E73"/>
    <w:rsid w:val="0007579C"/>
    <w:rsid w:val="00076307"/>
    <w:rsid w:val="000778BE"/>
    <w:rsid w:val="0007793C"/>
    <w:rsid w:val="000800C6"/>
    <w:rsid w:val="0008058A"/>
    <w:rsid w:val="00082845"/>
    <w:rsid w:val="000834A6"/>
    <w:rsid w:val="00083B82"/>
    <w:rsid w:val="0008517F"/>
    <w:rsid w:val="00085BA6"/>
    <w:rsid w:val="00085BA9"/>
    <w:rsid w:val="00085D2C"/>
    <w:rsid w:val="00086478"/>
    <w:rsid w:val="00086AEA"/>
    <w:rsid w:val="000876D7"/>
    <w:rsid w:val="0009192A"/>
    <w:rsid w:val="00091CAC"/>
    <w:rsid w:val="00091FC6"/>
    <w:rsid w:val="0009322E"/>
    <w:rsid w:val="00097634"/>
    <w:rsid w:val="000A02CD"/>
    <w:rsid w:val="000A16FE"/>
    <w:rsid w:val="000A180A"/>
    <w:rsid w:val="000A40CB"/>
    <w:rsid w:val="000A6F5C"/>
    <w:rsid w:val="000A74C1"/>
    <w:rsid w:val="000A7D55"/>
    <w:rsid w:val="000B325A"/>
    <w:rsid w:val="000B36F2"/>
    <w:rsid w:val="000B4FFC"/>
    <w:rsid w:val="000B5925"/>
    <w:rsid w:val="000B5EC5"/>
    <w:rsid w:val="000B7CCF"/>
    <w:rsid w:val="000C2D1F"/>
    <w:rsid w:val="000C719C"/>
    <w:rsid w:val="000D0316"/>
    <w:rsid w:val="000D040F"/>
    <w:rsid w:val="000D13D0"/>
    <w:rsid w:val="000D1EF4"/>
    <w:rsid w:val="000D33D1"/>
    <w:rsid w:val="000D3D65"/>
    <w:rsid w:val="000D4392"/>
    <w:rsid w:val="000D46D6"/>
    <w:rsid w:val="000D4ACC"/>
    <w:rsid w:val="000D4C4B"/>
    <w:rsid w:val="000D4DEC"/>
    <w:rsid w:val="000D511A"/>
    <w:rsid w:val="000D63EE"/>
    <w:rsid w:val="000D6502"/>
    <w:rsid w:val="000E0A77"/>
    <w:rsid w:val="000E1ADB"/>
    <w:rsid w:val="000E2528"/>
    <w:rsid w:val="000E4591"/>
    <w:rsid w:val="000E4B6E"/>
    <w:rsid w:val="000E6EA1"/>
    <w:rsid w:val="000F1F0F"/>
    <w:rsid w:val="000F23B5"/>
    <w:rsid w:val="000F2639"/>
    <w:rsid w:val="000F2B71"/>
    <w:rsid w:val="000F602F"/>
    <w:rsid w:val="000F6697"/>
    <w:rsid w:val="000F6D0E"/>
    <w:rsid w:val="00101537"/>
    <w:rsid w:val="001057F2"/>
    <w:rsid w:val="00105FD7"/>
    <w:rsid w:val="001078CE"/>
    <w:rsid w:val="00111754"/>
    <w:rsid w:val="00120B83"/>
    <w:rsid w:val="00121FEC"/>
    <w:rsid w:val="00124231"/>
    <w:rsid w:val="001253EB"/>
    <w:rsid w:val="00126D39"/>
    <w:rsid w:val="0013061A"/>
    <w:rsid w:val="00130882"/>
    <w:rsid w:val="00130922"/>
    <w:rsid w:val="001323F0"/>
    <w:rsid w:val="001324F6"/>
    <w:rsid w:val="00133605"/>
    <w:rsid w:val="00133ECD"/>
    <w:rsid w:val="00134FC8"/>
    <w:rsid w:val="0013505D"/>
    <w:rsid w:val="0013518B"/>
    <w:rsid w:val="001358BE"/>
    <w:rsid w:val="001367A3"/>
    <w:rsid w:val="00136CEF"/>
    <w:rsid w:val="0013768C"/>
    <w:rsid w:val="001376D0"/>
    <w:rsid w:val="00137CF8"/>
    <w:rsid w:val="0014109B"/>
    <w:rsid w:val="001421D8"/>
    <w:rsid w:val="00142620"/>
    <w:rsid w:val="00142A66"/>
    <w:rsid w:val="0014355F"/>
    <w:rsid w:val="00143B30"/>
    <w:rsid w:val="001442BD"/>
    <w:rsid w:val="001514B7"/>
    <w:rsid w:val="00152662"/>
    <w:rsid w:val="00155BFC"/>
    <w:rsid w:val="00157FF8"/>
    <w:rsid w:val="00161461"/>
    <w:rsid w:val="0016175E"/>
    <w:rsid w:val="00161E00"/>
    <w:rsid w:val="001623FD"/>
    <w:rsid w:val="0016351B"/>
    <w:rsid w:val="001641CE"/>
    <w:rsid w:val="001648E2"/>
    <w:rsid w:val="0016783B"/>
    <w:rsid w:val="00170131"/>
    <w:rsid w:val="00173726"/>
    <w:rsid w:val="00173DD1"/>
    <w:rsid w:val="00175B7E"/>
    <w:rsid w:val="00175EC3"/>
    <w:rsid w:val="00177353"/>
    <w:rsid w:val="001803FB"/>
    <w:rsid w:val="001805E6"/>
    <w:rsid w:val="00180623"/>
    <w:rsid w:val="00183A4A"/>
    <w:rsid w:val="001858D2"/>
    <w:rsid w:val="00185BE9"/>
    <w:rsid w:val="00190498"/>
    <w:rsid w:val="0019053F"/>
    <w:rsid w:val="00190BF9"/>
    <w:rsid w:val="001912B1"/>
    <w:rsid w:val="00192D29"/>
    <w:rsid w:val="00195029"/>
    <w:rsid w:val="00195100"/>
    <w:rsid w:val="0019720B"/>
    <w:rsid w:val="001A04F5"/>
    <w:rsid w:val="001A2B92"/>
    <w:rsid w:val="001A74F8"/>
    <w:rsid w:val="001A7C0C"/>
    <w:rsid w:val="001B04C3"/>
    <w:rsid w:val="001B05E5"/>
    <w:rsid w:val="001B271A"/>
    <w:rsid w:val="001B3984"/>
    <w:rsid w:val="001B4469"/>
    <w:rsid w:val="001B5B10"/>
    <w:rsid w:val="001B7537"/>
    <w:rsid w:val="001C4A03"/>
    <w:rsid w:val="001C58D1"/>
    <w:rsid w:val="001C619B"/>
    <w:rsid w:val="001C6D80"/>
    <w:rsid w:val="001C7BB3"/>
    <w:rsid w:val="001D0938"/>
    <w:rsid w:val="001D13AD"/>
    <w:rsid w:val="001D19D6"/>
    <w:rsid w:val="001D3AFF"/>
    <w:rsid w:val="001D3D1B"/>
    <w:rsid w:val="001D3ECD"/>
    <w:rsid w:val="001D54B3"/>
    <w:rsid w:val="001D5B16"/>
    <w:rsid w:val="001D6ADE"/>
    <w:rsid w:val="001D7FD9"/>
    <w:rsid w:val="001E00CE"/>
    <w:rsid w:val="001E2200"/>
    <w:rsid w:val="001E347A"/>
    <w:rsid w:val="001E3D79"/>
    <w:rsid w:val="001E48DF"/>
    <w:rsid w:val="001E5517"/>
    <w:rsid w:val="001E6699"/>
    <w:rsid w:val="001F0435"/>
    <w:rsid w:val="001F04AF"/>
    <w:rsid w:val="001F434E"/>
    <w:rsid w:val="001F4B6D"/>
    <w:rsid w:val="001F5BF5"/>
    <w:rsid w:val="001F6065"/>
    <w:rsid w:val="001F697E"/>
    <w:rsid w:val="001F7793"/>
    <w:rsid w:val="001F7D10"/>
    <w:rsid w:val="00200AD2"/>
    <w:rsid w:val="002023BA"/>
    <w:rsid w:val="002042DB"/>
    <w:rsid w:val="0020480F"/>
    <w:rsid w:val="002049DD"/>
    <w:rsid w:val="00207A17"/>
    <w:rsid w:val="00210256"/>
    <w:rsid w:val="00212C36"/>
    <w:rsid w:val="002140A3"/>
    <w:rsid w:val="00214C7F"/>
    <w:rsid w:val="00216F0F"/>
    <w:rsid w:val="002209E9"/>
    <w:rsid w:val="002210D5"/>
    <w:rsid w:val="0022314B"/>
    <w:rsid w:val="0022315A"/>
    <w:rsid w:val="002237C9"/>
    <w:rsid w:val="002240AE"/>
    <w:rsid w:val="00225238"/>
    <w:rsid w:val="00225CFE"/>
    <w:rsid w:val="00225EA0"/>
    <w:rsid w:val="00225FFA"/>
    <w:rsid w:val="002275A8"/>
    <w:rsid w:val="00230ADC"/>
    <w:rsid w:val="0023320D"/>
    <w:rsid w:val="00235A15"/>
    <w:rsid w:val="00237343"/>
    <w:rsid w:val="002418AD"/>
    <w:rsid w:val="002421DC"/>
    <w:rsid w:val="00244DA9"/>
    <w:rsid w:val="002479D4"/>
    <w:rsid w:val="0025073A"/>
    <w:rsid w:val="00250CF0"/>
    <w:rsid w:val="00253736"/>
    <w:rsid w:val="0025481B"/>
    <w:rsid w:val="00254ED8"/>
    <w:rsid w:val="00257CBA"/>
    <w:rsid w:val="00257F5F"/>
    <w:rsid w:val="002601EF"/>
    <w:rsid w:val="00260BC9"/>
    <w:rsid w:val="00261EC9"/>
    <w:rsid w:val="00262185"/>
    <w:rsid w:val="002625F4"/>
    <w:rsid w:val="002627BF"/>
    <w:rsid w:val="00263F5F"/>
    <w:rsid w:val="00264072"/>
    <w:rsid w:val="00265B56"/>
    <w:rsid w:val="00266158"/>
    <w:rsid w:val="002676B0"/>
    <w:rsid w:val="00267DE1"/>
    <w:rsid w:val="002704BC"/>
    <w:rsid w:val="00272475"/>
    <w:rsid w:val="0027284B"/>
    <w:rsid w:val="00273A92"/>
    <w:rsid w:val="00277609"/>
    <w:rsid w:val="0027785F"/>
    <w:rsid w:val="0028071F"/>
    <w:rsid w:val="0028193A"/>
    <w:rsid w:val="00282A2E"/>
    <w:rsid w:val="002855E6"/>
    <w:rsid w:val="0028676B"/>
    <w:rsid w:val="00290295"/>
    <w:rsid w:val="00291876"/>
    <w:rsid w:val="0029386B"/>
    <w:rsid w:val="00295871"/>
    <w:rsid w:val="00296A40"/>
    <w:rsid w:val="002A1084"/>
    <w:rsid w:val="002A377B"/>
    <w:rsid w:val="002A51B2"/>
    <w:rsid w:val="002A5CB0"/>
    <w:rsid w:val="002A5FE6"/>
    <w:rsid w:val="002A734C"/>
    <w:rsid w:val="002B170D"/>
    <w:rsid w:val="002B1F8B"/>
    <w:rsid w:val="002B1FE2"/>
    <w:rsid w:val="002B2DBD"/>
    <w:rsid w:val="002B2FC8"/>
    <w:rsid w:val="002B3374"/>
    <w:rsid w:val="002B51F6"/>
    <w:rsid w:val="002B5CD7"/>
    <w:rsid w:val="002B64CD"/>
    <w:rsid w:val="002B6C0B"/>
    <w:rsid w:val="002B6CB9"/>
    <w:rsid w:val="002B6DFA"/>
    <w:rsid w:val="002C1262"/>
    <w:rsid w:val="002C2DAB"/>
    <w:rsid w:val="002C465D"/>
    <w:rsid w:val="002C5172"/>
    <w:rsid w:val="002C65BF"/>
    <w:rsid w:val="002C6F1E"/>
    <w:rsid w:val="002D0B00"/>
    <w:rsid w:val="002D0FDB"/>
    <w:rsid w:val="002D1D34"/>
    <w:rsid w:val="002D1DDF"/>
    <w:rsid w:val="002D29A7"/>
    <w:rsid w:val="002D49C7"/>
    <w:rsid w:val="002D4D6B"/>
    <w:rsid w:val="002D5FEE"/>
    <w:rsid w:val="002D6289"/>
    <w:rsid w:val="002D6F39"/>
    <w:rsid w:val="002D7359"/>
    <w:rsid w:val="002D75A9"/>
    <w:rsid w:val="002D7906"/>
    <w:rsid w:val="002E0B7D"/>
    <w:rsid w:val="002E1334"/>
    <w:rsid w:val="002E34E4"/>
    <w:rsid w:val="002E362E"/>
    <w:rsid w:val="002E42D7"/>
    <w:rsid w:val="002E4A4F"/>
    <w:rsid w:val="002E59DF"/>
    <w:rsid w:val="002E6899"/>
    <w:rsid w:val="002E77E8"/>
    <w:rsid w:val="002F0645"/>
    <w:rsid w:val="002F1C1B"/>
    <w:rsid w:val="002F29CD"/>
    <w:rsid w:val="002F347B"/>
    <w:rsid w:val="002F459B"/>
    <w:rsid w:val="002F5224"/>
    <w:rsid w:val="002F603D"/>
    <w:rsid w:val="003008A8"/>
    <w:rsid w:val="00300902"/>
    <w:rsid w:val="0030095D"/>
    <w:rsid w:val="003017D5"/>
    <w:rsid w:val="00302BDC"/>
    <w:rsid w:val="0030357F"/>
    <w:rsid w:val="0030547F"/>
    <w:rsid w:val="0030686F"/>
    <w:rsid w:val="00310288"/>
    <w:rsid w:val="0031159D"/>
    <w:rsid w:val="00311AA0"/>
    <w:rsid w:val="00316B8A"/>
    <w:rsid w:val="0032020C"/>
    <w:rsid w:val="00320A5B"/>
    <w:rsid w:val="00320B6F"/>
    <w:rsid w:val="003214E7"/>
    <w:rsid w:val="00321F49"/>
    <w:rsid w:val="003222C4"/>
    <w:rsid w:val="003233BF"/>
    <w:rsid w:val="00327C43"/>
    <w:rsid w:val="0033106A"/>
    <w:rsid w:val="00331C90"/>
    <w:rsid w:val="00332787"/>
    <w:rsid w:val="00334088"/>
    <w:rsid w:val="00335191"/>
    <w:rsid w:val="00335B52"/>
    <w:rsid w:val="003363BF"/>
    <w:rsid w:val="00340630"/>
    <w:rsid w:val="003409E0"/>
    <w:rsid w:val="00341ADC"/>
    <w:rsid w:val="00342788"/>
    <w:rsid w:val="00344FED"/>
    <w:rsid w:val="00347A16"/>
    <w:rsid w:val="0035008B"/>
    <w:rsid w:val="003503E3"/>
    <w:rsid w:val="003513E1"/>
    <w:rsid w:val="0035689D"/>
    <w:rsid w:val="003576F1"/>
    <w:rsid w:val="00361073"/>
    <w:rsid w:val="00362108"/>
    <w:rsid w:val="00362134"/>
    <w:rsid w:val="00363429"/>
    <w:rsid w:val="0036393F"/>
    <w:rsid w:val="003658DE"/>
    <w:rsid w:val="00365A0B"/>
    <w:rsid w:val="00365B42"/>
    <w:rsid w:val="00366C98"/>
    <w:rsid w:val="00371CF4"/>
    <w:rsid w:val="00373642"/>
    <w:rsid w:val="003743EE"/>
    <w:rsid w:val="00374D5D"/>
    <w:rsid w:val="00375E06"/>
    <w:rsid w:val="00376904"/>
    <w:rsid w:val="00376D94"/>
    <w:rsid w:val="0038048C"/>
    <w:rsid w:val="00380723"/>
    <w:rsid w:val="00380772"/>
    <w:rsid w:val="0038108B"/>
    <w:rsid w:val="003819CE"/>
    <w:rsid w:val="003819EC"/>
    <w:rsid w:val="00381BC0"/>
    <w:rsid w:val="00382AD6"/>
    <w:rsid w:val="00382EF8"/>
    <w:rsid w:val="00382F1F"/>
    <w:rsid w:val="00383369"/>
    <w:rsid w:val="0038351E"/>
    <w:rsid w:val="00387A41"/>
    <w:rsid w:val="003923A7"/>
    <w:rsid w:val="0039392A"/>
    <w:rsid w:val="00393FC1"/>
    <w:rsid w:val="00394566"/>
    <w:rsid w:val="00395BE7"/>
    <w:rsid w:val="00397129"/>
    <w:rsid w:val="003A16D2"/>
    <w:rsid w:val="003A1BAB"/>
    <w:rsid w:val="003A26F4"/>
    <w:rsid w:val="003A48D2"/>
    <w:rsid w:val="003A5CF3"/>
    <w:rsid w:val="003B0F00"/>
    <w:rsid w:val="003B1B67"/>
    <w:rsid w:val="003B55C0"/>
    <w:rsid w:val="003B5E12"/>
    <w:rsid w:val="003B61C9"/>
    <w:rsid w:val="003B667B"/>
    <w:rsid w:val="003C06AB"/>
    <w:rsid w:val="003C10C9"/>
    <w:rsid w:val="003C185E"/>
    <w:rsid w:val="003C4BA0"/>
    <w:rsid w:val="003C7200"/>
    <w:rsid w:val="003C74A9"/>
    <w:rsid w:val="003C786F"/>
    <w:rsid w:val="003C7884"/>
    <w:rsid w:val="003D07D7"/>
    <w:rsid w:val="003D11EC"/>
    <w:rsid w:val="003D18C3"/>
    <w:rsid w:val="003D1A71"/>
    <w:rsid w:val="003D33E3"/>
    <w:rsid w:val="003D59D9"/>
    <w:rsid w:val="003D695C"/>
    <w:rsid w:val="003D70A9"/>
    <w:rsid w:val="003E0F3F"/>
    <w:rsid w:val="003E2080"/>
    <w:rsid w:val="003E2BA9"/>
    <w:rsid w:val="003E478B"/>
    <w:rsid w:val="003E5F29"/>
    <w:rsid w:val="003E60FB"/>
    <w:rsid w:val="003E725D"/>
    <w:rsid w:val="003E7A90"/>
    <w:rsid w:val="003E7CE7"/>
    <w:rsid w:val="003F0363"/>
    <w:rsid w:val="003F088E"/>
    <w:rsid w:val="003F1DCF"/>
    <w:rsid w:val="003F34D4"/>
    <w:rsid w:val="003F38AD"/>
    <w:rsid w:val="003F3C44"/>
    <w:rsid w:val="003F4C5F"/>
    <w:rsid w:val="003F5F99"/>
    <w:rsid w:val="003F618E"/>
    <w:rsid w:val="00400218"/>
    <w:rsid w:val="004008CB"/>
    <w:rsid w:val="004072A3"/>
    <w:rsid w:val="004119DD"/>
    <w:rsid w:val="00411ACF"/>
    <w:rsid w:val="00411BDB"/>
    <w:rsid w:val="00412504"/>
    <w:rsid w:val="00414F8F"/>
    <w:rsid w:val="00415A0A"/>
    <w:rsid w:val="0041669A"/>
    <w:rsid w:val="004209A3"/>
    <w:rsid w:val="0042121B"/>
    <w:rsid w:val="0042183B"/>
    <w:rsid w:val="00423150"/>
    <w:rsid w:val="00425481"/>
    <w:rsid w:val="00425C87"/>
    <w:rsid w:val="00426080"/>
    <w:rsid w:val="00426B54"/>
    <w:rsid w:val="00427372"/>
    <w:rsid w:val="00427588"/>
    <w:rsid w:val="00431F21"/>
    <w:rsid w:val="004321E1"/>
    <w:rsid w:val="004329F0"/>
    <w:rsid w:val="00432A68"/>
    <w:rsid w:val="00432B62"/>
    <w:rsid w:val="004339F5"/>
    <w:rsid w:val="00433EBB"/>
    <w:rsid w:val="00434748"/>
    <w:rsid w:val="00437DF3"/>
    <w:rsid w:val="00440C3E"/>
    <w:rsid w:val="00442E92"/>
    <w:rsid w:val="0044506A"/>
    <w:rsid w:val="004458C4"/>
    <w:rsid w:val="0044598C"/>
    <w:rsid w:val="00445AAD"/>
    <w:rsid w:val="00445BE1"/>
    <w:rsid w:val="004476AA"/>
    <w:rsid w:val="00450037"/>
    <w:rsid w:val="00451649"/>
    <w:rsid w:val="0045550C"/>
    <w:rsid w:val="004555D6"/>
    <w:rsid w:val="00455ACD"/>
    <w:rsid w:val="00457081"/>
    <w:rsid w:val="0045781C"/>
    <w:rsid w:val="00457C9A"/>
    <w:rsid w:val="004632D6"/>
    <w:rsid w:val="00463A45"/>
    <w:rsid w:val="00463BCA"/>
    <w:rsid w:val="00463BE0"/>
    <w:rsid w:val="0046546C"/>
    <w:rsid w:val="00465AA3"/>
    <w:rsid w:val="004663E5"/>
    <w:rsid w:val="0046650C"/>
    <w:rsid w:val="00467428"/>
    <w:rsid w:val="004675E6"/>
    <w:rsid w:val="0046797B"/>
    <w:rsid w:val="00467FC0"/>
    <w:rsid w:val="00470DCC"/>
    <w:rsid w:val="00470F8F"/>
    <w:rsid w:val="0047225C"/>
    <w:rsid w:val="0047459A"/>
    <w:rsid w:val="00474973"/>
    <w:rsid w:val="00477059"/>
    <w:rsid w:val="00477C2D"/>
    <w:rsid w:val="0048123C"/>
    <w:rsid w:val="004825A6"/>
    <w:rsid w:val="0048284A"/>
    <w:rsid w:val="00483015"/>
    <w:rsid w:val="00484018"/>
    <w:rsid w:val="00484886"/>
    <w:rsid w:val="00484D0B"/>
    <w:rsid w:val="00485AA9"/>
    <w:rsid w:val="00490159"/>
    <w:rsid w:val="00490399"/>
    <w:rsid w:val="004928C8"/>
    <w:rsid w:val="00493733"/>
    <w:rsid w:val="00494BC2"/>
    <w:rsid w:val="004953BC"/>
    <w:rsid w:val="00495EE3"/>
    <w:rsid w:val="004960E3"/>
    <w:rsid w:val="0049649B"/>
    <w:rsid w:val="00497F45"/>
    <w:rsid w:val="004A0861"/>
    <w:rsid w:val="004A16BC"/>
    <w:rsid w:val="004A18C6"/>
    <w:rsid w:val="004A1E30"/>
    <w:rsid w:val="004A2AAB"/>
    <w:rsid w:val="004A3236"/>
    <w:rsid w:val="004A35C8"/>
    <w:rsid w:val="004A37B3"/>
    <w:rsid w:val="004A48C3"/>
    <w:rsid w:val="004A4B07"/>
    <w:rsid w:val="004A4D5D"/>
    <w:rsid w:val="004A6A64"/>
    <w:rsid w:val="004A77E2"/>
    <w:rsid w:val="004A77FA"/>
    <w:rsid w:val="004B09E7"/>
    <w:rsid w:val="004B3B79"/>
    <w:rsid w:val="004B3DDB"/>
    <w:rsid w:val="004B3F0F"/>
    <w:rsid w:val="004B6BB0"/>
    <w:rsid w:val="004C05D5"/>
    <w:rsid w:val="004C1FE5"/>
    <w:rsid w:val="004C4184"/>
    <w:rsid w:val="004C4DE6"/>
    <w:rsid w:val="004D182C"/>
    <w:rsid w:val="004D1F13"/>
    <w:rsid w:val="004D1F6A"/>
    <w:rsid w:val="004D22C2"/>
    <w:rsid w:val="004D62B1"/>
    <w:rsid w:val="004D6B5A"/>
    <w:rsid w:val="004D7309"/>
    <w:rsid w:val="004D7E58"/>
    <w:rsid w:val="004E2DD0"/>
    <w:rsid w:val="004E3722"/>
    <w:rsid w:val="004E4231"/>
    <w:rsid w:val="004E65DA"/>
    <w:rsid w:val="004E6D78"/>
    <w:rsid w:val="004F15E7"/>
    <w:rsid w:val="004F1C36"/>
    <w:rsid w:val="004F2A18"/>
    <w:rsid w:val="004F5A28"/>
    <w:rsid w:val="004F6898"/>
    <w:rsid w:val="004F6C5D"/>
    <w:rsid w:val="00500F14"/>
    <w:rsid w:val="0050279B"/>
    <w:rsid w:val="0050446A"/>
    <w:rsid w:val="00506CBF"/>
    <w:rsid w:val="00510F05"/>
    <w:rsid w:val="00513569"/>
    <w:rsid w:val="00515C7B"/>
    <w:rsid w:val="00516655"/>
    <w:rsid w:val="005212D6"/>
    <w:rsid w:val="00522C84"/>
    <w:rsid w:val="005236C8"/>
    <w:rsid w:val="005237CE"/>
    <w:rsid w:val="005254F9"/>
    <w:rsid w:val="00527567"/>
    <w:rsid w:val="00527967"/>
    <w:rsid w:val="00530B6C"/>
    <w:rsid w:val="00530F20"/>
    <w:rsid w:val="00531D5E"/>
    <w:rsid w:val="00533E15"/>
    <w:rsid w:val="00533ED3"/>
    <w:rsid w:val="00534E3A"/>
    <w:rsid w:val="00535697"/>
    <w:rsid w:val="00535DFF"/>
    <w:rsid w:val="005362CB"/>
    <w:rsid w:val="00536DB2"/>
    <w:rsid w:val="005377EB"/>
    <w:rsid w:val="00541A12"/>
    <w:rsid w:val="00542C33"/>
    <w:rsid w:val="00543E0E"/>
    <w:rsid w:val="00544EE2"/>
    <w:rsid w:val="00546680"/>
    <w:rsid w:val="00546D97"/>
    <w:rsid w:val="00547166"/>
    <w:rsid w:val="005537C2"/>
    <w:rsid w:val="00553F4B"/>
    <w:rsid w:val="00555FB4"/>
    <w:rsid w:val="005572B3"/>
    <w:rsid w:val="00557929"/>
    <w:rsid w:val="00560B21"/>
    <w:rsid w:val="00560FA6"/>
    <w:rsid w:val="00561C9D"/>
    <w:rsid w:val="00563758"/>
    <w:rsid w:val="00563A63"/>
    <w:rsid w:val="00564535"/>
    <w:rsid w:val="00564826"/>
    <w:rsid w:val="00570367"/>
    <w:rsid w:val="00570BB4"/>
    <w:rsid w:val="00570CCC"/>
    <w:rsid w:val="00573119"/>
    <w:rsid w:val="00575067"/>
    <w:rsid w:val="00575CC9"/>
    <w:rsid w:val="0057720E"/>
    <w:rsid w:val="0057735C"/>
    <w:rsid w:val="0058022D"/>
    <w:rsid w:val="00580281"/>
    <w:rsid w:val="0058191F"/>
    <w:rsid w:val="00584456"/>
    <w:rsid w:val="0058503F"/>
    <w:rsid w:val="0058776E"/>
    <w:rsid w:val="005879C4"/>
    <w:rsid w:val="00587C83"/>
    <w:rsid w:val="00587EBA"/>
    <w:rsid w:val="00587F94"/>
    <w:rsid w:val="00591E71"/>
    <w:rsid w:val="00592968"/>
    <w:rsid w:val="005929B3"/>
    <w:rsid w:val="00593310"/>
    <w:rsid w:val="00594F21"/>
    <w:rsid w:val="00595E57"/>
    <w:rsid w:val="005A01A9"/>
    <w:rsid w:val="005A2205"/>
    <w:rsid w:val="005A2775"/>
    <w:rsid w:val="005A364A"/>
    <w:rsid w:val="005A609A"/>
    <w:rsid w:val="005B0194"/>
    <w:rsid w:val="005B19C2"/>
    <w:rsid w:val="005B2141"/>
    <w:rsid w:val="005B4FDE"/>
    <w:rsid w:val="005B596E"/>
    <w:rsid w:val="005B59E9"/>
    <w:rsid w:val="005C059E"/>
    <w:rsid w:val="005C2F49"/>
    <w:rsid w:val="005C33BA"/>
    <w:rsid w:val="005C50C3"/>
    <w:rsid w:val="005C59C1"/>
    <w:rsid w:val="005C5C7A"/>
    <w:rsid w:val="005C6766"/>
    <w:rsid w:val="005C7437"/>
    <w:rsid w:val="005D1D4B"/>
    <w:rsid w:val="005D2952"/>
    <w:rsid w:val="005D3713"/>
    <w:rsid w:val="005D4826"/>
    <w:rsid w:val="005E6360"/>
    <w:rsid w:val="005E68E4"/>
    <w:rsid w:val="005E7CBE"/>
    <w:rsid w:val="005E7F30"/>
    <w:rsid w:val="005F2744"/>
    <w:rsid w:val="005F3A1E"/>
    <w:rsid w:val="005F3E62"/>
    <w:rsid w:val="005F52D8"/>
    <w:rsid w:val="006002A8"/>
    <w:rsid w:val="006002E0"/>
    <w:rsid w:val="00600DCC"/>
    <w:rsid w:val="00602555"/>
    <w:rsid w:val="006032DC"/>
    <w:rsid w:val="00603C66"/>
    <w:rsid w:val="0060421C"/>
    <w:rsid w:val="00607357"/>
    <w:rsid w:val="00610A6E"/>
    <w:rsid w:val="00612B62"/>
    <w:rsid w:val="0061384B"/>
    <w:rsid w:val="0061519D"/>
    <w:rsid w:val="00620460"/>
    <w:rsid w:val="0062377C"/>
    <w:rsid w:val="006243DE"/>
    <w:rsid w:val="0062630E"/>
    <w:rsid w:val="00626830"/>
    <w:rsid w:val="006275F0"/>
    <w:rsid w:val="00627EC8"/>
    <w:rsid w:val="0063136D"/>
    <w:rsid w:val="00631513"/>
    <w:rsid w:val="00632CD3"/>
    <w:rsid w:val="00643E0A"/>
    <w:rsid w:val="00644230"/>
    <w:rsid w:val="006445DC"/>
    <w:rsid w:val="00650496"/>
    <w:rsid w:val="00651834"/>
    <w:rsid w:val="0065234B"/>
    <w:rsid w:val="00652B2C"/>
    <w:rsid w:val="00652E4D"/>
    <w:rsid w:val="00653606"/>
    <w:rsid w:val="006543CD"/>
    <w:rsid w:val="0065487C"/>
    <w:rsid w:val="00657264"/>
    <w:rsid w:val="00657F30"/>
    <w:rsid w:val="00660C92"/>
    <w:rsid w:val="006616DC"/>
    <w:rsid w:val="00661D5B"/>
    <w:rsid w:val="00662C29"/>
    <w:rsid w:val="00667F0C"/>
    <w:rsid w:val="0067007E"/>
    <w:rsid w:val="00672974"/>
    <w:rsid w:val="00672E28"/>
    <w:rsid w:val="00673437"/>
    <w:rsid w:val="006748CF"/>
    <w:rsid w:val="0067585A"/>
    <w:rsid w:val="0067643B"/>
    <w:rsid w:val="006769A2"/>
    <w:rsid w:val="006769A8"/>
    <w:rsid w:val="00676F4D"/>
    <w:rsid w:val="0067769A"/>
    <w:rsid w:val="00680916"/>
    <w:rsid w:val="00680D3C"/>
    <w:rsid w:val="00681217"/>
    <w:rsid w:val="00681219"/>
    <w:rsid w:val="00681591"/>
    <w:rsid w:val="00684264"/>
    <w:rsid w:val="0069329C"/>
    <w:rsid w:val="00693AF6"/>
    <w:rsid w:val="006945AF"/>
    <w:rsid w:val="00695868"/>
    <w:rsid w:val="00697464"/>
    <w:rsid w:val="006A2E5D"/>
    <w:rsid w:val="006A39D4"/>
    <w:rsid w:val="006B17CD"/>
    <w:rsid w:val="006B2C3F"/>
    <w:rsid w:val="006B4B48"/>
    <w:rsid w:val="006B4F4F"/>
    <w:rsid w:val="006B5A90"/>
    <w:rsid w:val="006B5FB0"/>
    <w:rsid w:val="006B614D"/>
    <w:rsid w:val="006B710B"/>
    <w:rsid w:val="006C1817"/>
    <w:rsid w:val="006C1A0F"/>
    <w:rsid w:val="006C520E"/>
    <w:rsid w:val="006C5B2A"/>
    <w:rsid w:val="006C5DF7"/>
    <w:rsid w:val="006C7523"/>
    <w:rsid w:val="006C78D3"/>
    <w:rsid w:val="006D1114"/>
    <w:rsid w:val="006D18AE"/>
    <w:rsid w:val="006D38D2"/>
    <w:rsid w:val="006D3CBC"/>
    <w:rsid w:val="006D42B4"/>
    <w:rsid w:val="006D44EA"/>
    <w:rsid w:val="006D688F"/>
    <w:rsid w:val="006D7481"/>
    <w:rsid w:val="006D7537"/>
    <w:rsid w:val="006E1CFC"/>
    <w:rsid w:val="006E1E38"/>
    <w:rsid w:val="006E2775"/>
    <w:rsid w:val="006E2E8A"/>
    <w:rsid w:val="006E5833"/>
    <w:rsid w:val="006E5879"/>
    <w:rsid w:val="006E66E4"/>
    <w:rsid w:val="006E6E5D"/>
    <w:rsid w:val="006E754E"/>
    <w:rsid w:val="006F0725"/>
    <w:rsid w:val="006F3136"/>
    <w:rsid w:val="006F3743"/>
    <w:rsid w:val="006F44AA"/>
    <w:rsid w:val="006F58BA"/>
    <w:rsid w:val="006F686B"/>
    <w:rsid w:val="006F6F38"/>
    <w:rsid w:val="006F7324"/>
    <w:rsid w:val="00700572"/>
    <w:rsid w:val="0070087F"/>
    <w:rsid w:val="00702A22"/>
    <w:rsid w:val="007030C7"/>
    <w:rsid w:val="007032B3"/>
    <w:rsid w:val="0070386F"/>
    <w:rsid w:val="00703FA0"/>
    <w:rsid w:val="0070481C"/>
    <w:rsid w:val="007054F0"/>
    <w:rsid w:val="007070A9"/>
    <w:rsid w:val="00707920"/>
    <w:rsid w:val="00710416"/>
    <w:rsid w:val="0071048E"/>
    <w:rsid w:val="007116F7"/>
    <w:rsid w:val="00711C7A"/>
    <w:rsid w:val="00714308"/>
    <w:rsid w:val="00714442"/>
    <w:rsid w:val="00714639"/>
    <w:rsid w:val="00715FE4"/>
    <w:rsid w:val="00716028"/>
    <w:rsid w:val="0071645D"/>
    <w:rsid w:val="007167A2"/>
    <w:rsid w:val="00716ACA"/>
    <w:rsid w:val="00717F52"/>
    <w:rsid w:val="00720592"/>
    <w:rsid w:val="00721508"/>
    <w:rsid w:val="0072155D"/>
    <w:rsid w:val="00723591"/>
    <w:rsid w:val="0072380E"/>
    <w:rsid w:val="0072414B"/>
    <w:rsid w:val="00725052"/>
    <w:rsid w:val="00726982"/>
    <w:rsid w:val="0072733A"/>
    <w:rsid w:val="00730010"/>
    <w:rsid w:val="0073243D"/>
    <w:rsid w:val="00733A2B"/>
    <w:rsid w:val="00733D27"/>
    <w:rsid w:val="007349E4"/>
    <w:rsid w:val="007355C6"/>
    <w:rsid w:val="0073674E"/>
    <w:rsid w:val="00737104"/>
    <w:rsid w:val="00737705"/>
    <w:rsid w:val="007410FD"/>
    <w:rsid w:val="00741471"/>
    <w:rsid w:val="007418AA"/>
    <w:rsid w:val="00741D2F"/>
    <w:rsid w:val="0074688D"/>
    <w:rsid w:val="00755DDC"/>
    <w:rsid w:val="00756620"/>
    <w:rsid w:val="00757E78"/>
    <w:rsid w:val="007614A1"/>
    <w:rsid w:val="00762487"/>
    <w:rsid w:val="007660CD"/>
    <w:rsid w:val="00766F3D"/>
    <w:rsid w:val="007711D8"/>
    <w:rsid w:val="0077174B"/>
    <w:rsid w:val="00773425"/>
    <w:rsid w:val="00774464"/>
    <w:rsid w:val="00774873"/>
    <w:rsid w:val="007765EB"/>
    <w:rsid w:val="0077753E"/>
    <w:rsid w:val="00777AB1"/>
    <w:rsid w:val="00780337"/>
    <w:rsid w:val="0078055F"/>
    <w:rsid w:val="00780BE7"/>
    <w:rsid w:val="00780C75"/>
    <w:rsid w:val="00782B16"/>
    <w:rsid w:val="00783AA1"/>
    <w:rsid w:val="0078415B"/>
    <w:rsid w:val="00784D96"/>
    <w:rsid w:val="00790F00"/>
    <w:rsid w:val="00791BA2"/>
    <w:rsid w:val="007937D8"/>
    <w:rsid w:val="00793EB5"/>
    <w:rsid w:val="00794DDD"/>
    <w:rsid w:val="0079555B"/>
    <w:rsid w:val="00796ACE"/>
    <w:rsid w:val="007A147B"/>
    <w:rsid w:val="007A45F3"/>
    <w:rsid w:val="007A5388"/>
    <w:rsid w:val="007A6291"/>
    <w:rsid w:val="007A6444"/>
    <w:rsid w:val="007A66A0"/>
    <w:rsid w:val="007A6CE3"/>
    <w:rsid w:val="007B21D3"/>
    <w:rsid w:val="007B312A"/>
    <w:rsid w:val="007B3F44"/>
    <w:rsid w:val="007B452C"/>
    <w:rsid w:val="007B4566"/>
    <w:rsid w:val="007B591D"/>
    <w:rsid w:val="007B64BE"/>
    <w:rsid w:val="007C0C37"/>
    <w:rsid w:val="007C521C"/>
    <w:rsid w:val="007C6FFB"/>
    <w:rsid w:val="007C7BAC"/>
    <w:rsid w:val="007C7FAA"/>
    <w:rsid w:val="007D1CD9"/>
    <w:rsid w:val="007D1FBF"/>
    <w:rsid w:val="007D26B6"/>
    <w:rsid w:val="007D41EF"/>
    <w:rsid w:val="007D4C2B"/>
    <w:rsid w:val="007D4F28"/>
    <w:rsid w:val="007D5454"/>
    <w:rsid w:val="007D5EAD"/>
    <w:rsid w:val="007D640B"/>
    <w:rsid w:val="007D6805"/>
    <w:rsid w:val="007D7C55"/>
    <w:rsid w:val="007E0CD9"/>
    <w:rsid w:val="007E1DD2"/>
    <w:rsid w:val="007E299E"/>
    <w:rsid w:val="007E3D19"/>
    <w:rsid w:val="007E491E"/>
    <w:rsid w:val="007E713E"/>
    <w:rsid w:val="007F194B"/>
    <w:rsid w:val="007F2D7C"/>
    <w:rsid w:val="007F4902"/>
    <w:rsid w:val="007F5CCC"/>
    <w:rsid w:val="007F64E9"/>
    <w:rsid w:val="00800B20"/>
    <w:rsid w:val="008013C6"/>
    <w:rsid w:val="008019C6"/>
    <w:rsid w:val="00801EA6"/>
    <w:rsid w:val="008024DB"/>
    <w:rsid w:val="0080294C"/>
    <w:rsid w:val="00802B5A"/>
    <w:rsid w:val="008042EB"/>
    <w:rsid w:val="00806AE7"/>
    <w:rsid w:val="00807A0C"/>
    <w:rsid w:val="008105CD"/>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364A4"/>
    <w:rsid w:val="0084699B"/>
    <w:rsid w:val="0084753B"/>
    <w:rsid w:val="00850718"/>
    <w:rsid w:val="008509F8"/>
    <w:rsid w:val="00850C6E"/>
    <w:rsid w:val="008513CE"/>
    <w:rsid w:val="00851942"/>
    <w:rsid w:val="0085326F"/>
    <w:rsid w:val="008545CE"/>
    <w:rsid w:val="00857406"/>
    <w:rsid w:val="008619AC"/>
    <w:rsid w:val="00861DAD"/>
    <w:rsid w:val="008632B1"/>
    <w:rsid w:val="00863EFF"/>
    <w:rsid w:val="008646FA"/>
    <w:rsid w:val="0086599C"/>
    <w:rsid w:val="0086658B"/>
    <w:rsid w:val="008677D5"/>
    <w:rsid w:val="008708AF"/>
    <w:rsid w:val="0087158F"/>
    <w:rsid w:val="00872075"/>
    <w:rsid w:val="008722F9"/>
    <w:rsid w:val="00873274"/>
    <w:rsid w:val="00873420"/>
    <w:rsid w:val="00875688"/>
    <w:rsid w:val="00876D4D"/>
    <w:rsid w:val="00877287"/>
    <w:rsid w:val="00881957"/>
    <w:rsid w:val="00882576"/>
    <w:rsid w:val="00882AB5"/>
    <w:rsid w:val="00884B25"/>
    <w:rsid w:val="00890AC7"/>
    <w:rsid w:val="00894EE5"/>
    <w:rsid w:val="008953E7"/>
    <w:rsid w:val="00897EFE"/>
    <w:rsid w:val="008A02EB"/>
    <w:rsid w:val="008A0337"/>
    <w:rsid w:val="008A32D3"/>
    <w:rsid w:val="008A367C"/>
    <w:rsid w:val="008A47EB"/>
    <w:rsid w:val="008A5304"/>
    <w:rsid w:val="008A5BBE"/>
    <w:rsid w:val="008A704D"/>
    <w:rsid w:val="008B0065"/>
    <w:rsid w:val="008B5C0F"/>
    <w:rsid w:val="008B74E0"/>
    <w:rsid w:val="008C04D5"/>
    <w:rsid w:val="008C069B"/>
    <w:rsid w:val="008C21D0"/>
    <w:rsid w:val="008C7EFB"/>
    <w:rsid w:val="008D162B"/>
    <w:rsid w:val="008D2805"/>
    <w:rsid w:val="008D2AAC"/>
    <w:rsid w:val="008D3080"/>
    <w:rsid w:val="008D4419"/>
    <w:rsid w:val="008D447F"/>
    <w:rsid w:val="008E03C7"/>
    <w:rsid w:val="008E3DB2"/>
    <w:rsid w:val="008E5058"/>
    <w:rsid w:val="008E5098"/>
    <w:rsid w:val="008E5979"/>
    <w:rsid w:val="008E5E77"/>
    <w:rsid w:val="008E6C88"/>
    <w:rsid w:val="008F35F1"/>
    <w:rsid w:val="008F4127"/>
    <w:rsid w:val="008F4A0D"/>
    <w:rsid w:val="008F6DB8"/>
    <w:rsid w:val="00900BC5"/>
    <w:rsid w:val="00900F75"/>
    <w:rsid w:val="00901420"/>
    <w:rsid w:val="009053EC"/>
    <w:rsid w:val="00905A0E"/>
    <w:rsid w:val="009062C4"/>
    <w:rsid w:val="00906751"/>
    <w:rsid w:val="00907E46"/>
    <w:rsid w:val="00910068"/>
    <w:rsid w:val="009105CC"/>
    <w:rsid w:val="009108F4"/>
    <w:rsid w:val="009118AA"/>
    <w:rsid w:val="00911E42"/>
    <w:rsid w:val="00913184"/>
    <w:rsid w:val="0091319A"/>
    <w:rsid w:val="00914EB7"/>
    <w:rsid w:val="00915836"/>
    <w:rsid w:val="009159F9"/>
    <w:rsid w:val="00915D32"/>
    <w:rsid w:val="00915D42"/>
    <w:rsid w:val="00915FE7"/>
    <w:rsid w:val="00916D11"/>
    <w:rsid w:val="0091702A"/>
    <w:rsid w:val="00925223"/>
    <w:rsid w:val="00925272"/>
    <w:rsid w:val="00925D11"/>
    <w:rsid w:val="009266A4"/>
    <w:rsid w:val="00931115"/>
    <w:rsid w:val="00932F86"/>
    <w:rsid w:val="00933A09"/>
    <w:rsid w:val="00934E22"/>
    <w:rsid w:val="00935952"/>
    <w:rsid w:val="00941A8E"/>
    <w:rsid w:val="009430B2"/>
    <w:rsid w:val="009460A8"/>
    <w:rsid w:val="00947AC5"/>
    <w:rsid w:val="009505E1"/>
    <w:rsid w:val="0095480A"/>
    <w:rsid w:val="0095642C"/>
    <w:rsid w:val="0095663A"/>
    <w:rsid w:val="009570C7"/>
    <w:rsid w:val="009604FA"/>
    <w:rsid w:val="009614B4"/>
    <w:rsid w:val="00961A8D"/>
    <w:rsid w:val="0096270F"/>
    <w:rsid w:val="009649C8"/>
    <w:rsid w:val="009670EE"/>
    <w:rsid w:val="00970675"/>
    <w:rsid w:val="009748CF"/>
    <w:rsid w:val="00974B81"/>
    <w:rsid w:val="00975499"/>
    <w:rsid w:val="00977471"/>
    <w:rsid w:val="009775DE"/>
    <w:rsid w:val="009808B9"/>
    <w:rsid w:val="00980DD1"/>
    <w:rsid w:val="00983A25"/>
    <w:rsid w:val="00983D0F"/>
    <w:rsid w:val="00983F40"/>
    <w:rsid w:val="009843CC"/>
    <w:rsid w:val="00986BD7"/>
    <w:rsid w:val="00990325"/>
    <w:rsid w:val="009946DA"/>
    <w:rsid w:val="00997AAA"/>
    <w:rsid w:val="009A0B69"/>
    <w:rsid w:val="009A17C2"/>
    <w:rsid w:val="009A24AC"/>
    <w:rsid w:val="009A2772"/>
    <w:rsid w:val="009A3239"/>
    <w:rsid w:val="009A3808"/>
    <w:rsid w:val="009A5079"/>
    <w:rsid w:val="009A5E62"/>
    <w:rsid w:val="009A6960"/>
    <w:rsid w:val="009B135D"/>
    <w:rsid w:val="009B195F"/>
    <w:rsid w:val="009B4EC9"/>
    <w:rsid w:val="009B582F"/>
    <w:rsid w:val="009B7C51"/>
    <w:rsid w:val="009C31B8"/>
    <w:rsid w:val="009C639B"/>
    <w:rsid w:val="009D020F"/>
    <w:rsid w:val="009D1366"/>
    <w:rsid w:val="009D33E4"/>
    <w:rsid w:val="009D48FD"/>
    <w:rsid w:val="009D60B7"/>
    <w:rsid w:val="009D65BF"/>
    <w:rsid w:val="009D765B"/>
    <w:rsid w:val="009E10EF"/>
    <w:rsid w:val="009E21F8"/>
    <w:rsid w:val="009E2E57"/>
    <w:rsid w:val="009E3754"/>
    <w:rsid w:val="009E3AB3"/>
    <w:rsid w:val="009E57BB"/>
    <w:rsid w:val="009E5C84"/>
    <w:rsid w:val="009F0C77"/>
    <w:rsid w:val="009F341D"/>
    <w:rsid w:val="009F7E69"/>
    <w:rsid w:val="00A00375"/>
    <w:rsid w:val="00A0185A"/>
    <w:rsid w:val="00A03A78"/>
    <w:rsid w:val="00A05D38"/>
    <w:rsid w:val="00A13C88"/>
    <w:rsid w:val="00A16188"/>
    <w:rsid w:val="00A1654A"/>
    <w:rsid w:val="00A16994"/>
    <w:rsid w:val="00A2149F"/>
    <w:rsid w:val="00A21609"/>
    <w:rsid w:val="00A237E8"/>
    <w:rsid w:val="00A23C72"/>
    <w:rsid w:val="00A24AD6"/>
    <w:rsid w:val="00A27AF5"/>
    <w:rsid w:val="00A27B25"/>
    <w:rsid w:val="00A31D0C"/>
    <w:rsid w:val="00A3207F"/>
    <w:rsid w:val="00A326FF"/>
    <w:rsid w:val="00A32FFF"/>
    <w:rsid w:val="00A3472E"/>
    <w:rsid w:val="00A35597"/>
    <w:rsid w:val="00A35EB7"/>
    <w:rsid w:val="00A36A69"/>
    <w:rsid w:val="00A36C3F"/>
    <w:rsid w:val="00A36CF1"/>
    <w:rsid w:val="00A4030C"/>
    <w:rsid w:val="00A40390"/>
    <w:rsid w:val="00A41EF7"/>
    <w:rsid w:val="00A43347"/>
    <w:rsid w:val="00A43EC9"/>
    <w:rsid w:val="00A50913"/>
    <w:rsid w:val="00A50CAB"/>
    <w:rsid w:val="00A52CDC"/>
    <w:rsid w:val="00A53AF0"/>
    <w:rsid w:val="00A566EE"/>
    <w:rsid w:val="00A5672F"/>
    <w:rsid w:val="00A573C1"/>
    <w:rsid w:val="00A62626"/>
    <w:rsid w:val="00A64994"/>
    <w:rsid w:val="00A65BAA"/>
    <w:rsid w:val="00A668BC"/>
    <w:rsid w:val="00A720B3"/>
    <w:rsid w:val="00A75E66"/>
    <w:rsid w:val="00A808EB"/>
    <w:rsid w:val="00A80969"/>
    <w:rsid w:val="00A82665"/>
    <w:rsid w:val="00A82770"/>
    <w:rsid w:val="00A83E7B"/>
    <w:rsid w:val="00A83F18"/>
    <w:rsid w:val="00A86B5B"/>
    <w:rsid w:val="00A87D09"/>
    <w:rsid w:val="00A90D17"/>
    <w:rsid w:val="00A91784"/>
    <w:rsid w:val="00A95E47"/>
    <w:rsid w:val="00AA22BC"/>
    <w:rsid w:val="00AA3678"/>
    <w:rsid w:val="00AA3F4D"/>
    <w:rsid w:val="00AA50E9"/>
    <w:rsid w:val="00AA534F"/>
    <w:rsid w:val="00AA5AD4"/>
    <w:rsid w:val="00AB0D12"/>
    <w:rsid w:val="00AB589C"/>
    <w:rsid w:val="00AB5F3A"/>
    <w:rsid w:val="00AC043F"/>
    <w:rsid w:val="00AC3014"/>
    <w:rsid w:val="00AC32D9"/>
    <w:rsid w:val="00AC500B"/>
    <w:rsid w:val="00AC6BD2"/>
    <w:rsid w:val="00AC718A"/>
    <w:rsid w:val="00AD08CE"/>
    <w:rsid w:val="00AD2521"/>
    <w:rsid w:val="00AD3BCB"/>
    <w:rsid w:val="00AD44F9"/>
    <w:rsid w:val="00AD79BE"/>
    <w:rsid w:val="00AE08DC"/>
    <w:rsid w:val="00AE2E68"/>
    <w:rsid w:val="00AE3B30"/>
    <w:rsid w:val="00AE3E79"/>
    <w:rsid w:val="00AE636E"/>
    <w:rsid w:val="00AE71F4"/>
    <w:rsid w:val="00AF25DA"/>
    <w:rsid w:val="00AF38DA"/>
    <w:rsid w:val="00AF3AAD"/>
    <w:rsid w:val="00AF3DF7"/>
    <w:rsid w:val="00AF3F91"/>
    <w:rsid w:val="00AF42C2"/>
    <w:rsid w:val="00AF672E"/>
    <w:rsid w:val="00AF7229"/>
    <w:rsid w:val="00AF7FCC"/>
    <w:rsid w:val="00B00A7A"/>
    <w:rsid w:val="00B02D04"/>
    <w:rsid w:val="00B044C3"/>
    <w:rsid w:val="00B04632"/>
    <w:rsid w:val="00B0614E"/>
    <w:rsid w:val="00B07811"/>
    <w:rsid w:val="00B120C4"/>
    <w:rsid w:val="00B12101"/>
    <w:rsid w:val="00B128CA"/>
    <w:rsid w:val="00B12F40"/>
    <w:rsid w:val="00B134EB"/>
    <w:rsid w:val="00B13FFD"/>
    <w:rsid w:val="00B15F74"/>
    <w:rsid w:val="00B16944"/>
    <w:rsid w:val="00B178BC"/>
    <w:rsid w:val="00B1794B"/>
    <w:rsid w:val="00B21180"/>
    <w:rsid w:val="00B21238"/>
    <w:rsid w:val="00B21E0E"/>
    <w:rsid w:val="00B21F2C"/>
    <w:rsid w:val="00B26706"/>
    <w:rsid w:val="00B32A4D"/>
    <w:rsid w:val="00B32B00"/>
    <w:rsid w:val="00B32BD3"/>
    <w:rsid w:val="00B33E2E"/>
    <w:rsid w:val="00B34A89"/>
    <w:rsid w:val="00B352FC"/>
    <w:rsid w:val="00B354A2"/>
    <w:rsid w:val="00B35624"/>
    <w:rsid w:val="00B36F01"/>
    <w:rsid w:val="00B372B4"/>
    <w:rsid w:val="00B378FC"/>
    <w:rsid w:val="00B40D88"/>
    <w:rsid w:val="00B41BAF"/>
    <w:rsid w:val="00B420F6"/>
    <w:rsid w:val="00B427B8"/>
    <w:rsid w:val="00B42D24"/>
    <w:rsid w:val="00B430F5"/>
    <w:rsid w:val="00B4314D"/>
    <w:rsid w:val="00B4764A"/>
    <w:rsid w:val="00B47B8C"/>
    <w:rsid w:val="00B540EB"/>
    <w:rsid w:val="00B5493F"/>
    <w:rsid w:val="00B54ABF"/>
    <w:rsid w:val="00B556A3"/>
    <w:rsid w:val="00B561EB"/>
    <w:rsid w:val="00B563BF"/>
    <w:rsid w:val="00B5677C"/>
    <w:rsid w:val="00B56B7B"/>
    <w:rsid w:val="00B577C7"/>
    <w:rsid w:val="00B60136"/>
    <w:rsid w:val="00B60B7C"/>
    <w:rsid w:val="00B61029"/>
    <w:rsid w:val="00B61E6B"/>
    <w:rsid w:val="00B62078"/>
    <w:rsid w:val="00B635AA"/>
    <w:rsid w:val="00B638AD"/>
    <w:rsid w:val="00B646DE"/>
    <w:rsid w:val="00B651E5"/>
    <w:rsid w:val="00B71B11"/>
    <w:rsid w:val="00B764F4"/>
    <w:rsid w:val="00B769A1"/>
    <w:rsid w:val="00B769F9"/>
    <w:rsid w:val="00B8344E"/>
    <w:rsid w:val="00B8380C"/>
    <w:rsid w:val="00B86543"/>
    <w:rsid w:val="00B875D3"/>
    <w:rsid w:val="00B876B6"/>
    <w:rsid w:val="00B909D5"/>
    <w:rsid w:val="00B929A5"/>
    <w:rsid w:val="00B94151"/>
    <w:rsid w:val="00B95461"/>
    <w:rsid w:val="00B95994"/>
    <w:rsid w:val="00B971FE"/>
    <w:rsid w:val="00B974E1"/>
    <w:rsid w:val="00BA1C49"/>
    <w:rsid w:val="00BA2312"/>
    <w:rsid w:val="00BA28FA"/>
    <w:rsid w:val="00BA70F4"/>
    <w:rsid w:val="00BA7C02"/>
    <w:rsid w:val="00BB012A"/>
    <w:rsid w:val="00BB036B"/>
    <w:rsid w:val="00BB33B7"/>
    <w:rsid w:val="00BB4984"/>
    <w:rsid w:val="00BB5D54"/>
    <w:rsid w:val="00BB6983"/>
    <w:rsid w:val="00BC3684"/>
    <w:rsid w:val="00BC3D8F"/>
    <w:rsid w:val="00BD4FC7"/>
    <w:rsid w:val="00BD5BA5"/>
    <w:rsid w:val="00BD7742"/>
    <w:rsid w:val="00BE068A"/>
    <w:rsid w:val="00BE0BBC"/>
    <w:rsid w:val="00BE13E5"/>
    <w:rsid w:val="00BE16F7"/>
    <w:rsid w:val="00BE21E2"/>
    <w:rsid w:val="00BE2798"/>
    <w:rsid w:val="00BE2D0B"/>
    <w:rsid w:val="00BE524B"/>
    <w:rsid w:val="00BE6A1A"/>
    <w:rsid w:val="00BE6BD9"/>
    <w:rsid w:val="00BE7FE8"/>
    <w:rsid w:val="00BF17ED"/>
    <w:rsid w:val="00BF1AED"/>
    <w:rsid w:val="00BF2703"/>
    <w:rsid w:val="00BF7C50"/>
    <w:rsid w:val="00BF7DE0"/>
    <w:rsid w:val="00C000F2"/>
    <w:rsid w:val="00C007EA"/>
    <w:rsid w:val="00C037F4"/>
    <w:rsid w:val="00C0420E"/>
    <w:rsid w:val="00C0502F"/>
    <w:rsid w:val="00C052D5"/>
    <w:rsid w:val="00C06953"/>
    <w:rsid w:val="00C06BAE"/>
    <w:rsid w:val="00C11241"/>
    <w:rsid w:val="00C12934"/>
    <w:rsid w:val="00C12FC8"/>
    <w:rsid w:val="00C149BF"/>
    <w:rsid w:val="00C150E6"/>
    <w:rsid w:val="00C151DD"/>
    <w:rsid w:val="00C1529B"/>
    <w:rsid w:val="00C169F2"/>
    <w:rsid w:val="00C17116"/>
    <w:rsid w:val="00C17C08"/>
    <w:rsid w:val="00C17C76"/>
    <w:rsid w:val="00C17DE2"/>
    <w:rsid w:val="00C2002D"/>
    <w:rsid w:val="00C22208"/>
    <w:rsid w:val="00C22644"/>
    <w:rsid w:val="00C22D84"/>
    <w:rsid w:val="00C22E8E"/>
    <w:rsid w:val="00C250BD"/>
    <w:rsid w:val="00C278CD"/>
    <w:rsid w:val="00C32D67"/>
    <w:rsid w:val="00C346C4"/>
    <w:rsid w:val="00C34C41"/>
    <w:rsid w:val="00C354E1"/>
    <w:rsid w:val="00C3629F"/>
    <w:rsid w:val="00C3722D"/>
    <w:rsid w:val="00C408F2"/>
    <w:rsid w:val="00C41578"/>
    <w:rsid w:val="00C415DF"/>
    <w:rsid w:val="00C427A0"/>
    <w:rsid w:val="00C43E48"/>
    <w:rsid w:val="00C43F6C"/>
    <w:rsid w:val="00C45BC4"/>
    <w:rsid w:val="00C47D80"/>
    <w:rsid w:val="00C504B2"/>
    <w:rsid w:val="00C513DA"/>
    <w:rsid w:val="00C51B12"/>
    <w:rsid w:val="00C532D0"/>
    <w:rsid w:val="00C54157"/>
    <w:rsid w:val="00C55C88"/>
    <w:rsid w:val="00C602E8"/>
    <w:rsid w:val="00C603CE"/>
    <w:rsid w:val="00C615B4"/>
    <w:rsid w:val="00C62AEA"/>
    <w:rsid w:val="00C65095"/>
    <w:rsid w:val="00C65C6E"/>
    <w:rsid w:val="00C664CD"/>
    <w:rsid w:val="00C67E42"/>
    <w:rsid w:val="00C708CB"/>
    <w:rsid w:val="00C71424"/>
    <w:rsid w:val="00C7200C"/>
    <w:rsid w:val="00C725ED"/>
    <w:rsid w:val="00C75138"/>
    <w:rsid w:val="00C75701"/>
    <w:rsid w:val="00C7593F"/>
    <w:rsid w:val="00C76C43"/>
    <w:rsid w:val="00C81068"/>
    <w:rsid w:val="00C8119F"/>
    <w:rsid w:val="00C81994"/>
    <w:rsid w:val="00C81E38"/>
    <w:rsid w:val="00C822DE"/>
    <w:rsid w:val="00C83A2F"/>
    <w:rsid w:val="00C8484B"/>
    <w:rsid w:val="00C85647"/>
    <w:rsid w:val="00C86E43"/>
    <w:rsid w:val="00C928F5"/>
    <w:rsid w:val="00C93359"/>
    <w:rsid w:val="00C949B4"/>
    <w:rsid w:val="00C95193"/>
    <w:rsid w:val="00C95926"/>
    <w:rsid w:val="00C959AE"/>
    <w:rsid w:val="00C97755"/>
    <w:rsid w:val="00CA00C8"/>
    <w:rsid w:val="00CA1086"/>
    <w:rsid w:val="00CA1C1B"/>
    <w:rsid w:val="00CA3030"/>
    <w:rsid w:val="00CA3F7B"/>
    <w:rsid w:val="00CA70BC"/>
    <w:rsid w:val="00CB0F0C"/>
    <w:rsid w:val="00CB1844"/>
    <w:rsid w:val="00CB1DD2"/>
    <w:rsid w:val="00CB2A96"/>
    <w:rsid w:val="00CB3411"/>
    <w:rsid w:val="00CB4B28"/>
    <w:rsid w:val="00CB5CE4"/>
    <w:rsid w:val="00CB7817"/>
    <w:rsid w:val="00CB7818"/>
    <w:rsid w:val="00CB7B09"/>
    <w:rsid w:val="00CB7DE4"/>
    <w:rsid w:val="00CC17FF"/>
    <w:rsid w:val="00CC19BD"/>
    <w:rsid w:val="00CC1A51"/>
    <w:rsid w:val="00CC22FC"/>
    <w:rsid w:val="00CC291B"/>
    <w:rsid w:val="00CC3CF8"/>
    <w:rsid w:val="00CC3D37"/>
    <w:rsid w:val="00CC441B"/>
    <w:rsid w:val="00CC553B"/>
    <w:rsid w:val="00CC714E"/>
    <w:rsid w:val="00CC7EC8"/>
    <w:rsid w:val="00CD0A6D"/>
    <w:rsid w:val="00CD10D6"/>
    <w:rsid w:val="00CD115F"/>
    <w:rsid w:val="00CD4009"/>
    <w:rsid w:val="00CD49F4"/>
    <w:rsid w:val="00CD5184"/>
    <w:rsid w:val="00CD6D2D"/>
    <w:rsid w:val="00CE0B7A"/>
    <w:rsid w:val="00CE173D"/>
    <w:rsid w:val="00CE3735"/>
    <w:rsid w:val="00CE3E82"/>
    <w:rsid w:val="00CE5E7A"/>
    <w:rsid w:val="00CE7027"/>
    <w:rsid w:val="00CE7D1F"/>
    <w:rsid w:val="00CF3EBC"/>
    <w:rsid w:val="00CF4D5D"/>
    <w:rsid w:val="00CF5490"/>
    <w:rsid w:val="00CF5938"/>
    <w:rsid w:val="00CF7668"/>
    <w:rsid w:val="00CF7E26"/>
    <w:rsid w:val="00D010D1"/>
    <w:rsid w:val="00D01176"/>
    <w:rsid w:val="00D02B89"/>
    <w:rsid w:val="00D03053"/>
    <w:rsid w:val="00D07AFD"/>
    <w:rsid w:val="00D1006E"/>
    <w:rsid w:val="00D105FF"/>
    <w:rsid w:val="00D109B5"/>
    <w:rsid w:val="00D110E2"/>
    <w:rsid w:val="00D11340"/>
    <w:rsid w:val="00D11423"/>
    <w:rsid w:val="00D1164F"/>
    <w:rsid w:val="00D126D8"/>
    <w:rsid w:val="00D14350"/>
    <w:rsid w:val="00D1497F"/>
    <w:rsid w:val="00D16DBA"/>
    <w:rsid w:val="00D202E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37B0D"/>
    <w:rsid w:val="00D408D0"/>
    <w:rsid w:val="00D409D7"/>
    <w:rsid w:val="00D40E88"/>
    <w:rsid w:val="00D413D4"/>
    <w:rsid w:val="00D43D49"/>
    <w:rsid w:val="00D447EA"/>
    <w:rsid w:val="00D45DA0"/>
    <w:rsid w:val="00D51741"/>
    <w:rsid w:val="00D51C4F"/>
    <w:rsid w:val="00D51F12"/>
    <w:rsid w:val="00D60F61"/>
    <w:rsid w:val="00D613D7"/>
    <w:rsid w:val="00D615BE"/>
    <w:rsid w:val="00D61EF8"/>
    <w:rsid w:val="00D635AD"/>
    <w:rsid w:val="00D64200"/>
    <w:rsid w:val="00D66198"/>
    <w:rsid w:val="00D7166A"/>
    <w:rsid w:val="00D75C1A"/>
    <w:rsid w:val="00D762B4"/>
    <w:rsid w:val="00D80969"/>
    <w:rsid w:val="00D8331C"/>
    <w:rsid w:val="00D83C09"/>
    <w:rsid w:val="00D86A25"/>
    <w:rsid w:val="00D872F5"/>
    <w:rsid w:val="00D92BC5"/>
    <w:rsid w:val="00D93EBC"/>
    <w:rsid w:val="00D94BD0"/>
    <w:rsid w:val="00D96166"/>
    <w:rsid w:val="00D97E39"/>
    <w:rsid w:val="00DA0DDB"/>
    <w:rsid w:val="00DA0E98"/>
    <w:rsid w:val="00DA1765"/>
    <w:rsid w:val="00DA19E9"/>
    <w:rsid w:val="00DA2197"/>
    <w:rsid w:val="00DA34EC"/>
    <w:rsid w:val="00DA694A"/>
    <w:rsid w:val="00DA6D91"/>
    <w:rsid w:val="00DA7761"/>
    <w:rsid w:val="00DB1316"/>
    <w:rsid w:val="00DB182D"/>
    <w:rsid w:val="00DB2175"/>
    <w:rsid w:val="00DB4765"/>
    <w:rsid w:val="00DB60C2"/>
    <w:rsid w:val="00DB6361"/>
    <w:rsid w:val="00DB6FE7"/>
    <w:rsid w:val="00DC1752"/>
    <w:rsid w:val="00DC183C"/>
    <w:rsid w:val="00DC21DF"/>
    <w:rsid w:val="00DC2370"/>
    <w:rsid w:val="00DC2EC8"/>
    <w:rsid w:val="00DC5605"/>
    <w:rsid w:val="00DC6DF1"/>
    <w:rsid w:val="00DC7AF8"/>
    <w:rsid w:val="00DD102C"/>
    <w:rsid w:val="00DD1984"/>
    <w:rsid w:val="00DD25CB"/>
    <w:rsid w:val="00DD2E11"/>
    <w:rsid w:val="00DD303B"/>
    <w:rsid w:val="00DD51F9"/>
    <w:rsid w:val="00DD5FF3"/>
    <w:rsid w:val="00DD71CB"/>
    <w:rsid w:val="00DD72A7"/>
    <w:rsid w:val="00DE0700"/>
    <w:rsid w:val="00DE1AB8"/>
    <w:rsid w:val="00DE1CB3"/>
    <w:rsid w:val="00DE3459"/>
    <w:rsid w:val="00DE574F"/>
    <w:rsid w:val="00DE69FA"/>
    <w:rsid w:val="00DE70B5"/>
    <w:rsid w:val="00DE7674"/>
    <w:rsid w:val="00DF10E9"/>
    <w:rsid w:val="00DF3925"/>
    <w:rsid w:val="00DF474F"/>
    <w:rsid w:val="00DF4E7C"/>
    <w:rsid w:val="00DF77F5"/>
    <w:rsid w:val="00E002C9"/>
    <w:rsid w:val="00E0198D"/>
    <w:rsid w:val="00E01A51"/>
    <w:rsid w:val="00E02675"/>
    <w:rsid w:val="00E028CE"/>
    <w:rsid w:val="00E03836"/>
    <w:rsid w:val="00E05F49"/>
    <w:rsid w:val="00E06BDF"/>
    <w:rsid w:val="00E07F15"/>
    <w:rsid w:val="00E102D3"/>
    <w:rsid w:val="00E10954"/>
    <w:rsid w:val="00E13073"/>
    <w:rsid w:val="00E146A0"/>
    <w:rsid w:val="00E15470"/>
    <w:rsid w:val="00E16038"/>
    <w:rsid w:val="00E174D2"/>
    <w:rsid w:val="00E17B9E"/>
    <w:rsid w:val="00E205DC"/>
    <w:rsid w:val="00E212FD"/>
    <w:rsid w:val="00E21873"/>
    <w:rsid w:val="00E221BD"/>
    <w:rsid w:val="00E225E4"/>
    <w:rsid w:val="00E226FA"/>
    <w:rsid w:val="00E22709"/>
    <w:rsid w:val="00E227D4"/>
    <w:rsid w:val="00E236D5"/>
    <w:rsid w:val="00E24F6B"/>
    <w:rsid w:val="00E27144"/>
    <w:rsid w:val="00E30C05"/>
    <w:rsid w:val="00E30F07"/>
    <w:rsid w:val="00E32711"/>
    <w:rsid w:val="00E33A6F"/>
    <w:rsid w:val="00E34D43"/>
    <w:rsid w:val="00E35341"/>
    <w:rsid w:val="00E361FE"/>
    <w:rsid w:val="00E365AB"/>
    <w:rsid w:val="00E37E4D"/>
    <w:rsid w:val="00E40445"/>
    <w:rsid w:val="00E424B2"/>
    <w:rsid w:val="00E456AB"/>
    <w:rsid w:val="00E46E9C"/>
    <w:rsid w:val="00E5094B"/>
    <w:rsid w:val="00E51144"/>
    <w:rsid w:val="00E51174"/>
    <w:rsid w:val="00E542CA"/>
    <w:rsid w:val="00E5609C"/>
    <w:rsid w:val="00E560F5"/>
    <w:rsid w:val="00E6124C"/>
    <w:rsid w:val="00E62378"/>
    <w:rsid w:val="00E62620"/>
    <w:rsid w:val="00E62B23"/>
    <w:rsid w:val="00E63920"/>
    <w:rsid w:val="00E64FDB"/>
    <w:rsid w:val="00E65493"/>
    <w:rsid w:val="00E6595E"/>
    <w:rsid w:val="00E66119"/>
    <w:rsid w:val="00E7083F"/>
    <w:rsid w:val="00E72329"/>
    <w:rsid w:val="00E73474"/>
    <w:rsid w:val="00E735CD"/>
    <w:rsid w:val="00E73F09"/>
    <w:rsid w:val="00E74014"/>
    <w:rsid w:val="00E7435C"/>
    <w:rsid w:val="00E74AF3"/>
    <w:rsid w:val="00E766D0"/>
    <w:rsid w:val="00E774BC"/>
    <w:rsid w:val="00E816DC"/>
    <w:rsid w:val="00E81D33"/>
    <w:rsid w:val="00E821CA"/>
    <w:rsid w:val="00E84335"/>
    <w:rsid w:val="00E85108"/>
    <w:rsid w:val="00E857C8"/>
    <w:rsid w:val="00E85AE1"/>
    <w:rsid w:val="00E86319"/>
    <w:rsid w:val="00E877E4"/>
    <w:rsid w:val="00E87E6C"/>
    <w:rsid w:val="00E91457"/>
    <w:rsid w:val="00E91D3D"/>
    <w:rsid w:val="00E92852"/>
    <w:rsid w:val="00E92EED"/>
    <w:rsid w:val="00E96862"/>
    <w:rsid w:val="00E97163"/>
    <w:rsid w:val="00E9741E"/>
    <w:rsid w:val="00E977AF"/>
    <w:rsid w:val="00EA06FE"/>
    <w:rsid w:val="00EA311E"/>
    <w:rsid w:val="00EA5516"/>
    <w:rsid w:val="00EA707B"/>
    <w:rsid w:val="00EB3054"/>
    <w:rsid w:val="00EB4E7E"/>
    <w:rsid w:val="00EB6C5D"/>
    <w:rsid w:val="00EC08C5"/>
    <w:rsid w:val="00EC1114"/>
    <w:rsid w:val="00EC14B2"/>
    <w:rsid w:val="00EC3C7B"/>
    <w:rsid w:val="00EC5C06"/>
    <w:rsid w:val="00EC5F37"/>
    <w:rsid w:val="00EC6E33"/>
    <w:rsid w:val="00EC791F"/>
    <w:rsid w:val="00ED0D06"/>
    <w:rsid w:val="00ED192D"/>
    <w:rsid w:val="00ED19FB"/>
    <w:rsid w:val="00ED35EE"/>
    <w:rsid w:val="00ED62A4"/>
    <w:rsid w:val="00ED701D"/>
    <w:rsid w:val="00EE0225"/>
    <w:rsid w:val="00EE03CC"/>
    <w:rsid w:val="00EE14C9"/>
    <w:rsid w:val="00EF115B"/>
    <w:rsid w:val="00EF2D66"/>
    <w:rsid w:val="00EF3FA3"/>
    <w:rsid w:val="00EF55A7"/>
    <w:rsid w:val="00EF7460"/>
    <w:rsid w:val="00F00B0A"/>
    <w:rsid w:val="00F01009"/>
    <w:rsid w:val="00F01623"/>
    <w:rsid w:val="00F01B2D"/>
    <w:rsid w:val="00F01D89"/>
    <w:rsid w:val="00F0202E"/>
    <w:rsid w:val="00F026FD"/>
    <w:rsid w:val="00F055D9"/>
    <w:rsid w:val="00F07CDB"/>
    <w:rsid w:val="00F10FAA"/>
    <w:rsid w:val="00F12A1A"/>
    <w:rsid w:val="00F14B23"/>
    <w:rsid w:val="00F14D8A"/>
    <w:rsid w:val="00F1509D"/>
    <w:rsid w:val="00F15584"/>
    <w:rsid w:val="00F17429"/>
    <w:rsid w:val="00F1773B"/>
    <w:rsid w:val="00F20C27"/>
    <w:rsid w:val="00F21505"/>
    <w:rsid w:val="00F21C8B"/>
    <w:rsid w:val="00F21D85"/>
    <w:rsid w:val="00F225E2"/>
    <w:rsid w:val="00F23FBE"/>
    <w:rsid w:val="00F304E0"/>
    <w:rsid w:val="00F3315A"/>
    <w:rsid w:val="00F35C0D"/>
    <w:rsid w:val="00F377AE"/>
    <w:rsid w:val="00F37931"/>
    <w:rsid w:val="00F41DD2"/>
    <w:rsid w:val="00F438AE"/>
    <w:rsid w:val="00F4444C"/>
    <w:rsid w:val="00F44ACC"/>
    <w:rsid w:val="00F47406"/>
    <w:rsid w:val="00F50390"/>
    <w:rsid w:val="00F5329C"/>
    <w:rsid w:val="00F566B2"/>
    <w:rsid w:val="00F623EC"/>
    <w:rsid w:val="00F629DD"/>
    <w:rsid w:val="00F636E9"/>
    <w:rsid w:val="00F65367"/>
    <w:rsid w:val="00F66DFC"/>
    <w:rsid w:val="00F67935"/>
    <w:rsid w:val="00F70DA7"/>
    <w:rsid w:val="00F71DF7"/>
    <w:rsid w:val="00F72639"/>
    <w:rsid w:val="00F72CA6"/>
    <w:rsid w:val="00F72F71"/>
    <w:rsid w:val="00F75D98"/>
    <w:rsid w:val="00F76427"/>
    <w:rsid w:val="00F76CFC"/>
    <w:rsid w:val="00F83A63"/>
    <w:rsid w:val="00F83F63"/>
    <w:rsid w:val="00F84FDA"/>
    <w:rsid w:val="00F90C79"/>
    <w:rsid w:val="00F915BF"/>
    <w:rsid w:val="00F9303A"/>
    <w:rsid w:val="00F968AB"/>
    <w:rsid w:val="00F97E2F"/>
    <w:rsid w:val="00F97E40"/>
    <w:rsid w:val="00FA0958"/>
    <w:rsid w:val="00FA1107"/>
    <w:rsid w:val="00FA1785"/>
    <w:rsid w:val="00FA23F8"/>
    <w:rsid w:val="00FA2AFE"/>
    <w:rsid w:val="00FA2B14"/>
    <w:rsid w:val="00FA2BFF"/>
    <w:rsid w:val="00FA3441"/>
    <w:rsid w:val="00FA481C"/>
    <w:rsid w:val="00FA50B4"/>
    <w:rsid w:val="00FA56F2"/>
    <w:rsid w:val="00FA63FB"/>
    <w:rsid w:val="00FA7108"/>
    <w:rsid w:val="00FB1149"/>
    <w:rsid w:val="00FB24B1"/>
    <w:rsid w:val="00FB292F"/>
    <w:rsid w:val="00FC0D21"/>
    <w:rsid w:val="00FC29FE"/>
    <w:rsid w:val="00FC523F"/>
    <w:rsid w:val="00FC683A"/>
    <w:rsid w:val="00FD25D9"/>
    <w:rsid w:val="00FD295A"/>
    <w:rsid w:val="00FD7226"/>
    <w:rsid w:val="00FD7A58"/>
    <w:rsid w:val="00FE17F7"/>
    <w:rsid w:val="00FE25B5"/>
    <w:rsid w:val="00FE2C64"/>
    <w:rsid w:val="00FE3A63"/>
    <w:rsid w:val="00FE4776"/>
    <w:rsid w:val="00FE659B"/>
    <w:rsid w:val="00FE72A6"/>
    <w:rsid w:val="00FE73D8"/>
    <w:rsid w:val="00FE7C17"/>
    <w:rsid w:val="00FF0D53"/>
    <w:rsid w:val="00FF0FAD"/>
    <w:rsid w:val="00FF1058"/>
    <w:rsid w:val="00FF1271"/>
    <w:rsid w:val="00FF1A8F"/>
    <w:rsid w:val="00FF4117"/>
    <w:rsid w:val="00FF4920"/>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B2175"/>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DB2175"/>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DB2175"/>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DB2175"/>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DB217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DB217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DB217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DB217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DB2175"/>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DB2175"/>
    <w:pPr>
      <w:tabs>
        <w:tab w:val="center" w:pos="4253"/>
        <w:tab w:val="right" w:pos="9356"/>
      </w:tabs>
      <w:spacing w:line="240" w:lineRule="auto"/>
      <w:ind w:firstLine="0"/>
    </w:pPr>
    <w:rPr>
      <w:sz w:val="20"/>
    </w:rPr>
  </w:style>
  <w:style w:type="character" w:styleId="ac">
    <w:name w:val="Hyperlink"/>
    <w:uiPriority w:val="99"/>
    <w:rsid w:val="00DB2175"/>
    <w:rPr>
      <w:color w:val="0000FF"/>
      <w:u w:val="single"/>
    </w:rPr>
  </w:style>
  <w:style w:type="character" w:styleId="ad">
    <w:name w:val="footnote reference"/>
    <w:uiPriority w:val="99"/>
    <w:rsid w:val="00DB2175"/>
    <w:rPr>
      <w:vertAlign w:val="superscript"/>
    </w:rPr>
  </w:style>
  <w:style w:type="character" w:styleId="ae">
    <w:name w:val="page number"/>
    <w:rsid w:val="00DB2175"/>
    <w:rPr>
      <w:rFonts w:ascii="Times New Roman" w:hAnsi="Times New Roman"/>
      <w:sz w:val="20"/>
    </w:rPr>
  </w:style>
  <w:style w:type="paragraph" w:styleId="11">
    <w:name w:val="toc 1"/>
    <w:basedOn w:val="a6"/>
    <w:next w:val="a6"/>
    <w:autoRedefine/>
    <w:uiPriority w:val="39"/>
    <w:rsid w:val="00DB2175"/>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DB2175"/>
    <w:pPr>
      <w:tabs>
        <w:tab w:val="left" w:pos="2268"/>
        <w:tab w:val="right" w:leader="dot" w:pos="10195"/>
      </w:tabs>
      <w:spacing w:after="60" w:line="240" w:lineRule="auto"/>
      <w:ind w:left="2268" w:right="1134" w:hanging="567"/>
      <w:jc w:val="left"/>
    </w:pPr>
    <w:rPr>
      <w:sz w:val="24"/>
      <w:szCs w:val="24"/>
    </w:rPr>
  </w:style>
  <w:style w:type="character" w:styleId="af">
    <w:name w:val="FollowedHyperlink"/>
    <w:rsid w:val="00DB2175"/>
    <w:rPr>
      <w:color w:val="800080"/>
      <w:u w:val="single"/>
    </w:rPr>
  </w:style>
  <w:style w:type="paragraph" w:styleId="af0">
    <w:name w:val="Document Map"/>
    <w:basedOn w:val="a6"/>
    <w:semiHidden/>
    <w:rsid w:val="00DB2175"/>
    <w:pPr>
      <w:shd w:val="clear" w:color="auto" w:fill="000080"/>
    </w:pPr>
    <w:rPr>
      <w:rFonts w:ascii="Tahoma" w:hAnsi="Tahoma"/>
      <w:sz w:val="20"/>
    </w:rPr>
  </w:style>
  <w:style w:type="paragraph" w:customStyle="1" w:styleId="af1">
    <w:name w:val="Таблица шапка"/>
    <w:basedOn w:val="a6"/>
    <w:rsid w:val="00DB2175"/>
    <w:pPr>
      <w:keepNext/>
      <w:spacing w:before="40" w:after="40" w:line="240" w:lineRule="auto"/>
      <w:ind w:left="57" w:right="57" w:firstLine="0"/>
      <w:jc w:val="left"/>
    </w:pPr>
    <w:rPr>
      <w:sz w:val="22"/>
    </w:rPr>
  </w:style>
  <w:style w:type="paragraph" w:styleId="af2">
    <w:name w:val="footnote text"/>
    <w:basedOn w:val="a6"/>
    <w:link w:val="af3"/>
    <w:uiPriority w:val="99"/>
    <w:rsid w:val="00DB2175"/>
    <w:pPr>
      <w:spacing w:line="240" w:lineRule="auto"/>
    </w:pPr>
    <w:rPr>
      <w:sz w:val="20"/>
    </w:rPr>
  </w:style>
  <w:style w:type="paragraph" w:customStyle="1" w:styleId="af4">
    <w:name w:val="Таблица текст"/>
    <w:basedOn w:val="a6"/>
    <w:rsid w:val="00DB2175"/>
    <w:pPr>
      <w:spacing w:before="40" w:after="40" w:line="240" w:lineRule="auto"/>
      <w:ind w:left="57" w:right="57" w:firstLine="0"/>
      <w:jc w:val="left"/>
    </w:pPr>
    <w:rPr>
      <w:sz w:val="24"/>
    </w:rPr>
  </w:style>
  <w:style w:type="paragraph" w:styleId="af5">
    <w:name w:val="caption"/>
    <w:basedOn w:val="a6"/>
    <w:next w:val="a6"/>
    <w:qFormat/>
    <w:rsid w:val="00DB2175"/>
    <w:pPr>
      <w:pageBreakBefore/>
      <w:suppressAutoHyphens/>
      <w:spacing w:before="120" w:after="120" w:line="240" w:lineRule="auto"/>
      <w:ind w:firstLine="0"/>
    </w:pPr>
    <w:rPr>
      <w:bCs/>
      <w:i/>
      <w:sz w:val="24"/>
    </w:rPr>
  </w:style>
  <w:style w:type="paragraph" w:styleId="50">
    <w:name w:val="toc 5"/>
    <w:basedOn w:val="a6"/>
    <w:next w:val="a6"/>
    <w:autoRedefine/>
    <w:uiPriority w:val="39"/>
    <w:rsid w:val="00DB2175"/>
    <w:pPr>
      <w:ind w:left="1120"/>
      <w:jc w:val="left"/>
    </w:pPr>
    <w:rPr>
      <w:sz w:val="18"/>
      <w:szCs w:val="18"/>
    </w:rPr>
  </w:style>
  <w:style w:type="paragraph" w:styleId="60">
    <w:name w:val="toc 6"/>
    <w:basedOn w:val="a6"/>
    <w:next w:val="a6"/>
    <w:autoRedefine/>
    <w:uiPriority w:val="39"/>
    <w:rsid w:val="00DB2175"/>
    <w:pPr>
      <w:ind w:left="1400"/>
      <w:jc w:val="left"/>
    </w:pPr>
    <w:rPr>
      <w:sz w:val="18"/>
      <w:szCs w:val="18"/>
    </w:rPr>
  </w:style>
  <w:style w:type="paragraph" w:styleId="70">
    <w:name w:val="toc 7"/>
    <w:basedOn w:val="a6"/>
    <w:next w:val="a6"/>
    <w:autoRedefine/>
    <w:uiPriority w:val="39"/>
    <w:rsid w:val="00DB2175"/>
    <w:pPr>
      <w:ind w:left="1680"/>
      <w:jc w:val="left"/>
    </w:pPr>
    <w:rPr>
      <w:sz w:val="18"/>
      <w:szCs w:val="18"/>
    </w:rPr>
  </w:style>
  <w:style w:type="paragraph" w:styleId="80">
    <w:name w:val="toc 8"/>
    <w:basedOn w:val="a6"/>
    <w:next w:val="a6"/>
    <w:autoRedefine/>
    <w:uiPriority w:val="39"/>
    <w:rsid w:val="00DB2175"/>
    <w:pPr>
      <w:ind w:left="1960"/>
      <w:jc w:val="left"/>
    </w:pPr>
    <w:rPr>
      <w:sz w:val="18"/>
      <w:szCs w:val="18"/>
    </w:rPr>
  </w:style>
  <w:style w:type="paragraph" w:styleId="90">
    <w:name w:val="toc 9"/>
    <w:basedOn w:val="a6"/>
    <w:next w:val="a6"/>
    <w:autoRedefine/>
    <w:uiPriority w:val="39"/>
    <w:rsid w:val="00DB2175"/>
    <w:pPr>
      <w:ind w:left="2240"/>
      <w:jc w:val="left"/>
    </w:pPr>
    <w:rPr>
      <w:sz w:val="18"/>
      <w:szCs w:val="18"/>
    </w:rPr>
  </w:style>
  <w:style w:type="paragraph" w:customStyle="1" w:styleId="af6">
    <w:name w:val="Служебный"/>
    <w:basedOn w:val="af7"/>
    <w:rsid w:val="00DB2175"/>
  </w:style>
  <w:style w:type="paragraph" w:customStyle="1" w:styleId="af7">
    <w:name w:val="Главы"/>
    <w:basedOn w:val="a0"/>
    <w:next w:val="a6"/>
    <w:rsid w:val="00DB2175"/>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DB2175"/>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DB2175"/>
    <w:pPr>
      <w:numPr>
        <w:numId w:val="3"/>
      </w:numPr>
    </w:pPr>
  </w:style>
  <w:style w:type="paragraph" w:customStyle="1" w:styleId="a3">
    <w:name w:val="Пункт"/>
    <w:basedOn w:val="a6"/>
    <w:link w:val="21"/>
    <w:rsid w:val="00F90C79"/>
    <w:pPr>
      <w:numPr>
        <w:ilvl w:val="2"/>
        <w:numId w:val="22"/>
      </w:numPr>
    </w:pPr>
  </w:style>
  <w:style w:type="character" w:customStyle="1" w:styleId="af8">
    <w:name w:val="Пункт Знак"/>
    <w:rsid w:val="00DB2175"/>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DB2175"/>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DB2175"/>
    <w:pPr>
      <w:keepNext/>
      <w:suppressAutoHyphens/>
      <w:spacing w:before="240" w:after="120" w:line="240" w:lineRule="auto"/>
      <w:jc w:val="left"/>
      <w:outlineLvl w:val="2"/>
    </w:pPr>
    <w:rPr>
      <w:b/>
    </w:rPr>
  </w:style>
  <w:style w:type="paragraph" w:customStyle="1" w:styleId="a5">
    <w:name w:val="Подподпункт"/>
    <w:basedOn w:val="a4"/>
    <w:link w:val="afb"/>
    <w:rsid w:val="00DB2175"/>
    <w:pPr>
      <w:numPr>
        <w:ilvl w:val="4"/>
      </w:numPr>
    </w:pPr>
  </w:style>
  <w:style w:type="paragraph" w:styleId="a2">
    <w:name w:val="List Number"/>
    <w:basedOn w:val="a6"/>
    <w:rsid w:val="00DB2175"/>
    <w:pPr>
      <w:numPr>
        <w:numId w:val="13"/>
      </w:numPr>
      <w:autoSpaceDE w:val="0"/>
      <w:autoSpaceDN w:val="0"/>
      <w:spacing w:before="60"/>
    </w:pPr>
    <w:rPr>
      <w:snapToGrid/>
      <w:szCs w:val="24"/>
    </w:rPr>
  </w:style>
  <w:style w:type="paragraph" w:customStyle="1" w:styleId="afc">
    <w:name w:val="Текст таблицы"/>
    <w:basedOn w:val="a6"/>
    <w:semiHidden/>
    <w:rsid w:val="00DB2175"/>
    <w:pPr>
      <w:spacing w:before="40" w:after="40" w:line="240" w:lineRule="auto"/>
      <w:ind w:left="57" w:right="57" w:firstLine="0"/>
      <w:jc w:val="left"/>
    </w:pPr>
    <w:rPr>
      <w:snapToGrid/>
      <w:sz w:val="24"/>
      <w:szCs w:val="24"/>
    </w:rPr>
  </w:style>
  <w:style w:type="paragraph" w:customStyle="1" w:styleId="afd">
    <w:name w:val="Пункт б/н"/>
    <w:basedOn w:val="a6"/>
    <w:rsid w:val="00DB2175"/>
    <w:pPr>
      <w:tabs>
        <w:tab w:val="left" w:pos="1134"/>
      </w:tabs>
    </w:pPr>
  </w:style>
  <w:style w:type="paragraph" w:styleId="a">
    <w:name w:val="List Bullet"/>
    <w:basedOn w:val="a6"/>
    <w:autoRedefine/>
    <w:rsid w:val="00DB2175"/>
    <w:pPr>
      <w:numPr>
        <w:numId w:val="14"/>
      </w:numPr>
    </w:pPr>
  </w:style>
  <w:style w:type="paragraph" w:styleId="afe">
    <w:name w:val="Balloon Text"/>
    <w:basedOn w:val="a6"/>
    <w:semiHidden/>
    <w:rsid w:val="00DB2175"/>
    <w:rPr>
      <w:rFonts w:ascii="Tahoma" w:hAnsi="Tahoma" w:cs="Tahoma"/>
      <w:sz w:val="16"/>
      <w:szCs w:val="16"/>
    </w:rPr>
  </w:style>
  <w:style w:type="paragraph" w:styleId="aff">
    <w:name w:val="Body Text"/>
    <w:basedOn w:val="a6"/>
    <w:rsid w:val="00DB2175"/>
    <w:pPr>
      <w:tabs>
        <w:tab w:val="right" w:pos="9360"/>
      </w:tabs>
      <w:spacing w:line="240" w:lineRule="auto"/>
      <w:ind w:firstLine="0"/>
      <w:jc w:val="left"/>
    </w:pPr>
    <w:rPr>
      <w:snapToGrid/>
      <w:szCs w:val="24"/>
    </w:rPr>
  </w:style>
  <w:style w:type="paragraph" w:styleId="aff0">
    <w:name w:val="annotation text"/>
    <w:basedOn w:val="a6"/>
    <w:link w:val="aff1"/>
    <w:uiPriority w:val="99"/>
    <w:rsid w:val="00F90C79"/>
    <w:rPr>
      <w:snapToGrid/>
      <w:sz w:val="20"/>
    </w:rPr>
  </w:style>
  <w:style w:type="paragraph" w:styleId="aff2">
    <w:name w:val="annotation subject"/>
    <w:basedOn w:val="aff0"/>
    <w:next w:val="aff0"/>
    <w:semiHidden/>
    <w:rsid w:val="00DB2175"/>
    <w:rPr>
      <w:b/>
      <w:bCs/>
    </w:rPr>
  </w:style>
  <w:style w:type="paragraph" w:styleId="31">
    <w:name w:val="Body Text 3"/>
    <w:basedOn w:val="a6"/>
    <w:rsid w:val="00DB2175"/>
    <w:pPr>
      <w:spacing w:after="120"/>
    </w:pPr>
    <w:rPr>
      <w:sz w:val="16"/>
      <w:szCs w:val="16"/>
    </w:rPr>
  </w:style>
  <w:style w:type="paragraph" w:customStyle="1" w:styleId="aff3">
    <w:name w:val="Подподподподпункт"/>
    <w:basedOn w:val="a6"/>
    <w:rsid w:val="00DB2175"/>
    <w:pPr>
      <w:tabs>
        <w:tab w:val="num" w:pos="2835"/>
      </w:tabs>
      <w:ind w:left="2835" w:hanging="567"/>
    </w:pPr>
  </w:style>
  <w:style w:type="paragraph" w:customStyle="1" w:styleId="aff4">
    <w:name w:val="Подподподпункт"/>
    <w:basedOn w:val="a6"/>
    <w:rsid w:val="00DB2175"/>
    <w:pPr>
      <w:tabs>
        <w:tab w:val="num" w:pos="2268"/>
      </w:tabs>
      <w:ind w:left="2268" w:hanging="567"/>
    </w:pPr>
  </w:style>
  <w:style w:type="paragraph" w:styleId="aff5">
    <w:name w:val="Body Text Indent"/>
    <w:basedOn w:val="a6"/>
    <w:rsid w:val="00DB2175"/>
    <w:pPr>
      <w:autoSpaceDE w:val="0"/>
      <w:autoSpaceDN w:val="0"/>
      <w:adjustRightInd w:val="0"/>
      <w:ind w:firstLine="485"/>
    </w:pPr>
    <w:rPr>
      <w:i/>
      <w:color w:val="000000"/>
      <w:szCs w:val="28"/>
    </w:rPr>
  </w:style>
  <w:style w:type="character" w:customStyle="1" w:styleId="13">
    <w:name w:val="Пункт Знак1"/>
    <w:rsid w:val="00DB2175"/>
    <w:rPr>
      <w:noProof w:val="0"/>
      <w:snapToGrid w:val="0"/>
      <w:sz w:val="28"/>
      <w:lang w:val="ru-RU" w:eastAsia="ru-RU" w:bidi="ar-SA"/>
    </w:rPr>
  </w:style>
  <w:style w:type="character" w:styleId="aff6">
    <w:name w:val="annotation reference"/>
    <w:uiPriority w:val="99"/>
    <w:rsid w:val="00F90C79"/>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spacing w:before="240"/>
      <w:jc w:val="center"/>
    </w:pPr>
    <w:rPr>
      <w:rFonts w:ascii="Arial" w:hAnsi="Arial"/>
      <w:b/>
      <w:szCs w:val="28"/>
    </w:rPr>
  </w:style>
  <w:style w:type="paragraph" w:styleId="affd">
    <w:name w:val="Revision"/>
    <w:hidden/>
    <w:uiPriority w:val="99"/>
    <w:semiHidden/>
    <w:rsid w:val="00E21873"/>
    <w:rPr>
      <w:snapToGrid w:val="0"/>
      <w:sz w:val="28"/>
    </w:rPr>
  </w:style>
  <w:style w:type="paragraph" w:styleId="25">
    <w:name w:val="Body Text 2"/>
    <w:basedOn w:val="a6"/>
    <w:link w:val="26"/>
    <w:rsid w:val="00E46E9C"/>
    <w:pPr>
      <w:spacing w:after="120" w:line="480" w:lineRule="auto"/>
    </w:pPr>
  </w:style>
  <w:style w:type="character" w:customStyle="1" w:styleId="26">
    <w:name w:val="Основной текст 2 Знак"/>
    <w:basedOn w:val="a7"/>
    <w:link w:val="25"/>
    <w:rsid w:val="00E46E9C"/>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style>
  <w:style w:type="paragraph" w:customStyle="1" w:styleId="af7">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F90C79"/>
    <w:pPr>
      <w:numPr>
        <w:ilvl w:val="2"/>
        <w:numId w:val="22"/>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b"/>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pPr>
      <w:tabs>
        <w:tab w:val="left" w:pos="1134"/>
      </w:tabs>
    </w:pPr>
  </w:style>
  <w:style w:type="paragraph" w:styleId="a">
    <w:name w:val="List Bullet"/>
    <w:basedOn w:val="a6"/>
    <w:autoRedefine/>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F90C79"/>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F90C79"/>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1775185">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93992554">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346987">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49FAC-8F36-471E-90D6-A1A77E9E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124</Pages>
  <Words>26503</Words>
  <Characters>151073</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177222</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1835057</vt:i4>
      </vt:variant>
      <vt:variant>
        <vt:i4>608</vt:i4>
      </vt:variant>
      <vt:variant>
        <vt:i4>0</vt:i4>
      </vt:variant>
      <vt:variant>
        <vt:i4>5</vt:i4>
      </vt:variant>
      <vt:variant>
        <vt:lpwstr/>
      </vt:variant>
      <vt:variant>
        <vt:lpwstr>_Toc465246499</vt:lpwstr>
      </vt:variant>
      <vt:variant>
        <vt:i4>1835057</vt:i4>
      </vt:variant>
      <vt:variant>
        <vt:i4>602</vt:i4>
      </vt:variant>
      <vt:variant>
        <vt:i4>0</vt:i4>
      </vt:variant>
      <vt:variant>
        <vt:i4>5</vt:i4>
      </vt:variant>
      <vt:variant>
        <vt:lpwstr/>
      </vt:variant>
      <vt:variant>
        <vt:lpwstr>_Toc465246498</vt:lpwstr>
      </vt:variant>
      <vt:variant>
        <vt:i4>1835057</vt:i4>
      </vt:variant>
      <vt:variant>
        <vt:i4>596</vt:i4>
      </vt:variant>
      <vt:variant>
        <vt:i4>0</vt:i4>
      </vt:variant>
      <vt:variant>
        <vt:i4>5</vt:i4>
      </vt:variant>
      <vt:variant>
        <vt:lpwstr/>
      </vt:variant>
      <vt:variant>
        <vt:lpwstr>_Toc465246497</vt:lpwstr>
      </vt:variant>
      <vt:variant>
        <vt:i4>1835057</vt:i4>
      </vt:variant>
      <vt:variant>
        <vt:i4>590</vt:i4>
      </vt:variant>
      <vt:variant>
        <vt:i4>0</vt:i4>
      </vt:variant>
      <vt:variant>
        <vt:i4>5</vt:i4>
      </vt:variant>
      <vt:variant>
        <vt:lpwstr/>
      </vt:variant>
      <vt:variant>
        <vt:lpwstr>_Toc465246496</vt:lpwstr>
      </vt:variant>
      <vt:variant>
        <vt:i4>1835057</vt:i4>
      </vt:variant>
      <vt:variant>
        <vt:i4>584</vt:i4>
      </vt:variant>
      <vt:variant>
        <vt:i4>0</vt:i4>
      </vt:variant>
      <vt:variant>
        <vt:i4>5</vt:i4>
      </vt:variant>
      <vt:variant>
        <vt:lpwstr/>
      </vt:variant>
      <vt:variant>
        <vt:lpwstr>_Toc465246495</vt:lpwstr>
      </vt:variant>
      <vt:variant>
        <vt:i4>1835057</vt:i4>
      </vt:variant>
      <vt:variant>
        <vt:i4>578</vt:i4>
      </vt:variant>
      <vt:variant>
        <vt:i4>0</vt:i4>
      </vt:variant>
      <vt:variant>
        <vt:i4>5</vt:i4>
      </vt:variant>
      <vt:variant>
        <vt:lpwstr/>
      </vt:variant>
      <vt:variant>
        <vt:lpwstr>_Toc465246494</vt:lpwstr>
      </vt:variant>
      <vt:variant>
        <vt:i4>1835057</vt:i4>
      </vt:variant>
      <vt:variant>
        <vt:i4>572</vt:i4>
      </vt:variant>
      <vt:variant>
        <vt:i4>0</vt:i4>
      </vt:variant>
      <vt:variant>
        <vt:i4>5</vt:i4>
      </vt:variant>
      <vt:variant>
        <vt:lpwstr/>
      </vt:variant>
      <vt:variant>
        <vt:lpwstr>_Toc465246493</vt:lpwstr>
      </vt:variant>
      <vt:variant>
        <vt:i4>1835057</vt:i4>
      </vt:variant>
      <vt:variant>
        <vt:i4>566</vt:i4>
      </vt:variant>
      <vt:variant>
        <vt:i4>0</vt:i4>
      </vt:variant>
      <vt:variant>
        <vt:i4>5</vt:i4>
      </vt:variant>
      <vt:variant>
        <vt:lpwstr/>
      </vt:variant>
      <vt:variant>
        <vt:lpwstr>_Toc465246492</vt:lpwstr>
      </vt:variant>
      <vt:variant>
        <vt:i4>1835057</vt:i4>
      </vt:variant>
      <vt:variant>
        <vt:i4>560</vt:i4>
      </vt:variant>
      <vt:variant>
        <vt:i4>0</vt:i4>
      </vt:variant>
      <vt:variant>
        <vt:i4>5</vt:i4>
      </vt:variant>
      <vt:variant>
        <vt:lpwstr/>
      </vt:variant>
      <vt:variant>
        <vt:lpwstr>_Toc465246491</vt:lpwstr>
      </vt:variant>
      <vt:variant>
        <vt:i4>1835057</vt:i4>
      </vt:variant>
      <vt:variant>
        <vt:i4>554</vt:i4>
      </vt:variant>
      <vt:variant>
        <vt:i4>0</vt:i4>
      </vt:variant>
      <vt:variant>
        <vt:i4>5</vt:i4>
      </vt:variant>
      <vt:variant>
        <vt:lpwstr/>
      </vt:variant>
      <vt:variant>
        <vt:lpwstr>_Toc465246490</vt:lpwstr>
      </vt:variant>
      <vt:variant>
        <vt:i4>1900593</vt:i4>
      </vt:variant>
      <vt:variant>
        <vt:i4>548</vt:i4>
      </vt:variant>
      <vt:variant>
        <vt:i4>0</vt:i4>
      </vt:variant>
      <vt:variant>
        <vt:i4>5</vt:i4>
      </vt:variant>
      <vt:variant>
        <vt:lpwstr/>
      </vt:variant>
      <vt:variant>
        <vt:lpwstr>_Toc465246489</vt:lpwstr>
      </vt:variant>
      <vt:variant>
        <vt:i4>1900593</vt:i4>
      </vt:variant>
      <vt:variant>
        <vt:i4>542</vt:i4>
      </vt:variant>
      <vt:variant>
        <vt:i4>0</vt:i4>
      </vt:variant>
      <vt:variant>
        <vt:i4>5</vt:i4>
      </vt:variant>
      <vt:variant>
        <vt:lpwstr/>
      </vt:variant>
      <vt:variant>
        <vt:lpwstr>_Toc465246488</vt:lpwstr>
      </vt:variant>
      <vt:variant>
        <vt:i4>1900593</vt:i4>
      </vt:variant>
      <vt:variant>
        <vt:i4>536</vt:i4>
      </vt:variant>
      <vt:variant>
        <vt:i4>0</vt:i4>
      </vt:variant>
      <vt:variant>
        <vt:i4>5</vt:i4>
      </vt:variant>
      <vt:variant>
        <vt:lpwstr/>
      </vt:variant>
      <vt:variant>
        <vt:lpwstr>_Toc465246487</vt:lpwstr>
      </vt:variant>
      <vt:variant>
        <vt:i4>1900593</vt:i4>
      </vt:variant>
      <vt:variant>
        <vt:i4>530</vt:i4>
      </vt:variant>
      <vt:variant>
        <vt:i4>0</vt:i4>
      </vt:variant>
      <vt:variant>
        <vt:i4>5</vt:i4>
      </vt:variant>
      <vt:variant>
        <vt:lpwstr/>
      </vt:variant>
      <vt:variant>
        <vt:lpwstr>_Toc465246486</vt:lpwstr>
      </vt:variant>
      <vt:variant>
        <vt:i4>1900593</vt:i4>
      </vt:variant>
      <vt:variant>
        <vt:i4>524</vt:i4>
      </vt:variant>
      <vt:variant>
        <vt:i4>0</vt:i4>
      </vt:variant>
      <vt:variant>
        <vt:i4>5</vt:i4>
      </vt:variant>
      <vt:variant>
        <vt:lpwstr/>
      </vt:variant>
      <vt:variant>
        <vt:lpwstr>_Toc465246485</vt:lpwstr>
      </vt:variant>
      <vt:variant>
        <vt:i4>1900593</vt:i4>
      </vt:variant>
      <vt:variant>
        <vt:i4>518</vt:i4>
      </vt:variant>
      <vt:variant>
        <vt:i4>0</vt:i4>
      </vt:variant>
      <vt:variant>
        <vt:i4>5</vt:i4>
      </vt:variant>
      <vt:variant>
        <vt:lpwstr/>
      </vt:variant>
      <vt:variant>
        <vt:lpwstr>_Toc465246484</vt:lpwstr>
      </vt:variant>
      <vt:variant>
        <vt:i4>1900593</vt:i4>
      </vt:variant>
      <vt:variant>
        <vt:i4>512</vt:i4>
      </vt:variant>
      <vt:variant>
        <vt:i4>0</vt:i4>
      </vt:variant>
      <vt:variant>
        <vt:i4>5</vt:i4>
      </vt:variant>
      <vt:variant>
        <vt:lpwstr/>
      </vt:variant>
      <vt:variant>
        <vt:lpwstr>_Toc465246483</vt:lpwstr>
      </vt:variant>
      <vt:variant>
        <vt:i4>1900593</vt:i4>
      </vt:variant>
      <vt:variant>
        <vt:i4>506</vt:i4>
      </vt:variant>
      <vt:variant>
        <vt:i4>0</vt:i4>
      </vt:variant>
      <vt:variant>
        <vt:i4>5</vt:i4>
      </vt:variant>
      <vt:variant>
        <vt:lpwstr/>
      </vt:variant>
      <vt:variant>
        <vt:lpwstr>_Toc465246482</vt:lpwstr>
      </vt:variant>
      <vt:variant>
        <vt:i4>1900593</vt:i4>
      </vt:variant>
      <vt:variant>
        <vt:i4>500</vt:i4>
      </vt:variant>
      <vt:variant>
        <vt:i4>0</vt:i4>
      </vt:variant>
      <vt:variant>
        <vt:i4>5</vt:i4>
      </vt:variant>
      <vt:variant>
        <vt:lpwstr/>
      </vt:variant>
      <vt:variant>
        <vt:lpwstr>_Toc465246481</vt:lpwstr>
      </vt:variant>
      <vt:variant>
        <vt:i4>1900593</vt:i4>
      </vt:variant>
      <vt:variant>
        <vt:i4>494</vt:i4>
      </vt:variant>
      <vt:variant>
        <vt:i4>0</vt:i4>
      </vt:variant>
      <vt:variant>
        <vt:i4>5</vt:i4>
      </vt:variant>
      <vt:variant>
        <vt:lpwstr/>
      </vt:variant>
      <vt:variant>
        <vt:lpwstr>_Toc465246480</vt:lpwstr>
      </vt:variant>
      <vt:variant>
        <vt:i4>1179697</vt:i4>
      </vt:variant>
      <vt:variant>
        <vt:i4>488</vt:i4>
      </vt:variant>
      <vt:variant>
        <vt:i4>0</vt:i4>
      </vt:variant>
      <vt:variant>
        <vt:i4>5</vt:i4>
      </vt:variant>
      <vt:variant>
        <vt:lpwstr/>
      </vt:variant>
      <vt:variant>
        <vt:lpwstr>_Toc465246479</vt:lpwstr>
      </vt:variant>
      <vt:variant>
        <vt:i4>1179697</vt:i4>
      </vt:variant>
      <vt:variant>
        <vt:i4>482</vt:i4>
      </vt:variant>
      <vt:variant>
        <vt:i4>0</vt:i4>
      </vt:variant>
      <vt:variant>
        <vt:i4>5</vt:i4>
      </vt:variant>
      <vt:variant>
        <vt:lpwstr/>
      </vt:variant>
      <vt:variant>
        <vt:lpwstr>_Toc465246478</vt:lpwstr>
      </vt:variant>
      <vt:variant>
        <vt:i4>1179697</vt:i4>
      </vt:variant>
      <vt:variant>
        <vt:i4>476</vt:i4>
      </vt:variant>
      <vt:variant>
        <vt:i4>0</vt:i4>
      </vt:variant>
      <vt:variant>
        <vt:i4>5</vt:i4>
      </vt:variant>
      <vt:variant>
        <vt:lpwstr/>
      </vt:variant>
      <vt:variant>
        <vt:lpwstr>_Toc465246477</vt:lpwstr>
      </vt:variant>
      <vt:variant>
        <vt:i4>1179697</vt:i4>
      </vt:variant>
      <vt:variant>
        <vt:i4>470</vt:i4>
      </vt:variant>
      <vt:variant>
        <vt:i4>0</vt:i4>
      </vt:variant>
      <vt:variant>
        <vt:i4>5</vt:i4>
      </vt:variant>
      <vt:variant>
        <vt:lpwstr/>
      </vt:variant>
      <vt:variant>
        <vt:lpwstr>_Toc465246476</vt:lpwstr>
      </vt:variant>
      <vt:variant>
        <vt:i4>1179697</vt:i4>
      </vt:variant>
      <vt:variant>
        <vt:i4>464</vt:i4>
      </vt:variant>
      <vt:variant>
        <vt:i4>0</vt:i4>
      </vt:variant>
      <vt:variant>
        <vt:i4>5</vt:i4>
      </vt:variant>
      <vt:variant>
        <vt:lpwstr/>
      </vt:variant>
      <vt:variant>
        <vt:lpwstr>_Toc465246475</vt:lpwstr>
      </vt:variant>
      <vt:variant>
        <vt:i4>1179697</vt:i4>
      </vt:variant>
      <vt:variant>
        <vt:i4>458</vt:i4>
      </vt:variant>
      <vt:variant>
        <vt:i4>0</vt:i4>
      </vt:variant>
      <vt:variant>
        <vt:i4>5</vt:i4>
      </vt:variant>
      <vt:variant>
        <vt:lpwstr/>
      </vt:variant>
      <vt:variant>
        <vt:lpwstr>_Toc465246474</vt:lpwstr>
      </vt:variant>
      <vt:variant>
        <vt:i4>1179697</vt:i4>
      </vt:variant>
      <vt:variant>
        <vt:i4>452</vt:i4>
      </vt:variant>
      <vt:variant>
        <vt:i4>0</vt:i4>
      </vt:variant>
      <vt:variant>
        <vt:i4>5</vt:i4>
      </vt:variant>
      <vt:variant>
        <vt:lpwstr/>
      </vt:variant>
      <vt:variant>
        <vt:lpwstr>_Toc465246473</vt:lpwstr>
      </vt:variant>
      <vt:variant>
        <vt:i4>1179697</vt:i4>
      </vt:variant>
      <vt:variant>
        <vt:i4>446</vt:i4>
      </vt:variant>
      <vt:variant>
        <vt:i4>0</vt:i4>
      </vt:variant>
      <vt:variant>
        <vt:i4>5</vt:i4>
      </vt:variant>
      <vt:variant>
        <vt:lpwstr/>
      </vt:variant>
      <vt:variant>
        <vt:lpwstr>_Toc465246472</vt:lpwstr>
      </vt:variant>
      <vt:variant>
        <vt:i4>1179697</vt:i4>
      </vt:variant>
      <vt:variant>
        <vt:i4>440</vt:i4>
      </vt:variant>
      <vt:variant>
        <vt:i4>0</vt:i4>
      </vt:variant>
      <vt:variant>
        <vt:i4>5</vt:i4>
      </vt:variant>
      <vt:variant>
        <vt:lpwstr/>
      </vt:variant>
      <vt:variant>
        <vt:lpwstr>_Toc465246471</vt:lpwstr>
      </vt:variant>
      <vt:variant>
        <vt:i4>1179697</vt:i4>
      </vt:variant>
      <vt:variant>
        <vt:i4>434</vt:i4>
      </vt:variant>
      <vt:variant>
        <vt:i4>0</vt:i4>
      </vt:variant>
      <vt:variant>
        <vt:i4>5</vt:i4>
      </vt:variant>
      <vt:variant>
        <vt:lpwstr/>
      </vt:variant>
      <vt:variant>
        <vt:lpwstr>_Toc465246470</vt:lpwstr>
      </vt:variant>
      <vt:variant>
        <vt:i4>1245233</vt:i4>
      </vt:variant>
      <vt:variant>
        <vt:i4>428</vt:i4>
      </vt:variant>
      <vt:variant>
        <vt:i4>0</vt:i4>
      </vt:variant>
      <vt:variant>
        <vt:i4>5</vt:i4>
      </vt:variant>
      <vt:variant>
        <vt:lpwstr/>
      </vt:variant>
      <vt:variant>
        <vt:lpwstr>_Toc465246469</vt:lpwstr>
      </vt:variant>
      <vt:variant>
        <vt:i4>1245233</vt:i4>
      </vt:variant>
      <vt:variant>
        <vt:i4>422</vt:i4>
      </vt:variant>
      <vt:variant>
        <vt:i4>0</vt:i4>
      </vt:variant>
      <vt:variant>
        <vt:i4>5</vt:i4>
      </vt:variant>
      <vt:variant>
        <vt:lpwstr/>
      </vt:variant>
      <vt:variant>
        <vt:lpwstr>_Toc465246468</vt:lpwstr>
      </vt:variant>
      <vt:variant>
        <vt:i4>1245233</vt:i4>
      </vt:variant>
      <vt:variant>
        <vt:i4>416</vt:i4>
      </vt:variant>
      <vt:variant>
        <vt:i4>0</vt:i4>
      </vt:variant>
      <vt:variant>
        <vt:i4>5</vt:i4>
      </vt:variant>
      <vt:variant>
        <vt:lpwstr/>
      </vt:variant>
      <vt:variant>
        <vt:lpwstr>_Toc465246467</vt:lpwstr>
      </vt:variant>
      <vt:variant>
        <vt:i4>1245233</vt:i4>
      </vt:variant>
      <vt:variant>
        <vt:i4>410</vt:i4>
      </vt:variant>
      <vt:variant>
        <vt:i4>0</vt:i4>
      </vt:variant>
      <vt:variant>
        <vt:i4>5</vt:i4>
      </vt:variant>
      <vt:variant>
        <vt:lpwstr/>
      </vt:variant>
      <vt:variant>
        <vt:lpwstr>_Toc465246466</vt:lpwstr>
      </vt:variant>
      <vt:variant>
        <vt:i4>1245233</vt:i4>
      </vt:variant>
      <vt:variant>
        <vt:i4>404</vt:i4>
      </vt:variant>
      <vt:variant>
        <vt:i4>0</vt:i4>
      </vt:variant>
      <vt:variant>
        <vt:i4>5</vt:i4>
      </vt:variant>
      <vt:variant>
        <vt:lpwstr/>
      </vt:variant>
      <vt:variant>
        <vt:lpwstr>_Toc465246465</vt:lpwstr>
      </vt:variant>
      <vt:variant>
        <vt:i4>1245233</vt:i4>
      </vt:variant>
      <vt:variant>
        <vt:i4>398</vt:i4>
      </vt:variant>
      <vt:variant>
        <vt:i4>0</vt:i4>
      </vt:variant>
      <vt:variant>
        <vt:i4>5</vt:i4>
      </vt:variant>
      <vt:variant>
        <vt:lpwstr/>
      </vt:variant>
      <vt:variant>
        <vt:lpwstr>_Toc465246464</vt:lpwstr>
      </vt:variant>
      <vt:variant>
        <vt:i4>1245233</vt:i4>
      </vt:variant>
      <vt:variant>
        <vt:i4>392</vt:i4>
      </vt:variant>
      <vt:variant>
        <vt:i4>0</vt:i4>
      </vt:variant>
      <vt:variant>
        <vt:i4>5</vt:i4>
      </vt:variant>
      <vt:variant>
        <vt:lpwstr/>
      </vt:variant>
      <vt:variant>
        <vt:lpwstr>_Toc465246463</vt:lpwstr>
      </vt:variant>
      <vt:variant>
        <vt:i4>1245233</vt:i4>
      </vt:variant>
      <vt:variant>
        <vt:i4>386</vt:i4>
      </vt:variant>
      <vt:variant>
        <vt:i4>0</vt:i4>
      </vt:variant>
      <vt:variant>
        <vt:i4>5</vt:i4>
      </vt:variant>
      <vt:variant>
        <vt:lpwstr/>
      </vt:variant>
      <vt:variant>
        <vt:lpwstr>_Toc465246462</vt:lpwstr>
      </vt:variant>
      <vt:variant>
        <vt:i4>1245233</vt:i4>
      </vt:variant>
      <vt:variant>
        <vt:i4>380</vt:i4>
      </vt:variant>
      <vt:variant>
        <vt:i4>0</vt:i4>
      </vt:variant>
      <vt:variant>
        <vt:i4>5</vt:i4>
      </vt:variant>
      <vt:variant>
        <vt:lpwstr/>
      </vt:variant>
      <vt:variant>
        <vt:lpwstr>_Toc465246461</vt:lpwstr>
      </vt:variant>
      <vt:variant>
        <vt:i4>1245233</vt:i4>
      </vt:variant>
      <vt:variant>
        <vt:i4>374</vt:i4>
      </vt:variant>
      <vt:variant>
        <vt:i4>0</vt:i4>
      </vt:variant>
      <vt:variant>
        <vt:i4>5</vt:i4>
      </vt:variant>
      <vt:variant>
        <vt:lpwstr/>
      </vt:variant>
      <vt:variant>
        <vt:lpwstr>_Toc465246460</vt:lpwstr>
      </vt:variant>
      <vt:variant>
        <vt:i4>1048625</vt:i4>
      </vt:variant>
      <vt:variant>
        <vt:i4>368</vt:i4>
      </vt:variant>
      <vt:variant>
        <vt:i4>0</vt:i4>
      </vt:variant>
      <vt:variant>
        <vt:i4>5</vt:i4>
      </vt:variant>
      <vt:variant>
        <vt:lpwstr/>
      </vt:variant>
      <vt:variant>
        <vt:lpwstr>_Toc465246459</vt:lpwstr>
      </vt:variant>
      <vt:variant>
        <vt:i4>1048625</vt:i4>
      </vt:variant>
      <vt:variant>
        <vt:i4>362</vt:i4>
      </vt:variant>
      <vt:variant>
        <vt:i4>0</vt:i4>
      </vt:variant>
      <vt:variant>
        <vt:i4>5</vt:i4>
      </vt:variant>
      <vt:variant>
        <vt:lpwstr/>
      </vt:variant>
      <vt:variant>
        <vt:lpwstr>_Toc465246458</vt:lpwstr>
      </vt:variant>
      <vt:variant>
        <vt:i4>1048625</vt:i4>
      </vt:variant>
      <vt:variant>
        <vt:i4>356</vt:i4>
      </vt:variant>
      <vt:variant>
        <vt:i4>0</vt:i4>
      </vt:variant>
      <vt:variant>
        <vt:i4>5</vt:i4>
      </vt:variant>
      <vt:variant>
        <vt:lpwstr/>
      </vt:variant>
      <vt:variant>
        <vt:lpwstr>_Toc465246457</vt:lpwstr>
      </vt:variant>
      <vt:variant>
        <vt:i4>1048625</vt:i4>
      </vt:variant>
      <vt:variant>
        <vt:i4>350</vt:i4>
      </vt:variant>
      <vt:variant>
        <vt:i4>0</vt:i4>
      </vt:variant>
      <vt:variant>
        <vt:i4>5</vt:i4>
      </vt:variant>
      <vt:variant>
        <vt:lpwstr/>
      </vt:variant>
      <vt:variant>
        <vt:lpwstr>_Toc465246456</vt:lpwstr>
      </vt:variant>
      <vt:variant>
        <vt:i4>1048625</vt:i4>
      </vt:variant>
      <vt:variant>
        <vt:i4>344</vt:i4>
      </vt:variant>
      <vt:variant>
        <vt:i4>0</vt:i4>
      </vt:variant>
      <vt:variant>
        <vt:i4>5</vt:i4>
      </vt:variant>
      <vt:variant>
        <vt:lpwstr/>
      </vt:variant>
      <vt:variant>
        <vt:lpwstr>_Toc465246455</vt:lpwstr>
      </vt:variant>
      <vt:variant>
        <vt:i4>1048625</vt:i4>
      </vt:variant>
      <vt:variant>
        <vt:i4>338</vt:i4>
      </vt:variant>
      <vt:variant>
        <vt:i4>0</vt:i4>
      </vt:variant>
      <vt:variant>
        <vt:i4>5</vt:i4>
      </vt:variant>
      <vt:variant>
        <vt:lpwstr/>
      </vt:variant>
      <vt:variant>
        <vt:lpwstr>_Toc465246454</vt:lpwstr>
      </vt:variant>
      <vt:variant>
        <vt:i4>1048625</vt:i4>
      </vt:variant>
      <vt:variant>
        <vt:i4>332</vt:i4>
      </vt:variant>
      <vt:variant>
        <vt:i4>0</vt:i4>
      </vt:variant>
      <vt:variant>
        <vt:i4>5</vt:i4>
      </vt:variant>
      <vt:variant>
        <vt:lpwstr/>
      </vt:variant>
      <vt:variant>
        <vt:lpwstr>_Toc465246453</vt:lpwstr>
      </vt:variant>
      <vt:variant>
        <vt:i4>1048625</vt:i4>
      </vt:variant>
      <vt:variant>
        <vt:i4>326</vt:i4>
      </vt:variant>
      <vt:variant>
        <vt:i4>0</vt:i4>
      </vt:variant>
      <vt:variant>
        <vt:i4>5</vt:i4>
      </vt:variant>
      <vt:variant>
        <vt:lpwstr/>
      </vt:variant>
      <vt:variant>
        <vt:lpwstr>_Toc465246452</vt:lpwstr>
      </vt:variant>
      <vt:variant>
        <vt:i4>1048625</vt:i4>
      </vt:variant>
      <vt:variant>
        <vt:i4>320</vt:i4>
      </vt:variant>
      <vt:variant>
        <vt:i4>0</vt:i4>
      </vt:variant>
      <vt:variant>
        <vt:i4>5</vt:i4>
      </vt:variant>
      <vt:variant>
        <vt:lpwstr/>
      </vt:variant>
      <vt:variant>
        <vt:lpwstr>_Toc465246451</vt:lpwstr>
      </vt:variant>
      <vt:variant>
        <vt:i4>1048625</vt:i4>
      </vt:variant>
      <vt:variant>
        <vt:i4>314</vt:i4>
      </vt:variant>
      <vt:variant>
        <vt:i4>0</vt:i4>
      </vt:variant>
      <vt:variant>
        <vt:i4>5</vt:i4>
      </vt:variant>
      <vt:variant>
        <vt:lpwstr/>
      </vt:variant>
      <vt:variant>
        <vt:lpwstr>_Toc465246450</vt:lpwstr>
      </vt:variant>
      <vt:variant>
        <vt:i4>1114161</vt:i4>
      </vt:variant>
      <vt:variant>
        <vt:i4>308</vt:i4>
      </vt:variant>
      <vt:variant>
        <vt:i4>0</vt:i4>
      </vt:variant>
      <vt:variant>
        <vt:i4>5</vt:i4>
      </vt:variant>
      <vt:variant>
        <vt:lpwstr/>
      </vt:variant>
      <vt:variant>
        <vt:lpwstr>_Toc465246449</vt:lpwstr>
      </vt:variant>
      <vt:variant>
        <vt:i4>1114161</vt:i4>
      </vt:variant>
      <vt:variant>
        <vt:i4>302</vt:i4>
      </vt:variant>
      <vt:variant>
        <vt:i4>0</vt:i4>
      </vt:variant>
      <vt:variant>
        <vt:i4>5</vt:i4>
      </vt:variant>
      <vt:variant>
        <vt:lpwstr/>
      </vt:variant>
      <vt:variant>
        <vt:lpwstr>_Toc465246448</vt:lpwstr>
      </vt:variant>
      <vt:variant>
        <vt:i4>1114161</vt:i4>
      </vt:variant>
      <vt:variant>
        <vt:i4>296</vt:i4>
      </vt:variant>
      <vt:variant>
        <vt:i4>0</vt:i4>
      </vt:variant>
      <vt:variant>
        <vt:i4>5</vt:i4>
      </vt:variant>
      <vt:variant>
        <vt:lpwstr/>
      </vt:variant>
      <vt:variant>
        <vt:lpwstr>_Toc465246447</vt:lpwstr>
      </vt:variant>
      <vt:variant>
        <vt:i4>1114161</vt:i4>
      </vt:variant>
      <vt:variant>
        <vt:i4>290</vt:i4>
      </vt:variant>
      <vt:variant>
        <vt:i4>0</vt:i4>
      </vt:variant>
      <vt:variant>
        <vt:i4>5</vt:i4>
      </vt:variant>
      <vt:variant>
        <vt:lpwstr/>
      </vt:variant>
      <vt:variant>
        <vt:lpwstr>_Toc465246446</vt:lpwstr>
      </vt:variant>
      <vt:variant>
        <vt:i4>1114161</vt:i4>
      </vt:variant>
      <vt:variant>
        <vt:i4>284</vt:i4>
      </vt:variant>
      <vt:variant>
        <vt:i4>0</vt:i4>
      </vt:variant>
      <vt:variant>
        <vt:i4>5</vt:i4>
      </vt:variant>
      <vt:variant>
        <vt:lpwstr/>
      </vt:variant>
      <vt:variant>
        <vt:lpwstr>_Toc465246445</vt:lpwstr>
      </vt:variant>
      <vt:variant>
        <vt:i4>1114161</vt:i4>
      </vt:variant>
      <vt:variant>
        <vt:i4>278</vt:i4>
      </vt:variant>
      <vt:variant>
        <vt:i4>0</vt:i4>
      </vt:variant>
      <vt:variant>
        <vt:i4>5</vt:i4>
      </vt:variant>
      <vt:variant>
        <vt:lpwstr/>
      </vt:variant>
      <vt:variant>
        <vt:lpwstr>_Toc465246444</vt:lpwstr>
      </vt:variant>
      <vt:variant>
        <vt:i4>1114161</vt:i4>
      </vt:variant>
      <vt:variant>
        <vt:i4>272</vt:i4>
      </vt:variant>
      <vt:variant>
        <vt:i4>0</vt:i4>
      </vt:variant>
      <vt:variant>
        <vt:i4>5</vt:i4>
      </vt:variant>
      <vt:variant>
        <vt:lpwstr/>
      </vt:variant>
      <vt:variant>
        <vt:lpwstr>_Toc465246443</vt:lpwstr>
      </vt:variant>
      <vt:variant>
        <vt:i4>1114161</vt:i4>
      </vt:variant>
      <vt:variant>
        <vt:i4>266</vt:i4>
      </vt:variant>
      <vt:variant>
        <vt:i4>0</vt:i4>
      </vt:variant>
      <vt:variant>
        <vt:i4>5</vt:i4>
      </vt:variant>
      <vt:variant>
        <vt:lpwstr/>
      </vt:variant>
      <vt:variant>
        <vt:lpwstr>_Toc465246442</vt:lpwstr>
      </vt:variant>
      <vt:variant>
        <vt:i4>1114161</vt:i4>
      </vt:variant>
      <vt:variant>
        <vt:i4>260</vt:i4>
      </vt:variant>
      <vt:variant>
        <vt:i4>0</vt:i4>
      </vt:variant>
      <vt:variant>
        <vt:i4>5</vt:i4>
      </vt:variant>
      <vt:variant>
        <vt:lpwstr/>
      </vt:variant>
      <vt:variant>
        <vt:lpwstr>_Toc465246441</vt:lpwstr>
      </vt:variant>
      <vt:variant>
        <vt:i4>1114161</vt:i4>
      </vt:variant>
      <vt:variant>
        <vt:i4>254</vt:i4>
      </vt:variant>
      <vt:variant>
        <vt:i4>0</vt:i4>
      </vt:variant>
      <vt:variant>
        <vt:i4>5</vt:i4>
      </vt:variant>
      <vt:variant>
        <vt:lpwstr/>
      </vt:variant>
      <vt:variant>
        <vt:lpwstr>_Toc465246440</vt:lpwstr>
      </vt:variant>
      <vt:variant>
        <vt:i4>1441841</vt:i4>
      </vt:variant>
      <vt:variant>
        <vt:i4>248</vt:i4>
      </vt:variant>
      <vt:variant>
        <vt:i4>0</vt:i4>
      </vt:variant>
      <vt:variant>
        <vt:i4>5</vt:i4>
      </vt:variant>
      <vt:variant>
        <vt:lpwstr/>
      </vt:variant>
      <vt:variant>
        <vt:lpwstr>_Toc465246439</vt:lpwstr>
      </vt:variant>
      <vt:variant>
        <vt:i4>1441841</vt:i4>
      </vt:variant>
      <vt:variant>
        <vt:i4>242</vt:i4>
      </vt:variant>
      <vt:variant>
        <vt:i4>0</vt:i4>
      </vt:variant>
      <vt:variant>
        <vt:i4>5</vt:i4>
      </vt:variant>
      <vt:variant>
        <vt:lpwstr/>
      </vt:variant>
      <vt:variant>
        <vt:lpwstr>_Toc465246438</vt:lpwstr>
      </vt:variant>
      <vt:variant>
        <vt:i4>1441841</vt:i4>
      </vt:variant>
      <vt:variant>
        <vt:i4>236</vt:i4>
      </vt:variant>
      <vt:variant>
        <vt:i4>0</vt:i4>
      </vt:variant>
      <vt:variant>
        <vt:i4>5</vt:i4>
      </vt:variant>
      <vt:variant>
        <vt:lpwstr/>
      </vt:variant>
      <vt:variant>
        <vt:lpwstr>_Toc465246437</vt:lpwstr>
      </vt:variant>
      <vt:variant>
        <vt:i4>1441841</vt:i4>
      </vt:variant>
      <vt:variant>
        <vt:i4>230</vt:i4>
      </vt:variant>
      <vt:variant>
        <vt:i4>0</vt:i4>
      </vt:variant>
      <vt:variant>
        <vt:i4>5</vt:i4>
      </vt:variant>
      <vt:variant>
        <vt:lpwstr/>
      </vt:variant>
      <vt:variant>
        <vt:lpwstr>_Toc465246436</vt:lpwstr>
      </vt:variant>
      <vt:variant>
        <vt:i4>1441841</vt:i4>
      </vt:variant>
      <vt:variant>
        <vt:i4>224</vt:i4>
      </vt:variant>
      <vt:variant>
        <vt:i4>0</vt:i4>
      </vt:variant>
      <vt:variant>
        <vt:i4>5</vt:i4>
      </vt:variant>
      <vt:variant>
        <vt:lpwstr/>
      </vt:variant>
      <vt:variant>
        <vt:lpwstr>_Toc465246435</vt:lpwstr>
      </vt:variant>
      <vt:variant>
        <vt:i4>1441841</vt:i4>
      </vt:variant>
      <vt:variant>
        <vt:i4>218</vt:i4>
      </vt:variant>
      <vt:variant>
        <vt:i4>0</vt:i4>
      </vt:variant>
      <vt:variant>
        <vt:i4>5</vt:i4>
      </vt:variant>
      <vt:variant>
        <vt:lpwstr/>
      </vt:variant>
      <vt:variant>
        <vt:lpwstr>_Toc465246434</vt:lpwstr>
      </vt:variant>
      <vt:variant>
        <vt:i4>1441841</vt:i4>
      </vt:variant>
      <vt:variant>
        <vt:i4>212</vt:i4>
      </vt:variant>
      <vt:variant>
        <vt:i4>0</vt:i4>
      </vt:variant>
      <vt:variant>
        <vt:i4>5</vt:i4>
      </vt:variant>
      <vt:variant>
        <vt:lpwstr/>
      </vt:variant>
      <vt:variant>
        <vt:lpwstr>_Toc465246433</vt:lpwstr>
      </vt:variant>
      <vt:variant>
        <vt:i4>1441841</vt:i4>
      </vt:variant>
      <vt:variant>
        <vt:i4>206</vt:i4>
      </vt:variant>
      <vt:variant>
        <vt:i4>0</vt:i4>
      </vt:variant>
      <vt:variant>
        <vt:i4>5</vt:i4>
      </vt:variant>
      <vt:variant>
        <vt:lpwstr/>
      </vt:variant>
      <vt:variant>
        <vt:lpwstr>_Toc465246432</vt:lpwstr>
      </vt:variant>
      <vt:variant>
        <vt:i4>1441841</vt:i4>
      </vt:variant>
      <vt:variant>
        <vt:i4>200</vt:i4>
      </vt:variant>
      <vt:variant>
        <vt:i4>0</vt:i4>
      </vt:variant>
      <vt:variant>
        <vt:i4>5</vt:i4>
      </vt:variant>
      <vt:variant>
        <vt:lpwstr/>
      </vt:variant>
      <vt:variant>
        <vt:lpwstr>_Toc465246431</vt:lpwstr>
      </vt:variant>
      <vt:variant>
        <vt:i4>1441841</vt:i4>
      </vt:variant>
      <vt:variant>
        <vt:i4>194</vt:i4>
      </vt:variant>
      <vt:variant>
        <vt:i4>0</vt:i4>
      </vt:variant>
      <vt:variant>
        <vt:i4>5</vt:i4>
      </vt:variant>
      <vt:variant>
        <vt:lpwstr/>
      </vt:variant>
      <vt:variant>
        <vt:lpwstr>_Toc465246430</vt:lpwstr>
      </vt:variant>
      <vt:variant>
        <vt:i4>1507377</vt:i4>
      </vt:variant>
      <vt:variant>
        <vt:i4>188</vt:i4>
      </vt:variant>
      <vt:variant>
        <vt:i4>0</vt:i4>
      </vt:variant>
      <vt:variant>
        <vt:i4>5</vt:i4>
      </vt:variant>
      <vt:variant>
        <vt:lpwstr/>
      </vt:variant>
      <vt:variant>
        <vt:lpwstr>_Toc465246429</vt:lpwstr>
      </vt:variant>
      <vt:variant>
        <vt:i4>1507377</vt:i4>
      </vt:variant>
      <vt:variant>
        <vt:i4>182</vt:i4>
      </vt:variant>
      <vt:variant>
        <vt:i4>0</vt:i4>
      </vt:variant>
      <vt:variant>
        <vt:i4>5</vt:i4>
      </vt:variant>
      <vt:variant>
        <vt:lpwstr/>
      </vt:variant>
      <vt:variant>
        <vt:lpwstr>_Toc465246428</vt:lpwstr>
      </vt:variant>
      <vt:variant>
        <vt:i4>1507377</vt:i4>
      </vt:variant>
      <vt:variant>
        <vt:i4>176</vt:i4>
      </vt:variant>
      <vt:variant>
        <vt:i4>0</vt:i4>
      </vt:variant>
      <vt:variant>
        <vt:i4>5</vt:i4>
      </vt:variant>
      <vt:variant>
        <vt:lpwstr/>
      </vt:variant>
      <vt:variant>
        <vt:lpwstr>_Toc465246427</vt:lpwstr>
      </vt:variant>
      <vt:variant>
        <vt:i4>1507377</vt:i4>
      </vt:variant>
      <vt:variant>
        <vt:i4>170</vt:i4>
      </vt:variant>
      <vt:variant>
        <vt:i4>0</vt:i4>
      </vt:variant>
      <vt:variant>
        <vt:i4>5</vt:i4>
      </vt:variant>
      <vt:variant>
        <vt:lpwstr/>
      </vt:variant>
      <vt:variant>
        <vt:lpwstr>_Toc465246426</vt:lpwstr>
      </vt:variant>
      <vt:variant>
        <vt:i4>1507377</vt:i4>
      </vt:variant>
      <vt:variant>
        <vt:i4>164</vt:i4>
      </vt:variant>
      <vt:variant>
        <vt:i4>0</vt:i4>
      </vt:variant>
      <vt:variant>
        <vt:i4>5</vt:i4>
      </vt:variant>
      <vt:variant>
        <vt:lpwstr/>
      </vt:variant>
      <vt:variant>
        <vt:lpwstr>_Toc465246425</vt:lpwstr>
      </vt:variant>
      <vt:variant>
        <vt:i4>1507377</vt:i4>
      </vt:variant>
      <vt:variant>
        <vt:i4>158</vt:i4>
      </vt:variant>
      <vt:variant>
        <vt:i4>0</vt:i4>
      </vt:variant>
      <vt:variant>
        <vt:i4>5</vt:i4>
      </vt:variant>
      <vt:variant>
        <vt:lpwstr/>
      </vt:variant>
      <vt:variant>
        <vt:lpwstr>_Toc465246424</vt:lpwstr>
      </vt:variant>
      <vt:variant>
        <vt:i4>1507377</vt:i4>
      </vt:variant>
      <vt:variant>
        <vt:i4>152</vt:i4>
      </vt:variant>
      <vt:variant>
        <vt:i4>0</vt:i4>
      </vt:variant>
      <vt:variant>
        <vt:i4>5</vt:i4>
      </vt:variant>
      <vt:variant>
        <vt:lpwstr/>
      </vt:variant>
      <vt:variant>
        <vt:lpwstr>_Toc465246423</vt:lpwstr>
      </vt:variant>
      <vt:variant>
        <vt:i4>1507377</vt:i4>
      </vt:variant>
      <vt:variant>
        <vt:i4>146</vt:i4>
      </vt:variant>
      <vt:variant>
        <vt:i4>0</vt:i4>
      </vt:variant>
      <vt:variant>
        <vt:i4>5</vt:i4>
      </vt:variant>
      <vt:variant>
        <vt:lpwstr/>
      </vt:variant>
      <vt:variant>
        <vt:lpwstr>_Toc465246422</vt:lpwstr>
      </vt:variant>
      <vt:variant>
        <vt:i4>1507377</vt:i4>
      </vt:variant>
      <vt:variant>
        <vt:i4>140</vt:i4>
      </vt:variant>
      <vt:variant>
        <vt:i4>0</vt:i4>
      </vt:variant>
      <vt:variant>
        <vt:i4>5</vt:i4>
      </vt:variant>
      <vt:variant>
        <vt:lpwstr/>
      </vt:variant>
      <vt:variant>
        <vt:lpwstr>_Toc465246421</vt:lpwstr>
      </vt:variant>
      <vt:variant>
        <vt:i4>1507377</vt:i4>
      </vt:variant>
      <vt:variant>
        <vt:i4>134</vt:i4>
      </vt:variant>
      <vt:variant>
        <vt:i4>0</vt:i4>
      </vt:variant>
      <vt:variant>
        <vt:i4>5</vt:i4>
      </vt:variant>
      <vt:variant>
        <vt:lpwstr/>
      </vt:variant>
      <vt:variant>
        <vt:lpwstr>_Toc465246420</vt:lpwstr>
      </vt:variant>
      <vt:variant>
        <vt:i4>1310769</vt:i4>
      </vt:variant>
      <vt:variant>
        <vt:i4>128</vt:i4>
      </vt:variant>
      <vt:variant>
        <vt:i4>0</vt:i4>
      </vt:variant>
      <vt:variant>
        <vt:i4>5</vt:i4>
      </vt:variant>
      <vt:variant>
        <vt:lpwstr/>
      </vt:variant>
      <vt:variant>
        <vt:lpwstr>_Toc465246419</vt:lpwstr>
      </vt:variant>
      <vt:variant>
        <vt:i4>1310769</vt:i4>
      </vt:variant>
      <vt:variant>
        <vt:i4>122</vt:i4>
      </vt:variant>
      <vt:variant>
        <vt:i4>0</vt:i4>
      </vt:variant>
      <vt:variant>
        <vt:i4>5</vt:i4>
      </vt:variant>
      <vt:variant>
        <vt:lpwstr/>
      </vt:variant>
      <vt:variant>
        <vt:lpwstr>_Toc465246418</vt:lpwstr>
      </vt:variant>
      <vt:variant>
        <vt:i4>1310769</vt:i4>
      </vt:variant>
      <vt:variant>
        <vt:i4>116</vt:i4>
      </vt:variant>
      <vt:variant>
        <vt:i4>0</vt:i4>
      </vt:variant>
      <vt:variant>
        <vt:i4>5</vt:i4>
      </vt:variant>
      <vt:variant>
        <vt:lpwstr/>
      </vt:variant>
      <vt:variant>
        <vt:lpwstr>_Toc465246417</vt:lpwstr>
      </vt:variant>
      <vt:variant>
        <vt:i4>1310769</vt:i4>
      </vt:variant>
      <vt:variant>
        <vt:i4>110</vt:i4>
      </vt:variant>
      <vt:variant>
        <vt:i4>0</vt:i4>
      </vt:variant>
      <vt:variant>
        <vt:i4>5</vt:i4>
      </vt:variant>
      <vt:variant>
        <vt:lpwstr/>
      </vt:variant>
      <vt:variant>
        <vt:lpwstr>_Toc465246416</vt:lpwstr>
      </vt:variant>
      <vt:variant>
        <vt:i4>1310769</vt:i4>
      </vt:variant>
      <vt:variant>
        <vt:i4>104</vt:i4>
      </vt:variant>
      <vt:variant>
        <vt:i4>0</vt:i4>
      </vt:variant>
      <vt:variant>
        <vt:i4>5</vt:i4>
      </vt:variant>
      <vt:variant>
        <vt:lpwstr/>
      </vt:variant>
      <vt:variant>
        <vt:lpwstr>_Toc465246415</vt:lpwstr>
      </vt:variant>
      <vt:variant>
        <vt:i4>1310769</vt:i4>
      </vt:variant>
      <vt:variant>
        <vt:i4>98</vt:i4>
      </vt:variant>
      <vt:variant>
        <vt:i4>0</vt:i4>
      </vt:variant>
      <vt:variant>
        <vt:i4>5</vt:i4>
      </vt:variant>
      <vt:variant>
        <vt:lpwstr/>
      </vt:variant>
      <vt:variant>
        <vt:lpwstr>_Toc465246414</vt:lpwstr>
      </vt:variant>
      <vt:variant>
        <vt:i4>1310769</vt:i4>
      </vt:variant>
      <vt:variant>
        <vt:i4>92</vt:i4>
      </vt:variant>
      <vt:variant>
        <vt:i4>0</vt:i4>
      </vt:variant>
      <vt:variant>
        <vt:i4>5</vt:i4>
      </vt:variant>
      <vt:variant>
        <vt:lpwstr/>
      </vt:variant>
      <vt:variant>
        <vt:lpwstr>_Toc465246413</vt:lpwstr>
      </vt:variant>
      <vt:variant>
        <vt:i4>1310769</vt:i4>
      </vt:variant>
      <vt:variant>
        <vt:i4>86</vt:i4>
      </vt:variant>
      <vt:variant>
        <vt:i4>0</vt:i4>
      </vt:variant>
      <vt:variant>
        <vt:i4>5</vt:i4>
      </vt:variant>
      <vt:variant>
        <vt:lpwstr/>
      </vt:variant>
      <vt:variant>
        <vt:lpwstr>_Toc465246412</vt:lpwstr>
      </vt:variant>
      <vt:variant>
        <vt:i4>1310769</vt:i4>
      </vt:variant>
      <vt:variant>
        <vt:i4>80</vt:i4>
      </vt:variant>
      <vt:variant>
        <vt:i4>0</vt:i4>
      </vt:variant>
      <vt:variant>
        <vt:i4>5</vt:i4>
      </vt:variant>
      <vt:variant>
        <vt:lpwstr/>
      </vt:variant>
      <vt:variant>
        <vt:lpwstr>_Toc465246411</vt:lpwstr>
      </vt:variant>
      <vt:variant>
        <vt:i4>1310769</vt:i4>
      </vt:variant>
      <vt:variant>
        <vt:i4>74</vt:i4>
      </vt:variant>
      <vt:variant>
        <vt:i4>0</vt:i4>
      </vt:variant>
      <vt:variant>
        <vt:i4>5</vt:i4>
      </vt:variant>
      <vt:variant>
        <vt:lpwstr/>
      </vt:variant>
      <vt:variant>
        <vt:lpwstr>_Toc465246410</vt:lpwstr>
      </vt:variant>
      <vt:variant>
        <vt:i4>1376305</vt:i4>
      </vt:variant>
      <vt:variant>
        <vt:i4>68</vt:i4>
      </vt:variant>
      <vt:variant>
        <vt:i4>0</vt:i4>
      </vt:variant>
      <vt:variant>
        <vt:i4>5</vt:i4>
      </vt:variant>
      <vt:variant>
        <vt:lpwstr/>
      </vt:variant>
      <vt:variant>
        <vt:lpwstr>_Toc465246409</vt:lpwstr>
      </vt:variant>
      <vt:variant>
        <vt:i4>1376305</vt:i4>
      </vt:variant>
      <vt:variant>
        <vt:i4>62</vt:i4>
      </vt:variant>
      <vt:variant>
        <vt:i4>0</vt:i4>
      </vt:variant>
      <vt:variant>
        <vt:i4>5</vt:i4>
      </vt:variant>
      <vt:variant>
        <vt:lpwstr/>
      </vt:variant>
      <vt:variant>
        <vt:lpwstr>_Toc465246408</vt:lpwstr>
      </vt:variant>
      <vt:variant>
        <vt:i4>1376305</vt:i4>
      </vt:variant>
      <vt:variant>
        <vt:i4>56</vt:i4>
      </vt:variant>
      <vt:variant>
        <vt:i4>0</vt:i4>
      </vt:variant>
      <vt:variant>
        <vt:i4>5</vt:i4>
      </vt:variant>
      <vt:variant>
        <vt:lpwstr/>
      </vt:variant>
      <vt:variant>
        <vt:lpwstr>_Toc465246407</vt:lpwstr>
      </vt:variant>
      <vt:variant>
        <vt:i4>1376305</vt:i4>
      </vt:variant>
      <vt:variant>
        <vt:i4>50</vt:i4>
      </vt:variant>
      <vt:variant>
        <vt:i4>0</vt:i4>
      </vt:variant>
      <vt:variant>
        <vt:i4>5</vt:i4>
      </vt:variant>
      <vt:variant>
        <vt:lpwstr/>
      </vt:variant>
      <vt:variant>
        <vt:lpwstr>_Toc465246406</vt:lpwstr>
      </vt:variant>
      <vt:variant>
        <vt:i4>1376305</vt:i4>
      </vt:variant>
      <vt:variant>
        <vt:i4>44</vt:i4>
      </vt:variant>
      <vt:variant>
        <vt:i4>0</vt:i4>
      </vt:variant>
      <vt:variant>
        <vt:i4>5</vt:i4>
      </vt:variant>
      <vt:variant>
        <vt:lpwstr/>
      </vt:variant>
      <vt:variant>
        <vt:lpwstr>_Toc465246405</vt:lpwstr>
      </vt:variant>
      <vt:variant>
        <vt:i4>1376305</vt:i4>
      </vt:variant>
      <vt:variant>
        <vt:i4>38</vt:i4>
      </vt:variant>
      <vt:variant>
        <vt:i4>0</vt:i4>
      </vt:variant>
      <vt:variant>
        <vt:i4>5</vt:i4>
      </vt:variant>
      <vt:variant>
        <vt:lpwstr/>
      </vt:variant>
      <vt:variant>
        <vt:lpwstr>_Toc465246404</vt:lpwstr>
      </vt:variant>
      <vt:variant>
        <vt:i4>1376305</vt:i4>
      </vt:variant>
      <vt:variant>
        <vt:i4>32</vt:i4>
      </vt:variant>
      <vt:variant>
        <vt:i4>0</vt:i4>
      </vt:variant>
      <vt:variant>
        <vt:i4>5</vt:i4>
      </vt:variant>
      <vt:variant>
        <vt:lpwstr/>
      </vt:variant>
      <vt:variant>
        <vt:lpwstr>_Toc465246403</vt:lpwstr>
      </vt:variant>
      <vt:variant>
        <vt:i4>1376305</vt:i4>
      </vt:variant>
      <vt:variant>
        <vt:i4>26</vt:i4>
      </vt:variant>
      <vt:variant>
        <vt:i4>0</vt:i4>
      </vt:variant>
      <vt:variant>
        <vt:i4>5</vt:i4>
      </vt:variant>
      <vt:variant>
        <vt:lpwstr/>
      </vt:variant>
      <vt:variant>
        <vt:lpwstr>_Toc465246402</vt:lpwstr>
      </vt:variant>
      <vt:variant>
        <vt:i4>1376305</vt:i4>
      </vt:variant>
      <vt:variant>
        <vt:i4>20</vt:i4>
      </vt:variant>
      <vt:variant>
        <vt:i4>0</vt:i4>
      </vt:variant>
      <vt:variant>
        <vt:i4>5</vt:i4>
      </vt:variant>
      <vt:variant>
        <vt:lpwstr/>
      </vt:variant>
      <vt:variant>
        <vt:lpwstr>_Toc465246401</vt:lpwstr>
      </vt:variant>
      <vt:variant>
        <vt:i4>1376305</vt:i4>
      </vt:variant>
      <vt:variant>
        <vt:i4>14</vt:i4>
      </vt:variant>
      <vt:variant>
        <vt:i4>0</vt:i4>
      </vt:variant>
      <vt:variant>
        <vt:i4>5</vt:i4>
      </vt:variant>
      <vt:variant>
        <vt:lpwstr/>
      </vt:variant>
      <vt:variant>
        <vt:lpwstr>_Toc465246400</vt:lpwstr>
      </vt:variant>
      <vt:variant>
        <vt:i4>1835062</vt:i4>
      </vt:variant>
      <vt:variant>
        <vt:i4>8</vt:i4>
      </vt:variant>
      <vt:variant>
        <vt:i4>0</vt:i4>
      </vt:variant>
      <vt:variant>
        <vt:i4>5</vt:i4>
      </vt:variant>
      <vt:variant>
        <vt:lpwstr/>
      </vt:variant>
      <vt:variant>
        <vt:lpwstr>_Toc465246399</vt:lpwstr>
      </vt:variant>
      <vt:variant>
        <vt:i4>1835062</vt:i4>
      </vt:variant>
      <vt:variant>
        <vt:i4>2</vt:i4>
      </vt:variant>
      <vt:variant>
        <vt:i4>0</vt:i4>
      </vt:variant>
      <vt:variant>
        <vt:i4>5</vt:i4>
      </vt:variant>
      <vt:variant>
        <vt:lpwstr/>
      </vt:variant>
      <vt:variant>
        <vt:lpwstr>_Toc465246398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173</cp:revision>
  <cp:lastPrinted>2018-02-27T10:21:00Z</cp:lastPrinted>
  <dcterms:created xsi:type="dcterms:W3CDTF">2016-12-09T16:38:00Z</dcterms:created>
  <dcterms:modified xsi:type="dcterms:W3CDTF">2018-02-27T10:27:00Z</dcterms:modified>
</cp:coreProperties>
</file>