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3E740C">
            <w:pPr>
              <w:tabs>
                <w:tab w:val="center" w:pos="4651"/>
              </w:tabs>
              <w:ind w:left="284"/>
              <w:rPr>
                <w:b/>
                <w:sz w:val="22"/>
                <w:szCs w:val="22"/>
              </w:rPr>
            </w:pPr>
            <w:r w:rsidRPr="00647E51">
              <w:rPr>
                <w:b/>
                <w:sz w:val="22"/>
                <w:szCs w:val="22"/>
              </w:rPr>
              <w:t xml:space="preserve">          </w:t>
            </w:r>
            <w:r w:rsidR="0069317E" w:rsidRPr="00647E51">
              <w:rPr>
                <w:b/>
                <w:sz w:val="22"/>
                <w:szCs w:val="22"/>
              </w:rPr>
              <w:t>0</w:t>
            </w:r>
            <w:r w:rsidR="003E740C" w:rsidRPr="00647E51">
              <w:rPr>
                <w:b/>
                <w:sz w:val="22"/>
                <w:szCs w:val="22"/>
              </w:rPr>
              <w:t>6</w:t>
            </w:r>
            <w:r w:rsidRPr="00647E51">
              <w:rPr>
                <w:b/>
                <w:sz w:val="22"/>
                <w:szCs w:val="22"/>
              </w:rPr>
              <w:t>.</w:t>
            </w:r>
            <w:r w:rsidR="001F50B9" w:rsidRPr="00647E51">
              <w:rPr>
                <w:b/>
                <w:sz w:val="22"/>
                <w:szCs w:val="22"/>
              </w:rPr>
              <w:t>0</w:t>
            </w:r>
            <w:r w:rsidR="0069317E" w:rsidRPr="00647E51">
              <w:rPr>
                <w:b/>
                <w:sz w:val="22"/>
                <w:szCs w:val="22"/>
              </w:rPr>
              <w:t>7</w:t>
            </w:r>
            <w:r w:rsidR="00FD0462" w:rsidRPr="00647E51">
              <w:rPr>
                <w:b/>
                <w:sz w:val="22"/>
                <w:szCs w:val="22"/>
              </w:rPr>
              <w:t>.201</w:t>
            </w:r>
            <w:r w:rsidR="001F50B9" w:rsidRPr="00647E51">
              <w:rPr>
                <w:b/>
                <w:sz w:val="22"/>
                <w:szCs w:val="22"/>
              </w:rPr>
              <w:t>6</w:t>
            </w:r>
            <w:r w:rsidR="00FD0462" w:rsidRPr="00647E51">
              <w:rPr>
                <w:b/>
                <w:sz w:val="22"/>
                <w:szCs w:val="22"/>
              </w:rPr>
              <w:t>г.</w:t>
            </w:r>
          </w:p>
        </w:tc>
        <w:tc>
          <w:tcPr>
            <w:tcW w:w="1924" w:type="dxa"/>
            <w:vAlign w:val="bottom"/>
          </w:tcPr>
          <w:p w:rsidR="00FD0462" w:rsidRPr="00647E51" w:rsidRDefault="00FD0462" w:rsidP="001F50B9">
            <w:pPr>
              <w:tabs>
                <w:tab w:val="center" w:pos="4651"/>
              </w:tabs>
              <w:rPr>
                <w:b/>
                <w:sz w:val="22"/>
                <w:szCs w:val="22"/>
              </w:rPr>
            </w:pPr>
            <w:r w:rsidRPr="00647E51">
              <w:rPr>
                <w:b/>
                <w:sz w:val="22"/>
                <w:szCs w:val="22"/>
              </w:rPr>
              <w:t xml:space="preserve">     32/01-</w:t>
            </w:r>
            <w:r w:rsidR="00D20D41">
              <w:rPr>
                <w:b/>
                <w:sz w:val="22"/>
                <w:szCs w:val="22"/>
              </w:rPr>
              <w:t>2681</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E872C7" w:rsidRPr="00E872C7">
        <w:rPr>
          <w:sz w:val="22"/>
          <w:szCs w:val="22"/>
        </w:rPr>
        <w:t>поставки запчастей и эксплуатационных материалов для автотранспорта</w:t>
      </w:r>
      <w:r w:rsidR="00E872C7" w:rsidRPr="00692EC0">
        <w:rPr>
          <w:sz w:val="22"/>
          <w:szCs w:val="22"/>
        </w:rPr>
        <w:t xml:space="preserve"> </w:t>
      </w:r>
      <w:r w:rsidR="00E43F71" w:rsidRPr="00692EC0">
        <w:rPr>
          <w:sz w:val="22"/>
          <w:szCs w:val="22"/>
        </w:rPr>
        <w:t xml:space="preserve">для нужд </w:t>
      </w:r>
      <w:r w:rsidRPr="00692EC0">
        <w:rPr>
          <w:sz w:val="22"/>
          <w:szCs w:val="22"/>
        </w:rPr>
        <w:t>АО «Чувашская энергосбытовая компания» (Лот №</w:t>
      </w:r>
      <w:r w:rsidR="004A4213" w:rsidRPr="00692EC0">
        <w:rPr>
          <w:sz w:val="22"/>
          <w:szCs w:val="22"/>
        </w:rPr>
        <w:t>1</w:t>
      </w:r>
      <w:r w:rsidRPr="00692EC0">
        <w:rPr>
          <w:sz w:val="22"/>
          <w:szCs w:val="22"/>
        </w:rPr>
        <w:t>-</w:t>
      </w:r>
      <w:r w:rsidR="00E872C7">
        <w:rPr>
          <w:sz w:val="22"/>
          <w:szCs w:val="22"/>
        </w:rPr>
        <w:t>ТО</w:t>
      </w:r>
      <w:r w:rsidRPr="00692EC0">
        <w:rPr>
          <w:sz w:val="22"/>
          <w:szCs w:val="22"/>
        </w:rPr>
        <w:t>-201</w:t>
      </w:r>
      <w:r w:rsidR="006353C2" w:rsidRPr="00692EC0">
        <w:rPr>
          <w:sz w:val="22"/>
          <w:szCs w:val="22"/>
        </w:rPr>
        <w:t>6</w:t>
      </w:r>
      <w:r w:rsidRPr="00692EC0">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 только субъекты малого и сре</w:t>
      </w:r>
      <w:r w:rsidR="00CB0E8C">
        <w:rPr>
          <w:sz w:val="22"/>
          <w:szCs w:val="22"/>
        </w:rPr>
        <w:t>д</w:t>
      </w:r>
      <w:r w:rsidR="00C66367">
        <w:rPr>
          <w:sz w:val="22"/>
          <w:szCs w:val="22"/>
        </w:rPr>
        <w:t>него предпринимательства.</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3A0AF3">
        <w:rPr>
          <w:sz w:val="22"/>
          <w:szCs w:val="22"/>
        </w:rPr>
        <w:t>839 446</w:t>
      </w:r>
      <w:r w:rsidRPr="004D3F50">
        <w:rPr>
          <w:sz w:val="22"/>
          <w:szCs w:val="22"/>
        </w:rPr>
        <w:t>,</w:t>
      </w:r>
      <w:r w:rsidR="003A0AF3">
        <w:rPr>
          <w:sz w:val="22"/>
          <w:szCs w:val="22"/>
        </w:rPr>
        <w:t>63</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3A0AF3">
        <w:rPr>
          <w:sz w:val="22"/>
          <w:szCs w:val="22"/>
        </w:rPr>
        <w:t>711 395</w:t>
      </w:r>
      <w:r>
        <w:rPr>
          <w:sz w:val="22"/>
          <w:szCs w:val="22"/>
        </w:rPr>
        <w:t>,</w:t>
      </w:r>
      <w:r w:rsidR="003A0AF3">
        <w:rPr>
          <w:sz w:val="22"/>
          <w:szCs w:val="22"/>
        </w:rPr>
        <w:t>45</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BB4087">
        <w:rPr>
          <w:sz w:val="22"/>
          <w:szCs w:val="22"/>
        </w:rPr>
        <w:t>0</w:t>
      </w:r>
      <w:r w:rsidR="00C1407E">
        <w:rPr>
          <w:sz w:val="22"/>
          <w:szCs w:val="22"/>
        </w:rPr>
        <w:t>6</w:t>
      </w:r>
      <w:r w:rsidR="005A58A9" w:rsidRPr="00C20D07">
        <w:rPr>
          <w:sz w:val="22"/>
          <w:szCs w:val="22"/>
        </w:rPr>
        <w:t>.</w:t>
      </w:r>
      <w:r w:rsidR="00EE32B6" w:rsidRPr="00C20D07">
        <w:rPr>
          <w:sz w:val="22"/>
          <w:szCs w:val="22"/>
        </w:rPr>
        <w:t>0</w:t>
      </w:r>
      <w:r w:rsidR="00BB4087">
        <w:rPr>
          <w:sz w:val="22"/>
          <w:szCs w:val="22"/>
        </w:rPr>
        <w:t>7</w:t>
      </w:r>
      <w:r w:rsidRPr="00C20D07">
        <w:rPr>
          <w:sz w:val="22"/>
          <w:szCs w:val="22"/>
        </w:rPr>
        <w:t>.201</w:t>
      </w:r>
      <w:r w:rsidR="00EE32B6" w:rsidRPr="00C20D07">
        <w:rPr>
          <w:sz w:val="22"/>
          <w:szCs w:val="22"/>
        </w:rPr>
        <w:t>6</w:t>
      </w:r>
      <w:r w:rsidRPr="00C20D07">
        <w:rPr>
          <w:sz w:val="22"/>
          <w:szCs w:val="22"/>
        </w:rPr>
        <w:t xml:space="preserve"> года по </w:t>
      </w:r>
      <w:r w:rsidR="007C0C53">
        <w:rPr>
          <w:sz w:val="22"/>
          <w:szCs w:val="22"/>
        </w:rPr>
        <w:t>1</w:t>
      </w:r>
      <w:r w:rsidR="00E71ABC">
        <w:rPr>
          <w:sz w:val="22"/>
          <w:szCs w:val="22"/>
        </w:rPr>
        <w:t>8</w:t>
      </w:r>
      <w:r w:rsidRPr="00C20D07">
        <w:rPr>
          <w:sz w:val="22"/>
          <w:szCs w:val="22"/>
        </w:rPr>
        <w:t>.</w:t>
      </w:r>
      <w:r w:rsidR="00184690" w:rsidRPr="00C20D07">
        <w:rPr>
          <w:sz w:val="22"/>
          <w:szCs w:val="22"/>
        </w:rPr>
        <w:t>07</w:t>
      </w:r>
      <w:r w:rsidRPr="00C20D07">
        <w:rPr>
          <w:sz w:val="22"/>
          <w:szCs w:val="22"/>
        </w:rPr>
        <w:t>.201</w:t>
      </w:r>
      <w:r w:rsidR="00EE32B6" w:rsidRPr="00C20D07">
        <w:rPr>
          <w:sz w:val="22"/>
          <w:szCs w:val="22"/>
        </w:rPr>
        <w:t>6</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0F1819">
        <w:rPr>
          <w:b/>
          <w:sz w:val="22"/>
          <w:szCs w:val="22"/>
        </w:rPr>
        <w:t>0</w:t>
      </w:r>
      <w:r w:rsidR="00C578BE">
        <w:rPr>
          <w:b/>
          <w:sz w:val="22"/>
          <w:szCs w:val="22"/>
        </w:rPr>
        <w:t>6</w:t>
      </w:r>
      <w:r w:rsidRPr="00265227">
        <w:rPr>
          <w:b/>
          <w:sz w:val="22"/>
          <w:szCs w:val="22"/>
        </w:rPr>
        <w:t xml:space="preserve"> </w:t>
      </w:r>
      <w:r w:rsidR="00C90FA8">
        <w:rPr>
          <w:b/>
          <w:sz w:val="22"/>
          <w:szCs w:val="22"/>
        </w:rPr>
        <w:t>ию</w:t>
      </w:r>
      <w:r w:rsidR="000F1819">
        <w:rPr>
          <w:b/>
          <w:sz w:val="22"/>
          <w:szCs w:val="22"/>
        </w:rPr>
        <w:t>л</w:t>
      </w:r>
      <w:r w:rsidR="00C90FA8">
        <w:rPr>
          <w:b/>
          <w:sz w:val="22"/>
          <w:szCs w:val="22"/>
        </w:rPr>
        <w:t>я</w:t>
      </w:r>
      <w:r w:rsidRPr="00265227">
        <w:rPr>
          <w:b/>
          <w:sz w:val="22"/>
          <w:szCs w:val="22"/>
        </w:rPr>
        <w:t xml:space="preserve"> 201</w:t>
      </w:r>
      <w:r w:rsidR="00C90FA8">
        <w:rPr>
          <w:b/>
          <w:sz w:val="22"/>
          <w:szCs w:val="22"/>
        </w:rPr>
        <w:t>6</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45463D">
        <w:rPr>
          <w:b/>
          <w:sz w:val="22"/>
          <w:szCs w:val="22"/>
        </w:rPr>
        <w:t>1</w:t>
      </w:r>
      <w:r w:rsidR="00C578BE">
        <w:rPr>
          <w:b/>
          <w:sz w:val="22"/>
          <w:szCs w:val="22"/>
        </w:rPr>
        <w:t>8</w:t>
      </w:r>
      <w:r w:rsidRPr="00265227">
        <w:rPr>
          <w:b/>
          <w:sz w:val="22"/>
          <w:szCs w:val="22"/>
        </w:rPr>
        <w:t xml:space="preserve"> </w:t>
      </w:r>
      <w:r w:rsidR="00BF51F0">
        <w:rPr>
          <w:b/>
          <w:sz w:val="22"/>
          <w:szCs w:val="22"/>
        </w:rPr>
        <w:t>ию</w:t>
      </w:r>
      <w:r w:rsidR="00462461">
        <w:rPr>
          <w:b/>
          <w:sz w:val="22"/>
          <w:szCs w:val="22"/>
        </w:rPr>
        <w:t>л</w:t>
      </w:r>
      <w:r w:rsidR="00BF51F0">
        <w:rPr>
          <w:b/>
          <w:sz w:val="22"/>
          <w:szCs w:val="22"/>
        </w:rPr>
        <w:t>я</w:t>
      </w:r>
      <w:r w:rsidRPr="00265227">
        <w:rPr>
          <w:b/>
          <w:sz w:val="22"/>
          <w:szCs w:val="22"/>
        </w:rPr>
        <w:t xml:space="preserve"> 201</w:t>
      </w:r>
      <w:r w:rsidR="00BF51F0">
        <w:rPr>
          <w:b/>
          <w:sz w:val="22"/>
          <w:szCs w:val="22"/>
        </w:rPr>
        <w:t>6</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FD1364">
        <w:rPr>
          <w:b/>
          <w:sz w:val="22"/>
          <w:szCs w:val="22"/>
        </w:rPr>
        <w:t>1</w:t>
      </w:r>
      <w:r w:rsidR="00437AAA">
        <w:rPr>
          <w:b/>
          <w:sz w:val="22"/>
          <w:szCs w:val="22"/>
        </w:rPr>
        <w:t>8</w:t>
      </w:r>
      <w:r w:rsidR="00FD0462" w:rsidRPr="00265227">
        <w:rPr>
          <w:b/>
          <w:sz w:val="22"/>
          <w:szCs w:val="22"/>
        </w:rPr>
        <w:t xml:space="preserve"> </w:t>
      </w:r>
      <w:r w:rsidR="004F6CA9">
        <w:rPr>
          <w:b/>
          <w:sz w:val="22"/>
          <w:szCs w:val="22"/>
        </w:rPr>
        <w:t>июл</w:t>
      </w:r>
      <w:r w:rsidR="00405510">
        <w:rPr>
          <w:b/>
          <w:sz w:val="22"/>
          <w:szCs w:val="22"/>
        </w:rPr>
        <w:t>я</w:t>
      </w:r>
      <w:r w:rsidR="00FD0462" w:rsidRPr="00265227">
        <w:rPr>
          <w:b/>
          <w:sz w:val="22"/>
          <w:szCs w:val="22"/>
        </w:rPr>
        <w:t xml:space="preserve"> 201</w:t>
      </w:r>
      <w:r w:rsidR="00405510">
        <w:rPr>
          <w:b/>
          <w:sz w:val="22"/>
          <w:szCs w:val="22"/>
        </w:rPr>
        <w:t>6</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187DA7">
        <w:rPr>
          <w:b/>
          <w:sz w:val="22"/>
          <w:szCs w:val="22"/>
        </w:rPr>
        <w:t>1</w:t>
      </w:r>
      <w:r w:rsidR="00301FC2">
        <w:rPr>
          <w:b/>
          <w:sz w:val="22"/>
          <w:szCs w:val="22"/>
        </w:rPr>
        <w:t>8</w:t>
      </w:r>
      <w:r w:rsidRPr="007C61D3">
        <w:rPr>
          <w:b/>
          <w:sz w:val="22"/>
          <w:szCs w:val="22"/>
        </w:rPr>
        <w:t xml:space="preserve"> </w:t>
      </w:r>
      <w:r w:rsidR="00647461">
        <w:rPr>
          <w:b/>
          <w:sz w:val="22"/>
          <w:szCs w:val="22"/>
        </w:rPr>
        <w:t>ию</w:t>
      </w:r>
      <w:r w:rsidR="003E684B">
        <w:rPr>
          <w:b/>
          <w:sz w:val="22"/>
          <w:szCs w:val="22"/>
        </w:rPr>
        <w:t>л</w:t>
      </w:r>
      <w:r w:rsidR="00647461">
        <w:rPr>
          <w:b/>
          <w:sz w:val="22"/>
          <w:szCs w:val="22"/>
        </w:rPr>
        <w:t>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lastRenderedPageBreak/>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4B27EB">
        <w:rPr>
          <w:b/>
          <w:sz w:val="22"/>
          <w:szCs w:val="22"/>
        </w:rPr>
        <w:t>2</w:t>
      </w:r>
      <w:r w:rsidR="00AE30F6">
        <w:rPr>
          <w:b/>
          <w:sz w:val="22"/>
          <w:szCs w:val="22"/>
        </w:rPr>
        <w:t>8</w:t>
      </w:r>
      <w:r w:rsidR="00554C2D">
        <w:rPr>
          <w:b/>
          <w:sz w:val="22"/>
          <w:szCs w:val="22"/>
        </w:rPr>
        <w:t xml:space="preserve"> </w:t>
      </w:r>
      <w:r w:rsidR="00992F18">
        <w:rPr>
          <w:b/>
          <w:sz w:val="22"/>
          <w:szCs w:val="22"/>
        </w:rPr>
        <w:t>июля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3D5FA8">
        <w:rPr>
          <w:b/>
          <w:sz w:val="22"/>
          <w:szCs w:val="22"/>
        </w:rPr>
        <w:t>01</w:t>
      </w:r>
      <w:r w:rsidRPr="00D62511">
        <w:rPr>
          <w:b/>
          <w:sz w:val="22"/>
          <w:szCs w:val="22"/>
        </w:rPr>
        <w:t xml:space="preserve"> </w:t>
      </w:r>
      <w:r w:rsidR="003D5FA8">
        <w:rPr>
          <w:b/>
          <w:sz w:val="22"/>
          <w:szCs w:val="22"/>
        </w:rPr>
        <w:t>августа</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98C" w:rsidRDefault="00E5698C">
      <w:r>
        <w:separator/>
      </w:r>
    </w:p>
  </w:endnote>
  <w:endnote w:type="continuationSeparator" w:id="0">
    <w:p w:rsidR="00E5698C" w:rsidRDefault="00E569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98C" w:rsidRDefault="00E5698C">
      <w:r>
        <w:separator/>
      </w:r>
    </w:p>
  </w:footnote>
  <w:footnote w:type="continuationSeparator" w:id="0">
    <w:p w:rsidR="00E5698C" w:rsidRDefault="00E569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9B3"/>
    <w:rsid w:val="00421253"/>
    <w:rsid w:val="00424968"/>
    <w:rsid w:val="00424F27"/>
    <w:rsid w:val="00426E00"/>
    <w:rsid w:val="00427311"/>
    <w:rsid w:val="00431BBE"/>
    <w:rsid w:val="0043376D"/>
    <w:rsid w:val="00434612"/>
    <w:rsid w:val="0043574C"/>
    <w:rsid w:val="00435D7F"/>
    <w:rsid w:val="00437AAA"/>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47E51"/>
    <w:rsid w:val="00650210"/>
    <w:rsid w:val="0065023D"/>
    <w:rsid w:val="00650F35"/>
    <w:rsid w:val="0065252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7B3D"/>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935"/>
    <w:rsid w:val="008B40B0"/>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1969"/>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FF3"/>
    <w:rsid w:val="00BC129A"/>
    <w:rsid w:val="00BC4073"/>
    <w:rsid w:val="00BC62C4"/>
    <w:rsid w:val="00BC6438"/>
    <w:rsid w:val="00BD082C"/>
    <w:rsid w:val="00BD3796"/>
    <w:rsid w:val="00BD6A54"/>
    <w:rsid w:val="00BE0E69"/>
    <w:rsid w:val="00BE11C3"/>
    <w:rsid w:val="00BE1C7F"/>
    <w:rsid w:val="00BE1D13"/>
    <w:rsid w:val="00BE3801"/>
    <w:rsid w:val="00BE3FC4"/>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407E"/>
    <w:rsid w:val="00C16B19"/>
    <w:rsid w:val="00C20D07"/>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5394"/>
    <w:rsid w:val="00E6626B"/>
    <w:rsid w:val="00E67131"/>
    <w:rsid w:val="00E67ADC"/>
    <w:rsid w:val="00E71ABC"/>
    <w:rsid w:val="00E7210C"/>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30EA2"/>
    <w:rsid w:val="00F34279"/>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2D5B"/>
    <w:rsid w:val="00FA4EB4"/>
    <w:rsid w:val="00FA52F1"/>
    <w:rsid w:val="00FB0672"/>
    <w:rsid w:val="00FB1FEC"/>
    <w:rsid w:val="00FB4A38"/>
    <w:rsid w:val="00FB55EA"/>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A0FE3-AEA3-4A58-A1CE-1F1829228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Pages>
  <Words>1124</Words>
  <Characters>6411</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7520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229</cp:revision>
  <cp:lastPrinted>2015-07-31T11:54:00Z</cp:lastPrinted>
  <dcterms:created xsi:type="dcterms:W3CDTF">2015-07-31T10:21:00Z</dcterms:created>
  <dcterms:modified xsi:type="dcterms:W3CDTF">2016-07-06T05:01:00Z</dcterms:modified>
</cp:coreProperties>
</file>