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B5B" w:rsidRDefault="002C5B5B" w:rsidP="002C5B5B">
      <w:pPr>
        <w:spacing w:line="240" w:lineRule="auto"/>
        <w:jc w:val="right"/>
        <w:outlineLvl w:val="0"/>
        <w:rPr>
          <w:b/>
          <w:bCs/>
        </w:rPr>
      </w:pPr>
      <w:r>
        <w:rPr>
          <w:b/>
          <w:bCs/>
        </w:rPr>
        <w:t>ПРИЛОЖЕНИЕ №2</w:t>
      </w:r>
    </w:p>
    <w:p w:rsidR="002C5B5B" w:rsidRDefault="002C5B5B" w:rsidP="006336F9">
      <w:pPr>
        <w:spacing w:line="240" w:lineRule="auto"/>
        <w:jc w:val="center"/>
        <w:outlineLvl w:val="0"/>
        <w:rPr>
          <w:b/>
          <w:bCs/>
        </w:rPr>
      </w:pPr>
    </w:p>
    <w:p w:rsidR="006336F9" w:rsidRDefault="006336F9" w:rsidP="006336F9">
      <w:pPr>
        <w:spacing w:line="240" w:lineRule="auto"/>
        <w:jc w:val="center"/>
        <w:outlineLvl w:val="0"/>
        <w:rPr>
          <w:b/>
          <w:bCs/>
        </w:rPr>
      </w:pPr>
      <w:r>
        <w:rPr>
          <w:b/>
          <w:bCs/>
        </w:rPr>
        <w:t xml:space="preserve">ПРОЕКТ </w:t>
      </w:r>
      <w:r w:rsidR="00706C3D">
        <w:rPr>
          <w:b/>
          <w:bCs/>
        </w:rPr>
        <w:t xml:space="preserve"> </w:t>
      </w:r>
      <w:r>
        <w:rPr>
          <w:b/>
          <w:bCs/>
        </w:rPr>
        <w:t xml:space="preserve">ДОГОВОРА </w:t>
      </w:r>
    </w:p>
    <w:p w:rsidR="006336F9" w:rsidRDefault="002C5B5B" w:rsidP="006336F9">
      <w:pPr>
        <w:spacing w:line="240" w:lineRule="auto"/>
        <w:jc w:val="center"/>
        <w:outlineLvl w:val="0"/>
        <w:rPr>
          <w:b/>
          <w:bCs/>
          <w:sz w:val="24"/>
          <w:szCs w:val="24"/>
        </w:rPr>
      </w:pPr>
      <w:r>
        <w:rPr>
          <w:b/>
          <w:bCs/>
          <w:sz w:val="24"/>
          <w:szCs w:val="24"/>
        </w:rPr>
        <w:t>Лот</w:t>
      </w:r>
      <w:r w:rsidR="006336F9" w:rsidRPr="00731A1D">
        <w:rPr>
          <w:b/>
          <w:bCs/>
          <w:sz w:val="24"/>
          <w:szCs w:val="24"/>
        </w:rPr>
        <w:t xml:space="preserve"> №4-РЕМ-2019-ЧЭСК</w:t>
      </w:r>
      <w:r w:rsidR="006336F9">
        <w:rPr>
          <w:b/>
          <w:bCs/>
          <w:sz w:val="24"/>
          <w:szCs w:val="24"/>
        </w:rPr>
        <w:t xml:space="preserve"> </w:t>
      </w:r>
      <w:r w:rsidR="006336F9" w:rsidRPr="00731A1D">
        <w:rPr>
          <w:b/>
          <w:bCs/>
          <w:sz w:val="24"/>
          <w:szCs w:val="24"/>
        </w:rPr>
        <w:t>«Ремонт фасада административного здания Шумерлинского межрайонного отделения»</w:t>
      </w:r>
    </w:p>
    <w:p w:rsidR="006336F9" w:rsidRDefault="006336F9" w:rsidP="006336F9">
      <w:pPr>
        <w:spacing w:line="240" w:lineRule="auto"/>
        <w:jc w:val="center"/>
        <w:outlineLvl w:val="0"/>
        <w:rPr>
          <w:b/>
          <w:bCs/>
          <w:sz w:val="24"/>
          <w:szCs w:val="24"/>
        </w:rPr>
      </w:pPr>
    </w:p>
    <w:p w:rsidR="006336F9" w:rsidRDefault="006336F9" w:rsidP="006336F9">
      <w:pPr>
        <w:spacing w:line="240" w:lineRule="auto"/>
        <w:jc w:val="center"/>
        <w:outlineLvl w:val="0"/>
        <w:rPr>
          <w:b/>
          <w:bCs/>
          <w:color w:val="000000"/>
          <w:sz w:val="24"/>
          <w:szCs w:val="24"/>
        </w:rPr>
      </w:pPr>
    </w:p>
    <w:p w:rsidR="00381625" w:rsidRDefault="00381625" w:rsidP="00381625">
      <w:pPr>
        <w:shd w:val="clear" w:color="auto" w:fill="FFFFFF"/>
        <w:tabs>
          <w:tab w:val="left" w:pos="3148"/>
          <w:tab w:val="center" w:pos="4818"/>
          <w:tab w:val="left" w:pos="6926"/>
        </w:tabs>
        <w:spacing w:line="240" w:lineRule="auto"/>
        <w:ind w:firstLine="0"/>
        <w:jc w:val="center"/>
        <w:rPr>
          <w:b/>
          <w:sz w:val="24"/>
          <w:szCs w:val="24"/>
        </w:rPr>
      </w:pPr>
      <w:r>
        <w:rPr>
          <w:b/>
          <w:bCs/>
          <w:color w:val="000000"/>
          <w:sz w:val="24"/>
          <w:szCs w:val="24"/>
        </w:rPr>
        <w:t>Договор подряда № ____</w:t>
      </w:r>
    </w:p>
    <w:p w:rsidR="00381625" w:rsidRDefault="00381625" w:rsidP="00381625">
      <w:pPr>
        <w:shd w:val="clear" w:color="auto" w:fill="FFFFFF"/>
        <w:spacing w:line="240" w:lineRule="auto"/>
        <w:ind w:firstLine="0"/>
        <w:rPr>
          <w:b/>
          <w:bCs/>
          <w:color w:val="000000"/>
          <w:sz w:val="24"/>
          <w:szCs w:val="24"/>
        </w:rPr>
      </w:pPr>
    </w:p>
    <w:p w:rsidR="00381625" w:rsidRDefault="00381625" w:rsidP="00381625">
      <w:pPr>
        <w:shd w:val="clear" w:color="auto" w:fill="FFFFFF"/>
        <w:tabs>
          <w:tab w:val="right" w:pos="993"/>
        </w:tabs>
        <w:spacing w:line="240" w:lineRule="auto"/>
        <w:ind w:firstLine="0"/>
        <w:rPr>
          <w:bCs/>
          <w:color w:val="000000"/>
          <w:sz w:val="24"/>
          <w:szCs w:val="24"/>
        </w:rPr>
      </w:pPr>
      <w:r>
        <w:rPr>
          <w:bCs/>
          <w:color w:val="000000"/>
          <w:sz w:val="24"/>
          <w:szCs w:val="24"/>
        </w:rPr>
        <w:t xml:space="preserve">г. </w:t>
      </w:r>
      <w:r w:rsidR="00007C54">
        <w:rPr>
          <w:bCs/>
          <w:color w:val="000000"/>
          <w:sz w:val="24"/>
          <w:szCs w:val="24"/>
        </w:rPr>
        <w:t>Чебоксары</w:t>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t xml:space="preserve">                        </w:t>
      </w:r>
      <w:r w:rsidR="002C5B5B">
        <w:rPr>
          <w:bCs/>
          <w:color w:val="000000"/>
          <w:sz w:val="24"/>
          <w:szCs w:val="24"/>
        </w:rPr>
        <w:t xml:space="preserve">      </w:t>
      </w:r>
      <w:r>
        <w:rPr>
          <w:bCs/>
          <w:color w:val="000000"/>
          <w:sz w:val="24"/>
          <w:szCs w:val="24"/>
        </w:rPr>
        <w:t>«___» _________ 20__ г.</w:t>
      </w:r>
    </w:p>
    <w:p w:rsidR="00381625" w:rsidRDefault="00381625" w:rsidP="00381625">
      <w:pPr>
        <w:shd w:val="clear" w:color="auto" w:fill="FFFFFF"/>
        <w:tabs>
          <w:tab w:val="right" w:pos="9639"/>
        </w:tabs>
        <w:spacing w:line="240" w:lineRule="auto"/>
        <w:ind w:firstLine="0"/>
        <w:rPr>
          <w:bCs/>
          <w:color w:val="000000"/>
          <w:sz w:val="24"/>
          <w:szCs w:val="24"/>
        </w:rPr>
      </w:pPr>
    </w:p>
    <w:p w:rsidR="00381625" w:rsidRDefault="00381625" w:rsidP="00381625">
      <w:pPr>
        <w:pStyle w:val="32"/>
        <w:ind w:firstLine="708"/>
        <w:rPr>
          <w:color w:val="auto"/>
        </w:rPr>
      </w:pPr>
      <w:r>
        <w:rPr>
          <w:b/>
          <w:color w:val="auto"/>
          <w:lang w:val="ru-RU"/>
        </w:rPr>
        <w:t>А</w:t>
      </w:r>
      <w:r>
        <w:rPr>
          <w:b/>
          <w:color w:val="auto"/>
        </w:rPr>
        <w:t>кционерное общество «</w:t>
      </w:r>
      <w:r>
        <w:rPr>
          <w:b/>
          <w:color w:val="auto"/>
          <w:lang w:val="ru-RU"/>
        </w:rPr>
        <w:t xml:space="preserve">Чувашская энергосбытовая компания» </w:t>
      </w:r>
      <w:r>
        <w:rPr>
          <w:color w:val="auto"/>
        </w:rPr>
        <w:t xml:space="preserve">(далее – </w:t>
      </w:r>
      <w:r w:rsidRPr="00C36F17">
        <w:rPr>
          <w:b/>
          <w:color w:val="auto"/>
        </w:rPr>
        <w:t>«Заказчик»</w:t>
      </w:r>
      <w:r>
        <w:rPr>
          <w:color w:val="auto"/>
        </w:rPr>
        <w:t xml:space="preserve">), в лице _______________ действующего на основании ______________, с одной стороны, и </w:t>
      </w:r>
    </w:p>
    <w:p w:rsidR="00381625" w:rsidRDefault="00381625" w:rsidP="00381625">
      <w:pPr>
        <w:pStyle w:val="32"/>
        <w:ind w:firstLine="708"/>
        <w:rPr>
          <w:color w:val="auto"/>
        </w:rPr>
      </w:pPr>
      <w:r>
        <w:rPr>
          <w:color w:val="auto"/>
        </w:rPr>
        <w:t xml:space="preserve">________________________ (далее – «Подрядчик»), в лице ________________, действующего на основании ______________, с другой стороны, </w:t>
      </w:r>
    </w:p>
    <w:p w:rsidR="00381625" w:rsidRDefault="00381625" w:rsidP="00381625">
      <w:pPr>
        <w:pStyle w:val="32"/>
        <w:ind w:firstLine="708"/>
        <w:rPr>
          <w:bCs/>
          <w:color w:val="auto"/>
          <w:lang w:val="ru-RU"/>
        </w:rPr>
      </w:pPr>
      <w:r>
        <w:rPr>
          <w:color w:val="auto"/>
        </w:rPr>
        <w:t xml:space="preserve">совместно в дальнейшем именуемые «Стороны», а по отдельности – «Сторона», </w:t>
      </w:r>
      <w:r>
        <w:rPr>
          <w:color w:val="auto"/>
          <w:highlight w:val="lightGray"/>
        </w:rPr>
        <w:t>по результатам проведенной Заказчиком конкурентной процедуры по лоту №_________</w:t>
      </w:r>
      <w:r>
        <w:rPr>
          <w:bCs/>
          <w:color w:val="auto"/>
          <w:highlight w:val="lightGray"/>
        </w:rPr>
        <w:t>,</w:t>
      </w:r>
      <w:r>
        <w:rPr>
          <w:highlight w:val="lightGray"/>
        </w:rPr>
        <w:t xml:space="preserve"> </w:t>
      </w:r>
      <w:r>
        <w:rPr>
          <w:color w:val="auto"/>
          <w:highlight w:val="lightGray"/>
          <w:lang w:val="ru-RU"/>
        </w:rPr>
        <w:t>и</w:t>
      </w:r>
      <w:r>
        <w:rPr>
          <w:highlight w:val="lightGray"/>
          <w:lang w:val="ru-RU"/>
        </w:rPr>
        <w:t xml:space="preserve"> </w:t>
      </w:r>
      <w:r>
        <w:rPr>
          <w:bCs/>
          <w:color w:val="auto"/>
          <w:highlight w:val="lightGray"/>
        </w:rPr>
        <w:t xml:space="preserve">на основании Протокола о результатах </w:t>
      </w:r>
      <w:r>
        <w:rPr>
          <w:bCs/>
          <w:color w:val="auto"/>
          <w:highlight w:val="lightGray"/>
          <w:lang w:val="ru-RU"/>
        </w:rPr>
        <w:t>__________</w:t>
      </w:r>
      <w:r>
        <w:rPr>
          <w:bCs/>
          <w:color w:val="auto"/>
          <w:highlight w:val="lightGray"/>
        </w:rPr>
        <w:t xml:space="preserve"> №_______ от «___»__________ года</w:t>
      </w:r>
      <w:r>
        <w:rPr>
          <w:bCs/>
          <w:color w:val="auto"/>
          <w:highlight w:val="lightGray"/>
          <w:lang w:val="ru-RU"/>
        </w:rPr>
        <w:t>,</w:t>
      </w:r>
    </w:p>
    <w:p w:rsidR="00381625" w:rsidRDefault="00381625" w:rsidP="00381625">
      <w:pPr>
        <w:pStyle w:val="32"/>
        <w:ind w:firstLine="708"/>
        <w:rPr>
          <w:color w:val="auto"/>
          <w:lang w:val="ru-RU"/>
        </w:rPr>
      </w:pPr>
      <w:r>
        <w:rPr>
          <w:color w:val="auto"/>
        </w:rPr>
        <w:t>заключили настоящий договор (далее – «Договор») о нижеследующем:</w:t>
      </w:r>
    </w:p>
    <w:p w:rsidR="00381625" w:rsidRDefault="00381625" w:rsidP="00381625">
      <w:pPr>
        <w:pStyle w:val="32"/>
        <w:ind w:firstLine="708"/>
        <w:rPr>
          <w:color w:val="auto"/>
          <w:lang w:val="ru-RU"/>
        </w:rPr>
      </w:pPr>
    </w:p>
    <w:p w:rsidR="00381625" w:rsidRDefault="00381625" w:rsidP="00381625">
      <w:pPr>
        <w:pStyle w:val="afb"/>
        <w:shd w:val="clear" w:color="auto" w:fill="FFFFFF"/>
        <w:tabs>
          <w:tab w:val="left" w:pos="284"/>
        </w:tabs>
        <w:ind w:left="0"/>
        <w:jc w:val="center"/>
        <w:rPr>
          <w:b/>
          <w:bCs/>
        </w:rPr>
      </w:pPr>
      <w:r>
        <w:rPr>
          <w:b/>
          <w:bCs/>
        </w:rPr>
        <w:t>Термины и определения</w:t>
      </w:r>
    </w:p>
    <w:p w:rsidR="00381625" w:rsidRDefault="00381625" w:rsidP="00381625">
      <w:pPr>
        <w:pStyle w:val="32"/>
        <w:ind w:firstLine="708"/>
        <w:rPr>
          <w:color w:val="auto"/>
          <w:lang w:val="ru-RU"/>
        </w:rPr>
      </w:pPr>
      <w:r>
        <w:rPr>
          <w:color w:val="auto"/>
          <w:lang w:val="ru-RU"/>
        </w:rPr>
        <w:t>Термины и определения, приведенные в настоящем разделе, предназначены для однозначного понимания формулировок Договора, и будут иметь по тексту Договора следующие значения, если иное прямо не указано в Договоре:</w:t>
      </w:r>
    </w:p>
    <w:p w:rsidR="00381625" w:rsidRDefault="00381625" w:rsidP="00381625">
      <w:pPr>
        <w:pStyle w:val="afb"/>
        <w:ind w:left="0" w:firstLine="708"/>
        <w:jc w:val="both"/>
        <w:rPr>
          <w:lang w:eastAsia="en-US"/>
        </w:rPr>
      </w:pPr>
      <w:r>
        <w:rPr>
          <w:b/>
          <w:lang w:eastAsia="en-US"/>
        </w:rPr>
        <w:t xml:space="preserve">«Акт КС-2», «Справка КС-3» – </w:t>
      </w:r>
      <w:r>
        <w:rPr>
          <w:lang w:eastAsia="en-US"/>
        </w:rPr>
        <w:t>документы, оформляемые по унифицированным формам №№ КС-2 «Акт о приемке выполненных работ» и КС-3 «Справка о стоимости выполненных работ и затрат», утвержденным постановлением Госкомстата РФ от 11.11.1999 № 100.</w:t>
      </w:r>
    </w:p>
    <w:p w:rsidR="00381625" w:rsidRDefault="00644F03"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 xml:space="preserve"> </w:t>
      </w:r>
      <w:r w:rsidR="00381625">
        <w:rPr>
          <w:b/>
          <w:lang w:eastAsia="en-US"/>
        </w:rPr>
        <w:t>«Гарантийный срок»</w:t>
      </w:r>
      <w:r w:rsidR="00381625">
        <w:t xml:space="preserve"> </w:t>
      </w:r>
      <w:r w:rsidR="00381625">
        <w:rPr>
          <w:lang w:eastAsia="en-US"/>
        </w:rPr>
        <w:t>– период, в течение которого качество выполненных Работ, использованных Материально-технических ресурсов должно соответствовать требованиям Договора и Применимого права, и Подрядчик обязуется устранять все выявленные Заказчиком недостатки, несоответствия и / или дефекты за свой счет. Гарантийный срок, если иное прямо не предусмотрено Договором, распространяется на все составляющие Результата Работ.</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 xml:space="preserve"> «Договор»</w:t>
      </w:r>
      <w:r>
        <w:rPr>
          <w:lang w:eastAsia="en-US"/>
        </w:rPr>
        <w:t xml:space="preserve"> – настоящий договор, подписанный Заказчиком и Подрядчиком, включая все Приложения к нему, а также дополнительные соглашения к Договору при условии, что они заключены надлежащим образом, и из них явно следует, что они составляют часть Договора.</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«Исполнительн</w:t>
      </w:r>
      <w:bookmarkStart w:id="0" w:name="OCRUncertain148"/>
      <w:r>
        <w:rPr>
          <w:b/>
          <w:lang w:eastAsia="en-US"/>
        </w:rPr>
        <w:t>а</w:t>
      </w:r>
      <w:bookmarkEnd w:id="0"/>
      <w:r>
        <w:rPr>
          <w:b/>
          <w:lang w:eastAsia="en-US"/>
        </w:rPr>
        <w:t>я док</w:t>
      </w:r>
      <w:bookmarkStart w:id="1" w:name="OCRUncertain149"/>
      <w:r>
        <w:rPr>
          <w:b/>
          <w:lang w:eastAsia="en-US"/>
        </w:rPr>
        <w:t>у</w:t>
      </w:r>
      <w:bookmarkEnd w:id="1"/>
      <w:r>
        <w:rPr>
          <w:b/>
          <w:lang w:eastAsia="en-US"/>
        </w:rPr>
        <w:t>м</w:t>
      </w:r>
      <w:bookmarkStart w:id="2" w:name="OCRUncertain150"/>
      <w:r>
        <w:rPr>
          <w:b/>
          <w:lang w:eastAsia="en-US"/>
        </w:rPr>
        <w:t>е</w:t>
      </w:r>
      <w:bookmarkEnd w:id="2"/>
      <w:r>
        <w:rPr>
          <w:b/>
          <w:lang w:eastAsia="en-US"/>
        </w:rPr>
        <w:t>нтац</w:t>
      </w:r>
      <w:bookmarkStart w:id="3" w:name="OCRUncertain151"/>
      <w:r>
        <w:rPr>
          <w:b/>
          <w:lang w:eastAsia="en-US"/>
        </w:rPr>
        <w:t>и</w:t>
      </w:r>
      <w:bookmarkEnd w:id="3"/>
      <w:r>
        <w:rPr>
          <w:b/>
          <w:lang w:eastAsia="en-US"/>
        </w:rPr>
        <w:t xml:space="preserve">я» </w:t>
      </w:r>
      <w:r>
        <w:rPr>
          <w:lang w:eastAsia="en-US"/>
        </w:rPr>
        <w:t>– совокупность текстовых и графических документов и материалов, оформляемых в процессе выполнения Работ, отражающих процесс производства Работ,</w:t>
      </w:r>
      <w:r>
        <w:t xml:space="preserve"> </w:t>
      </w:r>
      <w:r>
        <w:rPr>
          <w:lang w:eastAsia="en-US"/>
        </w:rPr>
        <w:t xml:space="preserve">техническое состояние </w:t>
      </w:r>
      <w:r w:rsidRPr="004A4D02">
        <w:rPr>
          <w:lang w:eastAsia="en-US"/>
        </w:rPr>
        <w:t>Объекта, а также фактическое исполнение проектных решений в процессе выполнения Работ по Договору.</w:t>
      </w:r>
      <w:r>
        <w:rPr>
          <w:lang w:eastAsia="en-US"/>
        </w:rPr>
        <w:t xml:space="preserve"> </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lang w:eastAsia="en-US"/>
        </w:rPr>
        <w:t>К Исполнительной документации относятся:</w:t>
      </w:r>
    </w:p>
    <w:p w:rsidR="00381625" w:rsidRDefault="00381625" w:rsidP="00F46975">
      <w:pPr>
        <w:pStyle w:val="afb"/>
        <w:widowControl w:val="0"/>
        <w:numPr>
          <w:ilvl w:val="0"/>
          <w:numId w:val="4"/>
        </w:numPr>
        <w:shd w:val="clear" w:color="auto" w:fill="FFFFFF"/>
        <w:tabs>
          <w:tab w:val="left" w:pos="567"/>
          <w:tab w:val="left" w:pos="1134"/>
        </w:tabs>
        <w:overflowPunct w:val="0"/>
        <w:autoSpaceDE w:val="0"/>
        <w:ind w:left="0" w:firstLine="709"/>
        <w:jc w:val="both"/>
        <w:textAlignment w:val="baseline"/>
        <w:rPr>
          <w:lang w:eastAsia="en-US"/>
        </w:rPr>
      </w:pPr>
      <w:r>
        <w:rPr>
          <w:lang w:eastAsia="en-US"/>
        </w:rPr>
        <w:t>Общий журнал работ</w:t>
      </w:r>
      <w:r>
        <w:rPr>
          <w:lang w:val="en-US" w:eastAsia="en-US"/>
        </w:rPr>
        <w:t>;</w:t>
      </w:r>
    </w:p>
    <w:p w:rsidR="00381625" w:rsidRDefault="00381625" w:rsidP="00F46975">
      <w:pPr>
        <w:pStyle w:val="afb"/>
        <w:widowControl w:val="0"/>
        <w:numPr>
          <w:ilvl w:val="0"/>
          <w:numId w:val="4"/>
        </w:numPr>
        <w:shd w:val="clear" w:color="auto" w:fill="FFFFFF"/>
        <w:tabs>
          <w:tab w:val="left" w:pos="567"/>
          <w:tab w:val="left" w:pos="1134"/>
        </w:tabs>
        <w:overflowPunct w:val="0"/>
        <w:autoSpaceDE w:val="0"/>
        <w:ind w:left="0" w:firstLine="709"/>
        <w:jc w:val="both"/>
        <w:textAlignment w:val="baseline"/>
        <w:rPr>
          <w:lang w:eastAsia="en-US"/>
        </w:rPr>
      </w:pPr>
      <w:r>
        <w:rPr>
          <w:lang w:eastAsia="en-US"/>
        </w:rPr>
        <w:t>Акты освидетельствования скрытых работ</w:t>
      </w:r>
      <w:r>
        <w:rPr>
          <w:lang w:val="en-US" w:eastAsia="en-US"/>
        </w:rPr>
        <w:t>;</w:t>
      </w:r>
    </w:p>
    <w:p w:rsidR="00381625" w:rsidRDefault="00381625" w:rsidP="00F46975">
      <w:pPr>
        <w:pStyle w:val="afb"/>
        <w:widowControl w:val="0"/>
        <w:numPr>
          <w:ilvl w:val="0"/>
          <w:numId w:val="4"/>
        </w:numPr>
        <w:shd w:val="clear" w:color="auto" w:fill="FFFFFF"/>
        <w:tabs>
          <w:tab w:val="left" w:pos="567"/>
          <w:tab w:val="left" w:pos="1134"/>
        </w:tabs>
        <w:overflowPunct w:val="0"/>
        <w:autoSpaceDE w:val="0"/>
        <w:ind w:left="0" w:firstLine="709"/>
        <w:jc w:val="both"/>
        <w:textAlignment w:val="baseline"/>
        <w:rPr>
          <w:lang w:eastAsia="en-US"/>
        </w:rPr>
      </w:pPr>
      <w:r>
        <w:rPr>
          <w:lang w:eastAsia="en-US"/>
        </w:rPr>
        <w:t>другие документы по усмотрению Сторон с учетом специфики Работ.</w:t>
      </w:r>
    </w:p>
    <w:p w:rsidR="00381625" w:rsidRDefault="00381625" w:rsidP="00381625">
      <w:pPr>
        <w:pStyle w:val="afb"/>
        <w:widowControl w:val="0"/>
        <w:shd w:val="clear" w:color="auto" w:fill="FFFFFF"/>
        <w:tabs>
          <w:tab w:val="left" w:pos="567"/>
          <w:tab w:val="left" w:pos="1134"/>
        </w:tabs>
        <w:overflowPunct w:val="0"/>
        <w:autoSpaceDE w:val="0"/>
        <w:ind w:left="0" w:firstLine="709"/>
        <w:jc w:val="both"/>
        <w:textAlignment w:val="baseline"/>
        <w:rPr>
          <w:lang w:eastAsia="en-US"/>
        </w:rPr>
      </w:pPr>
      <w:r>
        <w:rPr>
          <w:lang w:eastAsia="en-US"/>
        </w:rPr>
        <w:t>Исполнительная документация предъявляется Подрядчиком при приемке Объекта в эксплуатацию. Исполнительная документация в комплекте с другими документами передается Заказчику на постоянное хранение и используется в процессе эксплуатации Объекта.</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«Коммерческая тайна»</w:t>
      </w:r>
      <w:r>
        <w:rPr>
          <w:lang w:eastAsia="en-US"/>
        </w:rPr>
        <w:t xml:space="preserve"> – 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 </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lastRenderedPageBreak/>
        <w:t xml:space="preserve"> «Материально-технические ресурсы»</w:t>
      </w:r>
      <w:r>
        <w:rPr>
          <w:lang w:eastAsia="en-US"/>
        </w:rPr>
        <w:t xml:space="preserve"> – всевозможные материалы, запасные части, строительные конструкции, детали, комплектующие изделия, инвентарь, отделочные материалы, сырье, смазочные материалы, иные товары, которые Подрядчик должен задействовать, использовать, смонтировать на Объекте согласно условиям Договора, необходимые для выполнения Работ по Договору и последующей нормальной и надежной эксплуатации Объекта.</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«Объект»</w:t>
      </w:r>
      <w:r>
        <w:rPr>
          <w:lang w:eastAsia="en-US"/>
        </w:rPr>
        <w:t xml:space="preserve"> – объект основных средств Заказчика и / или совокупность технологически связанных объектов основных средств Заказчика, в отношении которого целесообразна / необходима самостоятельная приемка, опробование.</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 xml:space="preserve">«Отказ от Договора» </w:t>
      </w:r>
      <w:r>
        <w:rPr>
          <w:lang w:eastAsia="en-US"/>
        </w:rPr>
        <w:t xml:space="preserve">– односторонний внесудебный отказ от исполнения Договора, совершенный Стороной в соответствии со статьей 450.1 ГК РФ в случаях, установленных Договором. </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sz w:val="24"/>
          <w:szCs w:val="24"/>
          <w:lang w:val="ru-RU" w:eastAsia="en-US"/>
        </w:rPr>
      </w:pPr>
      <w:r>
        <w:rPr>
          <w:b/>
          <w:sz w:val="24"/>
          <w:szCs w:val="24"/>
          <w:lang w:val="ru-RU" w:eastAsia="en-US"/>
        </w:rPr>
        <w:t>«Применимое право»</w:t>
      </w:r>
      <w:r>
        <w:rPr>
          <w:sz w:val="24"/>
          <w:szCs w:val="24"/>
          <w:lang w:val="ru-RU" w:eastAsia="en-US"/>
        </w:rPr>
        <w:t xml:space="preserve"> – обязательные для Сторон в процессе исполнения Договора международные соглашения и законодательство Российской Федерации, нормативные правовые акты органов государственной власти Российской Федерации и местного самоуправления, а также строительные нормы и правила (СНиП), методическая документация в строительстве (МДС), руководящие документы (РД), своды правил по проектированию и строительству (СП), технические регламенты, национальные стандарты (ГОСТ Р), иные нормативно-правовые и нормативно-технические документы Российской Федерации, содержащие экологические нормы, санитарно-гигиенические правила, требования промышленной и противопожарной безопасности, производства работ и охраны труда персонала, относящиеся к Работам, включая оборудование, и Объекту.</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«Приемо-сдаточная документация»</w:t>
      </w:r>
      <w:r>
        <w:rPr>
          <w:lang w:eastAsia="en-US"/>
        </w:rPr>
        <w:t xml:space="preserve"> – документация, оформляемая Подрядчиком при завершении выполнения Работ по Объекту. </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lang w:eastAsia="en-US"/>
        </w:rPr>
        <w:t>К Приемо-сдаточной документации относятся:</w:t>
      </w:r>
    </w:p>
    <w:p w:rsidR="00381625" w:rsidRDefault="00381625" w:rsidP="00F46975">
      <w:pPr>
        <w:pStyle w:val="afb"/>
        <w:widowControl w:val="0"/>
        <w:numPr>
          <w:ilvl w:val="0"/>
          <w:numId w:val="5"/>
        </w:numPr>
        <w:shd w:val="clear" w:color="auto" w:fill="FFFFFF"/>
        <w:tabs>
          <w:tab w:val="left" w:pos="567"/>
          <w:tab w:val="left" w:pos="1134"/>
        </w:tabs>
        <w:overflowPunct w:val="0"/>
        <w:autoSpaceDE w:val="0"/>
        <w:ind w:left="0" w:firstLine="709"/>
        <w:jc w:val="both"/>
        <w:textAlignment w:val="baseline"/>
        <w:rPr>
          <w:lang w:eastAsia="en-US"/>
        </w:rPr>
      </w:pPr>
      <w:r>
        <w:rPr>
          <w:lang w:eastAsia="en-US"/>
        </w:rPr>
        <w:t>Эксплуатационная документация, сертификаты, технические условия, протоколы, инструкции, паспорта;</w:t>
      </w:r>
    </w:p>
    <w:p w:rsidR="00381625" w:rsidRDefault="00381625" w:rsidP="00F46975">
      <w:pPr>
        <w:pStyle w:val="afb"/>
        <w:widowControl w:val="0"/>
        <w:numPr>
          <w:ilvl w:val="0"/>
          <w:numId w:val="5"/>
        </w:numPr>
        <w:shd w:val="clear" w:color="auto" w:fill="FFFFFF"/>
        <w:tabs>
          <w:tab w:val="left" w:pos="567"/>
          <w:tab w:val="left" w:pos="1134"/>
        </w:tabs>
        <w:overflowPunct w:val="0"/>
        <w:autoSpaceDE w:val="0"/>
        <w:ind w:left="0" w:firstLine="709"/>
        <w:jc w:val="both"/>
        <w:textAlignment w:val="baseline"/>
        <w:rPr>
          <w:lang w:eastAsia="en-US"/>
        </w:rPr>
      </w:pPr>
      <w:r>
        <w:rPr>
          <w:lang w:eastAsia="en-US"/>
        </w:rPr>
        <w:t>Документы, удостоверяющие качество используемых Подрядчиком Материально-технических ресурсов;</w:t>
      </w:r>
    </w:p>
    <w:p w:rsidR="00381625" w:rsidRDefault="00381625" w:rsidP="00F46975">
      <w:pPr>
        <w:pStyle w:val="afb"/>
        <w:widowControl w:val="0"/>
        <w:numPr>
          <w:ilvl w:val="0"/>
          <w:numId w:val="5"/>
        </w:numPr>
        <w:shd w:val="clear" w:color="auto" w:fill="FFFFFF"/>
        <w:tabs>
          <w:tab w:val="left" w:pos="567"/>
          <w:tab w:val="left" w:pos="1134"/>
        </w:tabs>
        <w:overflowPunct w:val="0"/>
        <w:autoSpaceDE w:val="0"/>
        <w:ind w:left="0" w:firstLine="709"/>
        <w:jc w:val="both"/>
        <w:textAlignment w:val="baseline"/>
        <w:rPr>
          <w:lang w:eastAsia="en-US"/>
        </w:rPr>
      </w:pPr>
      <w:r>
        <w:rPr>
          <w:lang w:eastAsia="en-US"/>
        </w:rPr>
        <w:t>Пофамильные списки персонала, задействованного при производстве Работ, а также копии всех документов, подтверждающих его квалификацию.</w:t>
      </w:r>
    </w:p>
    <w:p w:rsidR="00381625" w:rsidRDefault="00381625" w:rsidP="00381625">
      <w:pPr>
        <w:pStyle w:val="afb"/>
        <w:widowControl w:val="0"/>
        <w:shd w:val="clear" w:color="auto" w:fill="FFFFFF"/>
        <w:tabs>
          <w:tab w:val="left" w:pos="567"/>
          <w:tab w:val="left" w:pos="1134"/>
        </w:tabs>
        <w:overflowPunct w:val="0"/>
        <w:autoSpaceDE w:val="0"/>
        <w:ind w:left="0" w:firstLine="720"/>
        <w:jc w:val="both"/>
        <w:textAlignment w:val="baseline"/>
        <w:rPr>
          <w:lang w:eastAsia="en-US"/>
        </w:rPr>
      </w:pPr>
      <w:r>
        <w:rPr>
          <w:lang w:eastAsia="en-US"/>
        </w:rPr>
        <w:t>При сдаче Объекта в эксплуатацию приемо-сдаточная документация передается Заказчику на постоянное хранение и используется в процессе эксплуатации Объекта.</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b/>
          <w:sz w:val="24"/>
          <w:szCs w:val="24"/>
          <w:lang w:eastAsia="ru-RU"/>
        </w:rPr>
      </w:pPr>
      <w:r>
        <w:rPr>
          <w:b/>
          <w:sz w:val="24"/>
          <w:szCs w:val="24"/>
          <w:lang w:val="ru-RU" w:eastAsia="en-US"/>
        </w:rPr>
        <w:t>«Работы»</w:t>
      </w:r>
      <w:r>
        <w:rPr>
          <w:sz w:val="24"/>
          <w:szCs w:val="24"/>
          <w:lang w:val="ru-RU" w:eastAsia="en-US"/>
        </w:rPr>
        <w:t xml:space="preserve"> – все производимые / выполняемые Подрядчиком на свой риск, с использованием своих и / или привлеченных за свой счет сил и средств (Материально-технических ресурсов, инструмента), в соответствии с условиями Договора и Применимым правом работы, в том числе ремонтные работы, работы по исправлению</w:t>
      </w:r>
      <w:r>
        <w:rPr>
          <w:b/>
          <w:sz w:val="24"/>
          <w:szCs w:val="24"/>
          <w:lang w:eastAsia="ru-RU"/>
        </w:rPr>
        <w:t xml:space="preserve"> </w:t>
      </w:r>
      <w:r>
        <w:rPr>
          <w:sz w:val="24"/>
          <w:szCs w:val="24"/>
          <w:lang w:val="ru-RU" w:eastAsia="ru-RU"/>
        </w:rPr>
        <w:t>выявленных</w:t>
      </w:r>
      <w:r>
        <w:rPr>
          <w:b/>
          <w:sz w:val="24"/>
          <w:szCs w:val="24"/>
          <w:lang w:val="ru-RU" w:eastAsia="ru-RU"/>
        </w:rPr>
        <w:t xml:space="preserve"> </w:t>
      </w:r>
      <w:r>
        <w:rPr>
          <w:sz w:val="24"/>
          <w:szCs w:val="24"/>
          <w:lang w:eastAsia="ru-RU"/>
        </w:rPr>
        <w:t>недостатков, несоответстви</w:t>
      </w:r>
      <w:r>
        <w:rPr>
          <w:sz w:val="24"/>
          <w:szCs w:val="24"/>
          <w:lang w:val="ru-RU" w:eastAsia="ru-RU"/>
        </w:rPr>
        <w:t>й</w:t>
      </w:r>
      <w:r>
        <w:rPr>
          <w:sz w:val="24"/>
          <w:szCs w:val="24"/>
          <w:lang w:eastAsia="ru-RU"/>
        </w:rPr>
        <w:t xml:space="preserve"> и / или дефект</w:t>
      </w:r>
      <w:r>
        <w:rPr>
          <w:sz w:val="24"/>
          <w:szCs w:val="24"/>
          <w:lang w:val="ru-RU" w:eastAsia="ru-RU"/>
        </w:rPr>
        <w:t>ов</w:t>
      </w:r>
      <w:r>
        <w:rPr>
          <w:sz w:val="24"/>
          <w:szCs w:val="24"/>
          <w:lang w:eastAsia="ru-RU"/>
        </w:rPr>
        <w:t xml:space="preserve"> в </w:t>
      </w:r>
      <w:r>
        <w:rPr>
          <w:sz w:val="24"/>
          <w:szCs w:val="24"/>
          <w:lang w:val="ru-RU" w:eastAsia="ru-RU"/>
        </w:rPr>
        <w:t>Р</w:t>
      </w:r>
      <w:r>
        <w:rPr>
          <w:sz w:val="24"/>
          <w:szCs w:val="24"/>
          <w:lang w:eastAsia="ru-RU"/>
        </w:rPr>
        <w:t>езультат</w:t>
      </w:r>
      <w:r>
        <w:rPr>
          <w:sz w:val="24"/>
          <w:szCs w:val="24"/>
          <w:lang w:val="ru-RU" w:eastAsia="ru-RU"/>
        </w:rPr>
        <w:t>е</w:t>
      </w:r>
      <w:r>
        <w:rPr>
          <w:sz w:val="24"/>
          <w:szCs w:val="24"/>
          <w:lang w:eastAsia="ru-RU"/>
        </w:rPr>
        <w:t xml:space="preserve"> </w:t>
      </w:r>
      <w:r>
        <w:rPr>
          <w:sz w:val="24"/>
          <w:szCs w:val="24"/>
          <w:lang w:val="ru-RU" w:eastAsia="ru-RU"/>
        </w:rPr>
        <w:t>работ</w:t>
      </w:r>
      <w:r>
        <w:rPr>
          <w:sz w:val="24"/>
          <w:szCs w:val="24"/>
          <w:lang w:eastAsia="ru-RU"/>
        </w:rPr>
        <w:t>, а также любые иные работы</w:t>
      </w:r>
      <w:r>
        <w:rPr>
          <w:sz w:val="24"/>
          <w:szCs w:val="24"/>
          <w:lang w:val="ru-RU" w:eastAsia="ru-RU"/>
        </w:rPr>
        <w:t xml:space="preserve"> (в том числе приобретение Материально-технических ресурсов)</w:t>
      </w:r>
      <w:r>
        <w:rPr>
          <w:sz w:val="24"/>
          <w:szCs w:val="24"/>
          <w:lang w:eastAsia="ru-RU"/>
        </w:rPr>
        <w:t xml:space="preserve">, необходимые для выполнения Подрядчиком своих обязательств по Договору, независимо от </w:t>
      </w:r>
      <w:r>
        <w:rPr>
          <w:sz w:val="24"/>
          <w:szCs w:val="24"/>
          <w:lang w:val="ru-RU" w:eastAsia="ru-RU"/>
        </w:rPr>
        <w:t>их</w:t>
      </w:r>
      <w:r>
        <w:rPr>
          <w:sz w:val="24"/>
          <w:szCs w:val="24"/>
          <w:lang w:eastAsia="ru-RU"/>
        </w:rPr>
        <w:t xml:space="preserve"> прямо</w:t>
      </w:r>
      <w:r>
        <w:rPr>
          <w:sz w:val="24"/>
          <w:szCs w:val="24"/>
          <w:lang w:val="ru-RU" w:eastAsia="ru-RU"/>
        </w:rPr>
        <w:t>го указания</w:t>
      </w:r>
      <w:r>
        <w:rPr>
          <w:sz w:val="24"/>
          <w:szCs w:val="24"/>
          <w:lang w:eastAsia="ru-RU"/>
        </w:rPr>
        <w:t xml:space="preserve"> в Договоре.</w:t>
      </w:r>
      <w:r>
        <w:rPr>
          <w:b/>
          <w:sz w:val="24"/>
          <w:szCs w:val="24"/>
          <w:lang w:eastAsia="ru-RU"/>
        </w:rPr>
        <w:t xml:space="preserve"> </w:t>
      </w:r>
    </w:p>
    <w:p w:rsidR="00381625" w:rsidRDefault="00381625" w:rsidP="00381625">
      <w:pPr>
        <w:widowControl w:val="0"/>
        <w:tabs>
          <w:tab w:val="left" w:pos="567"/>
        </w:tabs>
        <w:spacing w:line="240" w:lineRule="auto"/>
        <w:ind w:firstLine="708"/>
        <w:rPr>
          <w:sz w:val="24"/>
          <w:szCs w:val="24"/>
        </w:rPr>
      </w:pPr>
      <w:r>
        <w:rPr>
          <w:sz w:val="24"/>
          <w:szCs w:val="24"/>
        </w:rPr>
        <w:t xml:space="preserve">Термин «Работы» включает в себя упомянутые в настоящем пункте обязанности Подрядчика независимо от возможного использования в тексте Договора терминов, обозначающих такие обязанности, совместно с термином «Работы». </w:t>
      </w:r>
    </w:p>
    <w:p w:rsidR="00381625" w:rsidRDefault="00381625" w:rsidP="00381625">
      <w:pPr>
        <w:widowControl w:val="0"/>
        <w:tabs>
          <w:tab w:val="left" w:pos="567"/>
        </w:tabs>
        <w:spacing w:line="240" w:lineRule="auto"/>
        <w:ind w:firstLine="708"/>
        <w:rPr>
          <w:sz w:val="24"/>
          <w:szCs w:val="24"/>
          <w:lang w:eastAsia="en-US"/>
        </w:rPr>
      </w:pPr>
      <w:r>
        <w:rPr>
          <w:b/>
          <w:sz w:val="24"/>
          <w:szCs w:val="24"/>
          <w:lang w:eastAsia="en-US"/>
        </w:rPr>
        <w:t>«Рабочий день»</w:t>
      </w:r>
      <w:r>
        <w:rPr>
          <w:sz w:val="24"/>
          <w:szCs w:val="24"/>
          <w:lang w:eastAsia="en-US"/>
        </w:rPr>
        <w:t xml:space="preserve"> – день, который в соответствии с Применимым правом, является рабочим днем в Российской Федерации.</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sz w:val="24"/>
          <w:szCs w:val="24"/>
          <w:lang w:val="ru-RU" w:eastAsia="en-US"/>
        </w:rPr>
      </w:pPr>
      <w:r>
        <w:rPr>
          <w:b/>
          <w:sz w:val="24"/>
          <w:szCs w:val="24"/>
          <w:lang w:val="ru-RU" w:eastAsia="en-US"/>
        </w:rPr>
        <w:t>«Результат работ»</w:t>
      </w:r>
      <w:r>
        <w:rPr>
          <w:sz w:val="24"/>
          <w:szCs w:val="24"/>
          <w:lang w:val="ru-RU" w:eastAsia="en-US"/>
        </w:rPr>
        <w:t xml:space="preserve"> – отремонтированный Объект, принятый Заказчиком в Гарантийную эксплуатацию по Акту КС-2 соответствующий требованиям, изложенным в Техническом задании (Приложение № 1 к Договору).</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sz w:val="24"/>
          <w:szCs w:val="24"/>
          <w:lang w:val="ru-RU" w:eastAsia="en-US"/>
        </w:rPr>
      </w:pPr>
      <w:r>
        <w:rPr>
          <w:b/>
          <w:sz w:val="24"/>
          <w:szCs w:val="24"/>
          <w:lang w:val="ru-RU" w:eastAsia="en-US"/>
        </w:rPr>
        <w:t>«Скрытые работы»</w:t>
      </w:r>
      <w:r>
        <w:rPr>
          <w:sz w:val="24"/>
          <w:szCs w:val="24"/>
          <w:lang w:val="ru-RU" w:eastAsia="en-US"/>
        </w:rPr>
        <w:t xml:space="preserve"> – отдельные виды работ, оказывающие влияние на безопасность Объекта, которые недоступны для визуальной оценки при сдаче Подрядчиком Результата Работ Заказчику, поскольку в соответствии с технологией контроль их качество и точность невозможно определить после выполнения последующих Работ. </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sz w:val="24"/>
          <w:szCs w:val="24"/>
          <w:lang w:val="ru-RU" w:eastAsia="en-US"/>
        </w:rPr>
      </w:pPr>
      <w:r>
        <w:rPr>
          <w:sz w:val="24"/>
          <w:szCs w:val="24"/>
          <w:lang w:val="ru-RU" w:eastAsia="en-US"/>
        </w:rPr>
        <w:lastRenderedPageBreak/>
        <w:t>Скрытые работы предъявляются Заказчику к осмотру и приемке по акту освидетельствования Скрытых работ или акту промежуточной приёмки ответственных конструкций до их закрытия последующими видами Работ и / или конструкциями.</w:t>
      </w:r>
    </w:p>
    <w:p w:rsidR="00381625" w:rsidRDefault="00CE742B" w:rsidP="00381625">
      <w:pPr>
        <w:pStyle w:val="30"/>
        <w:keepNext w:val="0"/>
        <w:widowControl w:val="0"/>
        <w:tabs>
          <w:tab w:val="left" w:pos="567"/>
        </w:tabs>
        <w:overflowPunct w:val="0"/>
        <w:autoSpaceDE w:val="0"/>
        <w:spacing w:before="0" w:after="0"/>
        <w:ind w:firstLine="708"/>
        <w:jc w:val="both"/>
        <w:textAlignment w:val="baseline"/>
        <w:rPr>
          <w:sz w:val="24"/>
          <w:szCs w:val="24"/>
          <w:lang w:val="ru-RU" w:eastAsia="en-US"/>
        </w:rPr>
      </w:pPr>
      <w:r>
        <w:rPr>
          <w:b/>
          <w:sz w:val="24"/>
          <w:szCs w:val="24"/>
          <w:lang w:val="ru-RU" w:eastAsia="en-US"/>
        </w:rPr>
        <w:t xml:space="preserve"> </w:t>
      </w:r>
      <w:r w:rsidR="00381625">
        <w:rPr>
          <w:b/>
          <w:sz w:val="24"/>
          <w:szCs w:val="24"/>
          <w:lang w:val="ru-RU" w:eastAsia="en-US"/>
        </w:rPr>
        <w:t>«Строительная площадка»</w:t>
      </w:r>
      <w:r w:rsidR="00381625">
        <w:rPr>
          <w:sz w:val="24"/>
          <w:szCs w:val="24"/>
          <w:lang w:val="ru-RU" w:eastAsia="en-US"/>
        </w:rPr>
        <w:t xml:space="preserve"> или </w:t>
      </w:r>
      <w:r w:rsidR="00381625">
        <w:rPr>
          <w:b/>
          <w:sz w:val="24"/>
          <w:szCs w:val="24"/>
          <w:lang w:val="ru-RU" w:eastAsia="en-US"/>
        </w:rPr>
        <w:t>«Стройплощадка»</w:t>
      </w:r>
      <w:r w:rsidR="00381625">
        <w:rPr>
          <w:sz w:val="24"/>
          <w:szCs w:val="24"/>
          <w:lang w:val="ru-RU" w:eastAsia="en-US"/>
        </w:rPr>
        <w:t xml:space="preserve"> – предоставляемая Подрядчику по акту для выполнения Работ территория в месте выполнения Работ, расположенном по </w:t>
      </w:r>
      <w:r w:rsidR="00381625" w:rsidRPr="00216EC4">
        <w:rPr>
          <w:sz w:val="24"/>
          <w:szCs w:val="24"/>
          <w:lang w:val="ru-RU" w:eastAsia="en-US"/>
        </w:rPr>
        <w:t>адресу:</w:t>
      </w:r>
      <w:r w:rsidR="00216EC4" w:rsidRPr="00216EC4">
        <w:rPr>
          <w:sz w:val="24"/>
          <w:szCs w:val="24"/>
          <w:lang w:val="ru-RU" w:eastAsia="en-US"/>
        </w:rPr>
        <w:t xml:space="preserve"> ЧР, г.Шумерля, ул. Ленина, д.</w:t>
      </w:r>
      <w:r w:rsidR="00216EC4">
        <w:rPr>
          <w:sz w:val="24"/>
          <w:szCs w:val="24"/>
          <w:lang w:val="ru-RU" w:eastAsia="en-US"/>
        </w:rPr>
        <w:t>34А</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sz w:val="24"/>
          <w:szCs w:val="24"/>
          <w:lang w:val="ru-RU" w:eastAsia="en-US"/>
        </w:rPr>
      </w:pPr>
      <w:r>
        <w:rPr>
          <w:b/>
          <w:sz w:val="24"/>
          <w:szCs w:val="24"/>
          <w:lang w:val="ru-RU" w:eastAsia="en-US"/>
        </w:rPr>
        <w:t>«Техническое задание»</w:t>
      </w:r>
      <w:r>
        <w:rPr>
          <w:sz w:val="24"/>
          <w:szCs w:val="24"/>
          <w:lang w:val="ru-RU" w:eastAsia="en-US"/>
        </w:rPr>
        <w:t xml:space="preserve"> – документ, содержащий объем и состав Работ по Договору и требования Заказчика к выполнению Подрядчиком Работ по Договору в целом.</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sz w:val="24"/>
          <w:szCs w:val="24"/>
          <w:lang w:val="ru-RU" w:eastAsia="en-US"/>
        </w:rPr>
      </w:pPr>
      <w:r>
        <w:rPr>
          <w:b/>
          <w:sz w:val="24"/>
          <w:szCs w:val="24"/>
          <w:lang w:val="ru-RU" w:eastAsia="en-US"/>
        </w:rPr>
        <w:t>«Субподрядчик»</w:t>
      </w:r>
      <w:r>
        <w:rPr>
          <w:sz w:val="24"/>
          <w:szCs w:val="24"/>
          <w:lang w:val="ru-RU" w:eastAsia="en-US"/>
        </w:rPr>
        <w:t xml:space="preserve"> – юридическое лицо или индивидуальный предприниматель, нанятые Подрядчиком посредством заключения договора для выполнения части обязательств Подрядчика по Договору, в том числе для выполнения любых Работ по Договору.</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sz w:val="24"/>
          <w:szCs w:val="24"/>
          <w:lang w:val="ru-RU" w:eastAsia="en-US"/>
        </w:rPr>
      </w:pPr>
      <w:r>
        <w:rPr>
          <w:b/>
          <w:sz w:val="24"/>
          <w:szCs w:val="24"/>
          <w:lang w:val="ru-RU" w:eastAsia="en-US"/>
        </w:rPr>
        <w:t>«Цена Договора»</w:t>
      </w:r>
      <w:r>
        <w:rPr>
          <w:sz w:val="24"/>
          <w:szCs w:val="24"/>
          <w:lang w:val="ru-RU" w:eastAsia="en-US"/>
        </w:rPr>
        <w:t xml:space="preserve"> – определяемая в соответствии с разделом 3 Договора сумма, которую Заказчик обязуется уплатить Подрядчику в порядке и на условиях, установленных Договором, включающая компенсацию всех издержек Подрядчика и причитающееся ему вознаграждение, а также инфляционные риски</w:t>
      </w:r>
      <w:r>
        <w:rPr>
          <w:b/>
          <w:sz w:val="24"/>
          <w:szCs w:val="24"/>
        </w:rPr>
        <w:t xml:space="preserve"> </w:t>
      </w:r>
      <w:r>
        <w:rPr>
          <w:sz w:val="24"/>
          <w:szCs w:val="24"/>
          <w:lang w:val="ru-RU" w:eastAsia="en-US"/>
        </w:rPr>
        <w:t xml:space="preserve">на весь период действия Договора. </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b/>
        </w:rPr>
      </w:pPr>
    </w:p>
    <w:p w:rsidR="00381625" w:rsidRDefault="00381625" w:rsidP="00F46975">
      <w:pPr>
        <w:pStyle w:val="afb"/>
        <w:numPr>
          <w:ilvl w:val="0"/>
          <w:numId w:val="6"/>
        </w:numPr>
        <w:shd w:val="clear" w:color="auto" w:fill="FFFFFF"/>
        <w:tabs>
          <w:tab w:val="left" w:pos="284"/>
        </w:tabs>
        <w:ind w:left="0" w:firstLine="0"/>
        <w:jc w:val="center"/>
        <w:rPr>
          <w:b/>
          <w:bCs/>
        </w:rPr>
      </w:pPr>
      <w:r>
        <w:rPr>
          <w:b/>
          <w:bCs/>
        </w:rPr>
        <w:t>Предмет Договора</w:t>
      </w:r>
    </w:p>
    <w:p w:rsidR="00381625" w:rsidRDefault="00381625" w:rsidP="00F46975">
      <w:pPr>
        <w:pStyle w:val="afb"/>
        <w:numPr>
          <w:ilvl w:val="1"/>
          <w:numId w:val="6"/>
        </w:numPr>
        <w:shd w:val="clear" w:color="auto" w:fill="FFFFFF"/>
        <w:tabs>
          <w:tab w:val="left" w:pos="1134"/>
        </w:tabs>
        <w:ind w:left="0" w:firstLine="709"/>
        <w:jc w:val="both"/>
        <w:rPr>
          <w:bCs/>
        </w:rPr>
      </w:pPr>
      <w:bookmarkStart w:id="4" w:name="_Ref361410951"/>
      <w:r>
        <w:rPr>
          <w:bCs/>
        </w:rPr>
        <w:t xml:space="preserve">Подрядчик обязуется по заданию Заказчика в соответствии с Техническим заданием (Приложение № 1 </w:t>
      </w:r>
      <w:r w:rsidR="00CE742B">
        <w:rPr>
          <w:bCs/>
        </w:rPr>
        <w:t xml:space="preserve">к Договору) выполнить работы </w:t>
      </w:r>
      <w:r w:rsidR="00CE742B" w:rsidRPr="006336F9">
        <w:rPr>
          <w:bCs/>
        </w:rPr>
        <w:t>по</w:t>
      </w:r>
      <w:r w:rsidRPr="006336F9">
        <w:rPr>
          <w:bCs/>
          <w:i/>
        </w:rPr>
        <w:t xml:space="preserve"> ремонту </w:t>
      </w:r>
      <w:r w:rsidR="00216EC4" w:rsidRPr="006336F9">
        <w:rPr>
          <w:bCs/>
          <w:i/>
        </w:rPr>
        <w:t>здания Шумерлинского межрайонного отделения</w:t>
      </w:r>
      <w:r w:rsidRPr="006336F9">
        <w:rPr>
          <w:bCs/>
        </w:rPr>
        <w:t xml:space="preserve"> (далее по тексту – «Работы»), а также сдать Результат Работ Заказчику, а Заказчик обязуется создать Подрядчику указанные в Договоре условия для выполнения Работ, принять Результат Работ и уплатить Цену</w:t>
      </w:r>
      <w:r>
        <w:rPr>
          <w:bCs/>
        </w:rPr>
        <w:t xml:space="preserve"> Договора.</w:t>
      </w:r>
      <w:bookmarkEnd w:id="4"/>
    </w:p>
    <w:p w:rsidR="00381625" w:rsidRDefault="00381625" w:rsidP="00F46975">
      <w:pPr>
        <w:pStyle w:val="afb"/>
        <w:numPr>
          <w:ilvl w:val="1"/>
          <w:numId w:val="6"/>
        </w:numPr>
        <w:shd w:val="clear" w:color="auto" w:fill="FFFFFF"/>
        <w:tabs>
          <w:tab w:val="left" w:pos="1134"/>
        </w:tabs>
        <w:ind w:left="0" w:firstLine="709"/>
        <w:jc w:val="both"/>
        <w:rPr>
          <w:bCs/>
        </w:rPr>
      </w:pPr>
      <w:r>
        <w:rPr>
          <w:bCs/>
        </w:rPr>
        <w:t>Объем Работ по Договору определяется Техническим заданием (Приложение № 1 к Договору). Работы по Договору подлежат выполнению Подрядчиком в строгом соответствии с требованиями Применимого права и указаниями Заказчика.</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Место выполнения Работ: </w:t>
      </w:r>
      <w:r w:rsidR="00216EC4">
        <w:rPr>
          <w:bCs/>
        </w:rPr>
        <w:t>ЧР, город Шумерля, ул. Ленина, 34А</w:t>
      </w:r>
      <w:r>
        <w:t>.</w:t>
      </w:r>
    </w:p>
    <w:p w:rsidR="00381625" w:rsidRDefault="00381625" w:rsidP="00F46975">
      <w:pPr>
        <w:pStyle w:val="afb"/>
        <w:numPr>
          <w:ilvl w:val="1"/>
          <w:numId w:val="6"/>
        </w:numPr>
        <w:shd w:val="clear" w:color="auto" w:fill="FFFFFF"/>
        <w:tabs>
          <w:tab w:val="left" w:pos="1134"/>
        </w:tabs>
        <w:ind w:left="0" w:firstLine="709"/>
        <w:jc w:val="both"/>
        <w:rPr>
          <w:bCs/>
        </w:rPr>
      </w:pPr>
      <w:bookmarkStart w:id="5" w:name="_Ref361320424"/>
      <w:r>
        <w:rPr>
          <w:bCs/>
        </w:rPr>
        <w:t>Работы выполняются Подрядчиком в следующие сроки:</w:t>
      </w:r>
      <w:bookmarkEnd w:id="5"/>
    </w:p>
    <w:p w:rsidR="006336F9" w:rsidRPr="00216EC4" w:rsidRDefault="00216EC4" w:rsidP="006336F9">
      <w:pPr>
        <w:pStyle w:val="afb"/>
        <w:numPr>
          <w:ilvl w:val="2"/>
          <w:numId w:val="6"/>
        </w:numPr>
        <w:shd w:val="clear" w:color="auto" w:fill="FFFFFF"/>
        <w:tabs>
          <w:tab w:val="left" w:pos="1418"/>
        </w:tabs>
        <w:ind w:left="0" w:firstLine="709"/>
        <w:jc w:val="both"/>
      </w:pPr>
      <w:r w:rsidRPr="006336F9">
        <w:rPr>
          <w:bCs/>
        </w:rPr>
        <w:t>начало выполнения Работ:</w:t>
      </w:r>
      <w:r w:rsidR="004046EF">
        <w:t xml:space="preserve"> </w:t>
      </w:r>
      <w:r w:rsidR="006336F9" w:rsidRPr="00216EC4">
        <w:t xml:space="preserve">с даты, следующей за датой </w:t>
      </w:r>
      <w:r w:rsidR="006336F9">
        <w:t>получения предоплаты</w:t>
      </w:r>
      <w:r w:rsidR="006336F9" w:rsidRPr="00216EC4">
        <w:t>;</w:t>
      </w:r>
    </w:p>
    <w:p w:rsidR="00381625" w:rsidRPr="00216EC4" w:rsidRDefault="00216EC4" w:rsidP="006336F9">
      <w:pPr>
        <w:pStyle w:val="afb"/>
        <w:numPr>
          <w:ilvl w:val="2"/>
          <w:numId w:val="6"/>
        </w:numPr>
        <w:shd w:val="clear" w:color="auto" w:fill="FFFFFF"/>
        <w:tabs>
          <w:tab w:val="left" w:pos="1418"/>
        </w:tabs>
        <w:ind w:left="0" w:firstLine="709"/>
        <w:jc w:val="both"/>
      </w:pPr>
      <w:r w:rsidRPr="006336F9">
        <w:rPr>
          <w:bCs/>
        </w:rPr>
        <w:t xml:space="preserve">окончание выполнения Работ: </w:t>
      </w:r>
      <w:r w:rsidR="0010593C">
        <w:rPr>
          <w:bCs/>
        </w:rPr>
        <w:t>в течение 75 (семи</w:t>
      </w:r>
      <w:r w:rsidRPr="006336F9">
        <w:rPr>
          <w:bCs/>
        </w:rPr>
        <w:t>десят</w:t>
      </w:r>
      <w:r w:rsidR="0010593C">
        <w:rPr>
          <w:bCs/>
        </w:rPr>
        <w:t>и пяти</w:t>
      </w:r>
      <w:bookmarkStart w:id="6" w:name="_GoBack"/>
      <w:bookmarkEnd w:id="6"/>
      <w:r w:rsidRPr="006336F9">
        <w:rPr>
          <w:bCs/>
        </w:rPr>
        <w:t>) календарных дней</w:t>
      </w:r>
      <w:r w:rsidR="00381625" w:rsidRPr="00216EC4">
        <w:t xml:space="preserve"> с даты, следующей за датой начала выполнения Работ по Договору</w:t>
      </w:r>
      <w:r w:rsidR="00381625" w:rsidRPr="006336F9">
        <w:rPr>
          <w:bCs/>
        </w:rPr>
        <w:t>.</w:t>
      </w:r>
    </w:p>
    <w:p w:rsidR="00381625" w:rsidRDefault="00381625" w:rsidP="00381625">
      <w:pPr>
        <w:widowControl w:val="0"/>
        <w:shd w:val="clear" w:color="auto" w:fill="FFFFFF"/>
        <w:autoSpaceDE w:val="0"/>
        <w:autoSpaceDN w:val="0"/>
        <w:spacing w:line="240" w:lineRule="auto"/>
        <w:ind w:left="567" w:firstLine="0"/>
        <w:rPr>
          <w:sz w:val="24"/>
          <w:szCs w:val="24"/>
        </w:rPr>
      </w:pPr>
    </w:p>
    <w:p w:rsidR="00381625" w:rsidRDefault="00381625" w:rsidP="00F46975">
      <w:pPr>
        <w:pStyle w:val="afb"/>
        <w:numPr>
          <w:ilvl w:val="0"/>
          <w:numId w:val="6"/>
        </w:numPr>
        <w:shd w:val="clear" w:color="auto" w:fill="FFFFFF"/>
        <w:tabs>
          <w:tab w:val="left" w:pos="284"/>
        </w:tabs>
        <w:ind w:left="0" w:firstLine="0"/>
        <w:jc w:val="center"/>
        <w:rPr>
          <w:b/>
          <w:bCs/>
        </w:rPr>
      </w:pPr>
      <w:r>
        <w:rPr>
          <w:b/>
          <w:bCs/>
        </w:rPr>
        <w:t xml:space="preserve">Права и обязанности Сторон </w:t>
      </w:r>
    </w:p>
    <w:p w:rsidR="00381625" w:rsidRDefault="00381625" w:rsidP="00F46975">
      <w:pPr>
        <w:pStyle w:val="afb"/>
        <w:numPr>
          <w:ilvl w:val="1"/>
          <w:numId w:val="6"/>
        </w:numPr>
        <w:shd w:val="clear" w:color="auto" w:fill="FFFFFF"/>
        <w:tabs>
          <w:tab w:val="left" w:pos="1134"/>
        </w:tabs>
        <w:ind w:left="0" w:firstLine="709"/>
        <w:jc w:val="both"/>
        <w:rPr>
          <w:bCs/>
        </w:rPr>
      </w:pPr>
      <w:r>
        <w:rPr>
          <w:bCs/>
          <w:u w:val="single"/>
        </w:rPr>
        <w:t>Заказчик обязан</w:t>
      </w:r>
      <w:r>
        <w:rPr>
          <w:bCs/>
        </w:rPr>
        <w:t>:</w:t>
      </w:r>
    </w:p>
    <w:p w:rsidR="00381625" w:rsidRPr="006336F9" w:rsidRDefault="00381625" w:rsidP="00F46975">
      <w:pPr>
        <w:pStyle w:val="afb"/>
        <w:numPr>
          <w:ilvl w:val="2"/>
          <w:numId w:val="6"/>
        </w:numPr>
        <w:shd w:val="clear" w:color="auto" w:fill="FFFFFF"/>
        <w:tabs>
          <w:tab w:val="left" w:pos="1418"/>
        </w:tabs>
        <w:ind w:left="0" w:firstLine="709"/>
        <w:jc w:val="both"/>
        <w:rPr>
          <w:bCs/>
        </w:rPr>
      </w:pPr>
      <w:r>
        <w:rPr>
          <w:bCs/>
        </w:rPr>
        <w:t xml:space="preserve">Сообщить Подрядчику контакты и должность представителей Заказчика уполномоченных на оперативное рассмотрение и решение технических и организационных вопросов, связанных с </w:t>
      </w:r>
      <w:r w:rsidRPr="006336F9">
        <w:rPr>
          <w:bCs/>
        </w:rPr>
        <w:t xml:space="preserve">выполнением Работ. </w:t>
      </w:r>
    </w:p>
    <w:p w:rsidR="00381625" w:rsidRPr="006336F9" w:rsidRDefault="00381625" w:rsidP="00F46975">
      <w:pPr>
        <w:pStyle w:val="afb"/>
        <w:numPr>
          <w:ilvl w:val="2"/>
          <w:numId w:val="6"/>
        </w:numPr>
        <w:shd w:val="clear" w:color="auto" w:fill="FFFFFF"/>
        <w:tabs>
          <w:tab w:val="left" w:pos="1418"/>
        </w:tabs>
        <w:ind w:left="0" w:firstLine="709"/>
        <w:jc w:val="both"/>
      </w:pPr>
      <w:bookmarkStart w:id="7" w:name="_Ref361401696"/>
      <w:bookmarkStart w:id="8" w:name="_Ref361320734"/>
      <w:bookmarkStart w:id="9" w:name="_Ref361396847"/>
      <w:r w:rsidRPr="006336F9">
        <w:rPr>
          <w:bCs/>
        </w:rPr>
        <w:t>В течение 3 (трех) рабочих дней с даты вступления Договора в силу, но не ранее получения соответствующего письменного запроса Подрядчика, передать (предоставить) последнему:</w:t>
      </w:r>
    </w:p>
    <w:p w:rsidR="00381625" w:rsidRPr="004E5554" w:rsidRDefault="00381625" w:rsidP="00F46975">
      <w:pPr>
        <w:pStyle w:val="afb"/>
        <w:numPr>
          <w:ilvl w:val="0"/>
          <w:numId w:val="7"/>
        </w:numPr>
        <w:shd w:val="clear" w:color="auto" w:fill="FFFFFF"/>
        <w:tabs>
          <w:tab w:val="left" w:pos="709"/>
          <w:tab w:val="left" w:pos="1418"/>
        </w:tabs>
        <w:ind w:left="0" w:firstLine="709"/>
        <w:jc w:val="both"/>
      </w:pPr>
      <w:r w:rsidRPr="006336F9">
        <w:t>место производства</w:t>
      </w:r>
      <w:r w:rsidRPr="004E5554">
        <w:t xml:space="preserve"> Работ, место (помещение) для складирования Материально-технических ресурсов по соответствующим актам сдачи-приемки (Приложение № 3 к Договору);</w:t>
      </w:r>
    </w:p>
    <w:bookmarkEnd w:id="7"/>
    <w:bookmarkEnd w:id="8"/>
    <w:bookmarkEnd w:id="9"/>
    <w:p w:rsidR="00381625" w:rsidRDefault="00381625" w:rsidP="00F46975">
      <w:pPr>
        <w:pStyle w:val="afb"/>
        <w:numPr>
          <w:ilvl w:val="2"/>
          <w:numId w:val="6"/>
        </w:numPr>
        <w:shd w:val="clear" w:color="auto" w:fill="FFFFFF"/>
        <w:tabs>
          <w:tab w:val="left" w:pos="1418"/>
        </w:tabs>
        <w:ind w:left="0" w:firstLine="709"/>
        <w:jc w:val="both"/>
        <w:rPr>
          <w:bCs/>
        </w:rPr>
      </w:pPr>
      <w:r w:rsidRPr="004E5554">
        <w:rPr>
          <w:bCs/>
        </w:rPr>
        <w:t>При наличии технической возможности обеспечить Подрядчику возможность</w:t>
      </w:r>
      <w:r>
        <w:rPr>
          <w:bCs/>
        </w:rPr>
        <w:t xml:space="preserve"> подключения к имеющимся у Заказчика бытовым источникам электроснабжения, водоснабжения, канализации для целей выполнения Работ по Договору</w:t>
      </w:r>
      <w:bookmarkStart w:id="10" w:name="_Ref361334549"/>
      <w:r>
        <w:rPr>
          <w:bCs/>
        </w:rPr>
        <w:t>.</w:t>
      </w:r>
      <w:bookmarkEnd w:id="10"/>
      <w:r>
        <w:rPr>
          <w:bCs/>
        </w:rPr>
        <w:t xml:space="preserve"> </w:t>
      </w:r>
    </w:p>
    <w:p w:rsidR="00381625" w:rsidRDefault="00381625" w:rsidP="00F46975">
      <w:pPr>
        <w:pStyle w:val="afb"/>
        <w:numPr>
          <w:ilvl w:val="2"/>
          <w:numId w:val="6"/>
        </w:numPr>
        <w:shd w:val="clear" w:color="auto" w:fill="FFFFFF"/>
        <w:tabs>
          <w:tab w:val="left" w:pos="1418"/>
        </w:tabs>
        <w:ind w:left="0" w:firstLine="709"/>
        <w:jc w:val="both"/>
        <w:rPr>
          <w:bCs/>
        </w:rPr>
      </w:pPr>
      <w:r>
        <w:rPr>
          <w:bCs/>
        </w:rPr>
        <w:t xml:space="preserve">Ознакомить Подрядчика с локальными нормативными актами Заказчика, устанавливающими требования по охране труда, промышленной и пожарной безопасности, правилами пропускного и внутриобъектового режима Заказчика. </w:t>
      </w:r>
    </w:p>
    <w:p w:rsidR="00381625" w:rsidRDefault="00381625" w:rsidP="00F46975">
      <w:pPr>
        <w:pStyle w:val="afb"/>
        <w:numPr>
          <w:ilvl w:val="2"/>
          <w:numId w:val="6"/>
        </w:numPr>
        <w:shd w:val="clear" w:color="auto" w:fill="FFFFFF"/>
        <w:tabs>
          <w:tab w:val="left" w:pos="709"/>
        </w:tabs>
        <w:ind w:left="0" w:firstLine="709"/>
        <w:jc w:val="both"/>
        <w:rPr>
          <w:bCs/>
        </w:rPr>
      </w:pPr>
      <w:r>
        <w:rPr>
          <w:bCs/>
        </w:rPr>
        <w:lastRenderedPageBreak/>
        <w:t>Принять и оплатить выполненные Подрядчиком Работы на условиях, по цене и в сроки, предусмотренные Договором.</w:t>
      </w:r>
    </w:p>
    <w:p w:rsidR="00381625" w:rsidRDefault="00381625" w:rsidP="00F46975">
      <w:pPr>
        <w:pStyle w:val="afb"/>
        <w:numPr>
          <w:ilvl w:val="2"/>
          <w:numId w:val="6"/>
        </w:numPr>
        <w:tabs>
          <w:tab w:val="left" w:pos="709"/>
        </w:tabs>
        <w:ind w:left="0" w:firstLine="709"/>
        <w:jc w:val="both"/>
        <w:rPr>
          <w:bCs/>
        </w:rPr>
      </w:pPr>
      <w:r>
        <w:rPr>
          <w:bCs/>
        </w:rPr>
        <w:t>Производить освидетельствование (приемку) Скрытых работ.</w:t>
      </w:r>
    </w:p>
    <w:p w:rsidR="00381625" w:rsidRDefault="00381625" w:rsidP="00F46975">
      <w:pPr>
        <w:pStyle w:val="afb"/>
        <w:numPr>
          <w:ilvl w:val="2"/>
          <w:numId w:val="6"/>
        </w:numPr>
        <w:shd w:val="clear" w:color="auto" w:fill="FFFFFF"/>
        <w:tabs>
          <w:tab w:val="left" w:pos="709"/>
        </w:tabs>
        <w:ind w:left="0" w:firstLine="709"/>
        <w:jc w:val="both"/>
        <w:rPr>
          <w:bCs/>
        </w:rPr>
      </w:pPr>
      <w:r>
        <w:rPr>
          <w:bCs/>
        </w:rPr>
        <w:t>Выполнять иные обязанности, предусмотренные Договором.</w:t>
      </w:r>
    </w:p>
    <w:p w:rsidR="00381625" w:rsidRDefault="00381625" w:rsidP="00381625">
      <w:pPr>
        <w:tabs>
          <w:tab w:val="left" w:pos="709"/>
        </w:tabs>
        <w:spacing w:line="240" w:lineRule="auto"/>
        <w:ind w:firstLine="0"/>
        <w:rPr>
          <w:b/>
          <w:sz w:val="24"/>
          <w:szCs w:val="24"/>
        </w:rPr>
      </w:pPr>
    </w:p>
    <w:p w:rsidR="00381625" w:rsidRDefault="00381625" w:rsidP="00F46975">
      <w:pPr>
        <w:pStyle w:val="afb"/>
        <w:numPr>
          <w:ilvl w:val="1"/>
          <w:numId w:val="6"/>
        </w:numPr>
        <w:shd w:val="clear" w:color="auto" w:fill="FFFFFF"/>
        <w:tabs>
          <w:tab w:val="left" w:pos="1134"/>
        </w:tabs>
        <w:ind w:left="0" w:firstLine="709"/>
        <w:jc w:val="both"/>
        <w:rPr>
          <w:bCs/>
        </w:rPr>
      </w:pPr>
      <w:r>
        <w:rPr>
          <w:bCs/>
          <w:u w:val="single"/>
        </w:rPr>
        <w:t>Заказчик имеет право</w:t>
      </w:r>
      <w:r>
        <w:rPr>
          <w:bCs/>
        </w:rPr>
        <w:t>:</w:t>
      </w:r>
    </w:p>
    <w:p w:rsidR="00381625" w:rsidRDefault="00381625" w:rsidP="00F46975">
      <w:pPr>
        <w:pStyle w:val="afb"/>
        <w:numPr>
          <w:ilvl w:val="2"/>
          <w:numId w:val="6"/>
        </w:numPr>
        <w:shd w:val="clear" w:color="auto" w:fill="FFFFFF"/>
        <w:tabs>
          <w:tab w:val="left" w:pos="1418"/>
        </w:tabs>
        <w:ind w:left="0" w:firstLine="709"/>
        <w:jc w:val="both"/>
        <w:rPr>
          <w:bCs/>
        </w:rPr>
      </w:pPr>
      <w:r>
        <w:rPr>
          <w:bCs/>
        </w:rPr>
        <w:t>Самостоятельно или с привлечением третьих лиц осуществлять контроль, в том числе строительный, и надзор за ходом и качеством выполняемых Подрядчиком и Субподрядчиками по Договору Работ, соблюдением сроков и качеством их выполнения, не вмешиваясь при этом в их оперативно-хозяйственную деятельность. Проведение Заказчиком контроля не снимает с Подрядчика ответственности за ненадлежащее выполнение Работ.</w:t>
      </w:r>
    </w:p>
    <w:p w:rsidR="00381625" w:rsidRDefault="00381625" w:rsidP="00F46975">
      <w:pPr>
        <w:pStyle w:val="afb"/>
        <w:numPr>
          <w:ilvl w:val="2"/>
          <w:numId w:val="6"/>
        </w:numPr>
        <w:shd w:val="clear" w:color="auto" w:fill="FFFFFF"/>
        <w:tabs>
          <w:tab w:val="left" w:pos="1418"/>
        </w:tabs>
        <w:ind w:left="0" w:firstLine="709"/>
        <w:jc w:val="both"/>
        <w:rPr>
          <w:bCs/>
        </w:rPr>
      </w:pPr>
      <w:bookmarkStart w:id="11" w:name="_Ref361334602"/>
      <w:r>
        <w:rPr>
          <w:bCs/>
        </w:rPr>
        <w:t xml:space="preserve">Предоставить Подрядчику на основании соответствующего акта помещение для размещения персонала Подрядчика. </w:t>
      </w:r>
      <w:bookmarkEnd w:id="11"/>
    </w:p>
    <w:p w:rsidR="00381625" w:rsidRDefault="00381625" w:rsidP="00F46975">
      <w:pPr>
        <w:pStyle w:val="afb"/>
        <w:numPr>
          <w:ilvl w:val="2"/>
          <w:numId w:val="6"/>
        </w:numPr>
        <w:shd w:val="clear" w:color="auto" w:fill="FFFFFF"/>
        <w:tabs>
          <w:tab w:val="left" w:pos="1418"/>
        </w:tabs>
        <w:ind w:left="0" w:firstLine="709"/>
        <w:jc w:val="both"/>
        <w:rPr>
          <w:bCs/>
        </w:rPr>
      </w:pPr>
      <w:r>
        <w:rPr>
          <w:bCs/>
        </w:rPr>
        <w:t>Круглосуточно осуществлять доступ к месту производства Работ, месту (помещению) для складирования Материально-</w:t>
      </w:r>
      <w:r w:rsidR="00CD6E6D">
        <w:rPr>
          <w:bCs/>
        </w:rPr>
        <w:t>технических ресурсов</w:t>
      </w:r>
      <w:r>
        <w:rPr>
          <w:bCs/>
        </w:rPr>
        <w:t>. В случае предоставления Подрядчику отдельного помещения для складирования Ма</w:t>
      </w:r>
      <w:r w:rsidR="00CD6E6D">
        <w:rPr>
          <w:bCs/>
        </w:rPr>
        <w:t xml:space="preserve">териально-технических ресурсов, </w:t>
      </w:r>
      <w:r>
        <w:rPr>
          <w:bCs/>
        </w:rPr>
        <w:t xml:space="preserve">осуществлять осмотр такого помещения по первому требованию и в присутствии представителя Подрядчика. </w:t>
      </w:r>
    </w:p>
    <w:p w:rsidR="00381625" w:rsidRDefault="00381625" w:rsidP="00F46975">
      <w:pPr>
        <w:pStyle w:val="afb"/>
        <w:numPr>
          <w:ilvl w:val="2"/>
          <w:numId w:val="6"/>
        </w:numPr>
        <w:shd w:val="clear" w:color="auto" w:fill="FFFFFF"/>
        <w:tabs>
          <w:tab w:val="left" w:pos="1418"/>
        </w:tabs>
        <w:ind w:left="0" w:firstLine="709"/>
        <w:jc w:val="both"/>
        <w:rPr>
          <w:bCs/>
        </w:rPr>
      </w:pPr>
      <w:bookmarkStart w:id="12" w:name="_Ref361334652"/>
      <w:r>
        <w:rPr>
          <w:bCs/>
        </w:rPr>
        <w:t>Приостанавливать осуществление любых платежей (независимо от наличия оснований и наступления сроков таких платежей) и производство Работ по Договору путем направления Подрядчику соответствующего письменного требования с указанием причин приостановления при обнаружении отступлений от условий Договора, в том числе нарушений сроков и / или качества выполнения Работ, требований Технического задания, Применимого права, до устранения таких нарушений или их последствий, устанавливать сроки устранения таких нарушений. При этом Заказчик не будет считаться просрочившим и / или нарушившим свои обязательства по Договору. Приостановка Работ не является основанием для продления сроков выполнения Подрядчиком Работ, установленных Договором. В случае, когда в результате такой приостановки становится очевидной невозможность завершения Работ в срок, установленный Договором, Заказчик вправе отказаться от его исполнения и потребовать возмещения причиненных убытков.</w:t>
      </w:r>
      <w:bookmarkEnd w:id="12"/>
      <w:r>
        <w:rPr>
          <w:bCs/>
        </w:rPr>
        <w:t xml:space="preserve"> </w:t>
      </w:r>
    </w:p>
    <w:p w:rsidR="00381625" w:rsidRDefault="00381625" w:rsidP="00F46975">
      <w:pPr>
        <w:pStyle w:val="afb"/>
        <w:numPr>
          <w:ilvl w:val="2"/>
          <w:numId w:val="6"/>
        </w:numPr>
        <w:shd w:val="clear" w:color="auto" w:fill="FFFFFF"/>
        <w:tabs>
          <w:tab w:val="left" w:pos="1418"/>
        </w:tabs>
        <w:ind w:left="0" w:firstLine="709"/>
        <w:jc w:val="both"/>
        <w:rPr>
          <w:bCs/>
        </w:rPr>
      </w:pPr>
      <w:bookmarkStart w:id="13" w:name="_Ref361334468"/>
      <w:r>
        <w:rPr>
          <w:bCs/>
        </w:rPr>
        <w:t>Изымать пропуска и не допускать на территорию Заказчика работников Подрядчика и / или привлеченных им Субподрядчиков при выявлении нарушений такими работниками пропускного и внутриобъектового режима, требований охраны труда, пожарной и промышленной безопасности, природоохранного законодательства, на период до принятия совместного решения Сторон о возобновлении допуска.</w:t>
      </w:r>
      <w:bookmarkEnd w:id="13"/>
    </w:p>
    <w:p w:rsidR="00381625" w:rsidRDefault="00381625" w:rsidP="00F46975">
      <w:pPr>
        <w:pStyle w:val="afb"/>
        <w:numPr>
          <w:ilvl w:val="2"/>
          <w:numId w:val="6"/>
        </w:numPr>
        <w:shd w:val="clear" w:color="auto" w:fill="FFFFFF"/>
        <w:tabs>
          <w:tab w:val="left" w:pos="1418"/>
        </w:tabs>
        <w:ind w:left="0" w:firstLine="709"/>
        <w:jc w:val="both"/>
        <w:rPr>
          <w:bCs/>
        </w:rPr>
      </w:pPr>
      <w:bookmarkStart w:id="14" w:name="_Ref361319348"/>
      <w:r>
        <w:rPr>
          <w:bCs/>
        </w:rPr>
        <w:t>Вносить изменения в Техническое задание при условии, если вызываемые этим дополнительные работы не меняют характера предусмотренных в Договоре Работ таким образом, что выполнение указаний Заказчика потребовало бы от Подрядчика получения отсутствующих у него допусков, разрешений и / или лицензий. В целях внесения соответствующих изменений Заказчик обязан направить Подрядчику письменное распоряжение, обязательное к выполнению Подрядчиком.</w:t>
      </w:r>
      <w:bookmarkEnd w:id="14"/>
      <w:r>
        <w:rPr>
          <w:bCs/>
        </w:rPr>
        <w:t xml:space="preserve"> </w:t>
      </w:r>
    </w:p>
    <w:p w:rsidR="00381625" w:rsidRDefault="00381625" w:rsidP="00F46975">
      <w:pPr>
        <w:pStyle w:val="afb"/>
        <w:numPr>
          <w:ilvl w:val="2"/>
          <w:numId w:val="6"/>
        </w:numPr>
        <w:shd w:val="clear" w:color="auto" w:fill="FFFFFF"/>
        <w:tabs>
          <w:tab w:val="left" w:pos="1418"/>
        </w:tabs>
        <w:ind w:left="0" w:firstLine="709"/>
        <w:jc w:val="both"/>
        <w:rPr>
          <w:bCs/>
        </w:rPr>
      </w:pPr>
      <w:r>
        <w:rPr>
          <w:bCs/>
        </w:rPr>
        <w:t>Давать Подрядчику указания о способе выполнения Работ, если такие указания не противоречат условиям Договора и не являются вмешательством в деятельность Подрядчика.</w:t>
      </w:r>
    </w:p>
    <w:p w:rsidR="00381625" w:rsidRDefault="00381625" w:rsidP="00F46975">
      <w:pPr>
        <w:pStyle w:val="afb"/>
        <w:numPr>
          <w:ilvl w:val="2"/>
          <w:numId w:val="6"/>
        </w:numPr>
        <w:shd w:val="clear" w:color="auto" w:fill="FFFFFF"/>
        <w:tabs>
          <w:tab w:val="left" w:pos="1418"/>
        </w:tabs>
        <w:ind w:left="0" w:firstLine="709"/>
        <w:jc w:val="both"/>
        <w:rPr>
          <w:bCs/>
        </w:rPr>
      </w:pPr>
      <w:r>
        <w:rPr>
          <w:bCs/>
        </w:rPr>
        <w:t>Требовать от Подрядчика представления информации и пояснений о ходе выполнения Работ, требовать представления Заказчику документов, полученных Подрядчиком в ходе выполнения своих обязательств по Договору, в том числе копий предписаний контролирующих и надзорных органов, выданных Подрядчику и привлеченным им Субподрядчикам.</w:t>
      </w:r>
    </w:p>
    <w:p w:rsidR="00381625" w:rsidRDefault="00381625" w:rsidP="00381625">
      <w:pPr>
        <w:pStyle w:val="afb"/>
        <w:shd w:val="clear" w:color="auto" w:fill="FFFFFF"/>
        <w:tabs>
          <w:tab w:val="left" w:pos="567"/>
        </w:tabs>
        <w:ind w:left="0" w:firstLine="567"/>
        <w:jc w:val="both"/>
        <w:rPr>
          <w:bCs/>
          <w:color w:val="FF0000"/>
        </w:rPr>
      </w:pPr>
    </w:p>
    <w:p w:rsidR="00381625" w:rsidRDefault="00381625" w:rsidP="00F46975">
      <w:pPr>
        <w:pStyle w:val="afb"/>
        <w:numPr>
          <w:ilvl w:val="1"/>
          <w:numId w:val="6"/>
        </w:numPr>
        <w:shd w:val="clear" w:color="auto" w:fill="FFFFFF"/>
        <w:tabs>
          <w:tab w:val="left" w:pos="1134"/>
        </w:tabs>
        <w:ind w:left="0" w:firstLine="567"/>
        <w:jc w:val="both"/>
        <w:rPr>
          <w:bCs/>
        </w:rPr>
      </w:pPr>
      <w:r>
        <w:rPr>
          <w:bCs/>
          <w:u w:val="single"/>
        </w:rPr>
        <w:t>Подрядчик обязан</w:t>
      </w:r>
      <w:r>
        <w:rPr>
          <w:bCs/>
        </w:rPr>
        <w:t>:</w:t>
      </w:r>
    </w:p>
    <w:p w:rsidR="00381625" w:rsidRDefault="00381625" w:rsidP="00F46975">
      <w:pPr>
        <w:pStyle w:val="afb"/>
        <w:numPr>
          <w:ilvl w:val="2"/>
          <w:numId w:val="6"/>
        </w:numPr>
        <w:shd w:val="clear" w:color="auto" w:fill="FFFFFF"/>
        <w:tabs>
          <w:tab w:val="left" w:pos="1418"/>
        </w:tabs>
        <w:ind w:left="0" w:firstLine="567"/>
        <w:jc w:val="both"/>
        <w:rPr>
          <w:bCs/>
        </w:rPr>
      </w:pPr>
      <w:r>
        <w:rPr>
          <w:bCs/>
        </w:rPr>
        <w:t>Выполнить Работы в объеме, сроки и с качеством, соответствующим требованиям Договора и Применимого права</w:t>
      </w:r>
      <w:r>
        <w:t xml:space="preserve"> </w:t>
      </w:r>
      <w:r>
        <w:rPr>
          <w:bCs/>
        </w:rPr>
        <w:t>и сдать их результат Заказчику.</w:t>
      </w:r>
    </w:p>
    <w:p w:rsidR="00DC2188" w:rsidRPr="00DC2188" w:rsidRDefault="00DC2188" w:rsidP="00DC2188">
      <w:pPr>
        <w:pStyle w:val="afb"/>
        <w:numPr>
          <w:ilvl w:val="2"/>
          <w:numId w:val="6"/>
        </w:numPr>
        <w:shd w:val="clear" w:color="auto" w:fill="FFFFFF"/>
        <w:tabs>
          <w:tab w:val="left" w:pos="1418"/>
        </w:tabs>
        <w:ind w:left="0" w:firstLine="567"/>
        <w:jc w:val="both"/>
        <w:rPr>
          <w:bCs/>
        </w:rPr>
      </w:pPr>
      <w:r>
        <w:rPr>
          <w:bCs/>
        </w:rPr>
        <w:lastRenderedPageBreak/>
        <w:t>Р</w:t>
      </w:r>
      <w:r w:rsidRPr="00DC2188">
        <w:rPr>
          <w:bCs/>
        </w:rPr>
        <w:t>азработать и согласовать с Заказчиком эскизный проект цветового решения фасадов (далее – Проект). Проект предоставить Заказчику на бумажном носителе в 3-х экземплярах, в электронном виде -1 экземпляре в течение 5 (пяти) рабочих дней с момента начала работ по договору. Производить корректировки Проекта, в случае необходимости, в течение 2 (двух) рабочих дней с момента обращения Заказчика (необходимость во внесении корректировок может возникнуть при согласовании Заказчиком Проекта в уполномоченных органах местного самоуправления);</w:t>
      </w:r>
    </w:p>
    <w:p w:rsidR="00381625" w:rsidRDefault="00381625" w:rsidP="00F46975">
      <w:pPr>
        <w:pStyle w:val="afb"/>
        <w:numPr>
          <w:ilvl w:val="2"/>
          <w:numId w:val="6"/>
        </w:numPr>
        <w:shd w:val="clear" w:color="auto" w:fill="FFFFFF"/>
        <w:tabs>
          <w:tab w:val="left" w:pos="1418"/>
        </w:tabs>
        <w:ind w:left="0" w:firstLine="567"/>
        <w:jc w:val="both"/>
        <w:rPr>
          <w:bCs/>
        </w:rPr>
      </w:pPr>
      <w:r>
        <w:rPr>
          <w:bCs/>
        </w:rPr>
        <w:t xml:space="preserve">В срок, указанный в пункте 2.1.2 Договора, принять от Заказчика на время выполнения Работ по Договору: </w:t>
      </w:r>
    </w:p>
    <w:p w:rsidR="00381625" w:rsidRPr="004A4D02" w:rsidRDefault="00381625" w:rsidP="00F46975">
      <w:pPr>
        <w:pStyle w:val="afb"/>
        <w:numPr>
          <w:ilvl w:val="0"/>
          <w:numId w:val="8"/>
        </w:numPr>
        <w:shd w:val="clear" w:color="auto" w:fill="FFFFFF"/>
        <w:tabs>
          <w:tab w:val="left" w:pos="1418"/>
        </w:tabs>
        <w:ind w:left="0" w:firstLine="709"/>
        <w:jc w:val="both"/>
        <w:rPr>
          <w:bCs/>
        </w:rPr>
      </w:pPr>
      <w:r>
        <w:rPr>
          <w:bCs/>
        </w:rPr>
        <w:t>место производства Работ</w:t>
      </w:r>
      <w:r w:rsidRPr="004A4D02">
        <w:rPr>
          <w:bCs/>
        </w:rPr>
        <w:t>,</w:t>
      </w:r>
      <w:r w:rsidRPr="004A4D02">
        <w:rPr>
          <w:bCs/>
          <w:color w:val="FF0000"/>
        </w:rPr>
        <w:t xml:space="preserve"> </w:t>
      </w:r>
      <w:r w:rsidRPr="004A4D02">
        <w:rPr>
          <w:bCs/>
        </w:rPr>
        <w:t>место (помещение) для складирования Материально-технических ресурсов</w:t>
      </w:r>
      <w:r w:rsidR="00247D2B" w:rsidRPr="004A4D02">
        <w:rPr>
          <w:bCs/>
        </w:rPr>
        <w:t xml:space="preserve"> </w:t>
      </w:r>
      <w:r w:rsidRPr="004A4D02">
        <w:rPr>
          <w:bCs/>
        </w:rPr>
        <w:t>по соответствующим актам сдачи-приемки (Приложение № 3 к Договору);</w:t>
      </w:r>
    </w:p>
    <w:p w:rsidR="00381625" w:rsidRDefault="00381625" w:rsidP="00F46975">
      <w:pPr>
        <w:pStyle w:val="afb"/>
        <w:numPr>
          <w:ilvl w:val="2"/>
          <w:numId w:val="6"/>
        </w:numPr>
        <w:shd w:val="clear" w:color="auto" w:fill="FFFFFF"/>
        <w:tabs>
          <w:tab w:val="left" w:pos="1418"/>
        </w:tabs>
        <w:ind w:left="0" w:firstLine="567"/>
        <w:jc w:val="both"/>
        <w:rPr>
          <w:bCs/>
        </w:rPr>
      </w:pPr>
      <w:r w:rsidRPr="004A4D02">
        <w:rPr>
          <w:bCs/>
        </w:rPr>
        <w:t>При приемке места производства Работ, места (помещения) для складирования Ма</w:t>
      </w:r>
      <w:r w:rsidR="00CD6E6D" w:rsidRPr="004A4D02">
        <w:rPr>
          <w:bCs/>
        </w:rPr>
        <w:t>териально-технических ресурсов</w:t>
      </w:r>
      <w:r w:rsidRPr="004A4D02">
        <w:t>,</w:t>
      </w:r>
      <w:r w:rsidRPr="004A4D02">
        <w:rPr>
          <w:bCs/>
        </w:rPr>
        <w:t xml:space="preserve"> а также оборудования и инструмента,</w:t>
      </w:r>
      <w:r w:rsidRPr="004A4D02">
        <w:t xml:space="preserve"> которые не будут являться составной частью Результата работ,</w:t>
      </w:r>
      <w:r w:rsidRPr="004A4D02">
        <w:rPr>
          <w:bCs/>
        </w:rPr>
        <w:t xml:space="preserve"> указать в соответствующих актах сдачи-приемки все замечания и недостатки, которые могут повлиять на сроки выполнения Работ или Результат Работ, в том числе на</w:t>
      </w:r>
      <w:r>
        <w:rPr>
          <w:bCs/>
        </w:rPr>
        <w:t xml:space="preserve"> безопасность Работ, складируемых Материально-технических ресурсов. </w:t>
      </w:r>
    </w:p>
    <w:p w:rsidR="00381625" w:rsidRPr="00CD6E6D" w:rsidRDefault="00381625" w:rsidP="00CD6E6D">
      <w:pPr>
        <w:pStyle w:val="afb"/>
        <w:shd w:val="clear" w:color="auto" w:fill="FFFFFF"/>
        <w:tabs>
          <w:tab w:val="left" w:pos="1418"/>
        </w:tabs>
        <w:ind w:left="0" w:firstLine="567"/>
        <w:jc w:val="both"/>
        <w:rPr>
          <w:bCs/>
        </w:rPr>
      </w:pPr>
      <w:r>
        <w:rPr>
          <w:bCs/>
        </w:rPr>
        <w:t>В случае невыполнения данной обязанности Подрядчик лишается права предъявлять Заказчику какие-либо претензии, в том числе относительно увеличения объема или сроков выполнения Работ, вызванные наличием у Подрядчика замечаний к переданным Заказчиком местам (помеще</w:t>
      </w:r>
      <w:r w:rsidR="00CE742B">
        <w:rPr>
          <w:bCs/>
        </w:rPr>
        <w:t>нию)</w:t>
      </w:r>
      <w:r>
        <w:rPr>
          <w:bCs/>
        </w:rPr>
        <w:t>.</w:t>
      </w:r>
    </w:p>
    <w:p w:rsidR="00381625" w:rsidRDefault="00381625" w:rsidP="00F46975">
      <w:pPr>
        <w:pStyle w:val="afb"/>
        <w:numPr>
          <w:ilvl w:val="2"/>
          <w:numId w:val="6"/>
        </w:numPr>
        <w:shd w:val="clear" w:color="auto" w:fill="FFFFFF"/>
        <w:tabs>
          <w:tab w:val="left" w:pos="1418"/>
        </w:tabs>
        <w:ind w:left="0" w:firstLine="709"/>
        <w:jc w:val="both"/>
        <w:rPr>
          <w:bCs/>
        </w:rPr>
      </w:pPr>
      <w:r>
        <w:rPr>
          <w:bCs/>
        </w:rPr>
        <w:t xml:space="preserve">В случае недостаточности для производства Работ по Договору источников электроснабжения, водоснабжения или канализации, предоставленных Заказчиком в соответствии с пунктом 2.1.3 Договора, а также при отсутствии таких источников в месте производства Работ, самостоятельно обеспечить наличие электроэнергии, воды и других ресурсов, необходимых для выполнения Работ. </w:t>
      </w:r>
    </w:p>
    <w:p w:rsidR="00381625" w:rsidRDefault="00381625" w:rsidP="00F46975">
      <w:pPr>
        <w:pStyle w:val="afb"/>
        <w:numPr>
          <w:ilvl w:val="2"/>
          <w:numId w:val="6"/>
        </w:numPr>
        <w:shd w:val="clear" w:color="auto" w:fill="FFFFFF"/>
        <w:tabs>
          <w:tab w:val="left" w:pos="1418"/>
        </w:tabs>
        <w:ind w:left="0" w:firstLine="709"/>
        <w:jc w:val="both"/>
        <w:rPr>
          <w:bCs/>
        </w:rPr>
      </w:pPr>
      <w:r>
        <w:rPr>
          <w:bCs/>
        </w:rPr>
        <w:t>До фактического начала выполнения Работ предоставить Заказчику:</w:t>
      </w:r>
    </w:p>
    <w:p w:rsidR="00381625" w:rsidRDefault="00381625" w:rsidP="00F46975">
      <w:pPr>
        <w:pStyle w:val="afb"/>
        <w:numPr>
          <w:ilvl w:val="0"/>
          <w:numId w:val="9"/>
        </w:numPr>
        <w:shd w:val="clear" w:color="auto" w:fill="FFFFFF"/>
        <w:tabs>
          <w:tab w:val="left" w:pos="1418"/>
        </w:tabs>
        <w:ind w:left="0" w:firstLine="709"/>
        <w:jc w:val="both"/>
        <w:rPr>
          <w:bCs/>
        </w:rPr>
      </w:pPr>
      <w:r>
        <w:rPr>
          <w:bCs/>
        </w:rPr>
        <w:t xml:space="preserve">контакты и должность представителей Подрядчика, уполномоченных на оперативное рассмотрение и решение технических и организационных вопросов, связанных с выполнением Работ, а также на доступ к информационной системе </w:t>
      </w:r>
      <w:r>
        <w:rPr>
          <w:bCs/>
          <w:lang w:val="en-US"/>
        </w:rPr>
        <w:t>Maximo</w:t>
      </w:r>
      <w:r>
        <w:rPr>
          <w:bCs/>
        </w:rPr>
        <w:t xml:space="preserve">; </w:t>
      </w:r>
    </w:p>
    <w:p w:rsidR="00381625" w:rsidRDefault="00381625" w:rsidP="00F46975">
      <w:pPr>
        <w:pStyle w:val="afb"/>
        <w:numPr>
          <w:ilvl w:val="0"/>
          <w:numId w:val="9"/>
        </w:numPr>
        <w:shd w:val="clear" w:color="auto" w:fill="FFFFFF"/>
        <w:tabs>
          <w:tab w:val="left" w:pos="709"/>
        </w:tabs>
        <w:ind w:left="0" w:firstLine="709"/>
        <w:jc w:val="both"/>
        <w:rPr>
          <w:bCs/>
        </w:rPr>
      </w:pPr>
      <w:r>
        <w:rPr>
          <w:bCs/>
        </w:rPr>
        <w:t>контакты и должность представителя Подрядчика, ответственного за соблюдение норм и правил в области охраны труда, электробезопасности, пожарной и промышленной безопасности, природоохранного законодательства в месте производства Работ. Подрядчик обязан обеспечить присутствие указанного лица в месте производства Работ в течение всего срока их выполнения.</w:t>
      </w:r>
    </w:p>
    <w:p w:rsidR="00381625" w:rsidRDefault="00381625" w:rsidP="00F46975">
      <w:pPr>
        <w:pStyle w:val="afb"/>
        <w:numPr>
          <w:ilvl w:val="2"/>
          <w:numId w:val="6"/>
        </w:numPr>
        <w:shd w:val="clear" w:color="auto" w:fill="FFFFFF"/>
        <w:tabs>
          <w:tab w:val="left" w:pos="1418"/>
        </w:tabs>
        <w:ind w:left="0" w:firstLine="709"/>
        <w:jc w:val="both"/>
        <w:rPr>
          <w:bCs/>
        </w:rPr>
      </w:pPr>
      <w:r>
        <w:rPr>
          <w:bCs/>
        </w:rPr>
        <w:t xml:space="preserve">Обеспечить сохранность переданных Заказчиком по соответствующим актам </w:t>
      </w:r>
      <w:r w:rsidR="00CD6E6D">
        <w:rPr>
          <w:bCs/>
        </w:rPr>
        <w:t>сдачи-приемки мест (помещений)</w:t>
      </w:r>
      <w:r>
        <w:rPr>
          <w:bCs/>
        </w:rPr>
        <w:t>, а также возврат их Заказчику в первоначальном состоянии с учетом естественного износа не позднее даты окончания выполнения Работ, указанной в пункте 1.</w:t>
      </w:r>
      <w:r w:rsidR="005E661B">
        <w:rPr>
          <w:bCs/>
        </w:rPr>
        <w:t>4</w:t>
      </w:r>
      <w:r>
        <w:rPr>
          <w:bCs/>
        </w:rPr>
        <w:t xml:space="preserve">.2 Договора, либо, в случаях прекращения (расторжения) Договора, указанных в пункте 2.2.4 и разделе 15 Договора, – не позднее 3 (трех) рабочих дней с даты получения соответствующего требования Заказчика. </w:t>
      </w:r>
    </w:p>
    <w:p w:rsidR="00381625" w:rsidRDefault="00381625" w:rsidP="00F46975">
      <w:pPr>
        <w:pStyle w:val="afb"/>
        <w:numPr>
          <w:ilvl w:val="2"/>
          <w:numId w:val="6"/>
        </w:numPr>
        <w:shd w:val="clear" w:color="auto" w:fill="FFFFFF"/>
        <w:tabs>
          <w:tab w:val="left" w:pos="1418"/>
        </w:tabs>
        <w:ind w:left="0" w:firstLine="709"/>
        <w:jc w:val="both"/>
      </w:pPr>
      <w:r>
        <w:t>Обеспечить наличие допусков, разрешений и лицензий, необходимых для производства Работ.</w:t>
      </w:r>
    </w:p>
    <w:p w:rsidR="00381625" w:rsidRDefault="00381625" w:rsidP="00381625">
      <w:pPr>
        <w:pStyle w:val="afb"/>
        <w:shd w:val="clear" w:color="auto" w:fill="FFFFFF"/>
        <w:tabs>
          <w:tab w:val="left" w:pos="1418"/>
        </w:tabs>
        <w:ind w:left="0" w:firstLine="709"/>
        <w:jc w:val="both"/>
      </w:pPr>
      <w:r>
        <w:t>Подрядчик обязан незамедлительно, но в любом случае не позднее рабочего дня, следующего за днем наступлением соответствующего обстоятельства, сообщать Заказчику об отзыве, прекращении, приостановлении действия, признании недействительными или утрате по другим основаниям допусков, разрешений и лицензий, необходимых для надлежащего исполнения Подрядчиком своих обязательств по Договору</w:t>
      </w:r>
      <w:r>
        <w:rPr>
          <w:bCs/>
        </w:rPr>
        <w:t xml:space="preserve">, </w:t>
      </w:r>
      <w:r w:rsidR="006336F9">
        <w:rPr>
          <w:bCs/>
        </w:rPr>
        <w:t xml:space="preserve"> </w:t>
      </w:r>
      <w:r>
        <w:t xml:space="preserve">а также в разумный срок обеспечить получение соответствующих допусков, разрешений и лицензий в срок, обеспечивающих надлежащее исполнение Подрядчиком обязательств по Договору. </w:t>
      </w:r>
    </w:p>
    <w:p w:rsidR="00381625" w:rsidRDefault="00381625" w:rsidP="00381625">
      <w:pPr>
        <w:pStyle w:val="afb"/>
        <w:shd w:val="clear" w:color="auto" w:fill="FFFFFF"/>
        <w:tabs>
          <w:tab w:val="left" w:pos="1418"/>
        </w:tabs>
        <w:ind w:left="0" w:firstLine="709"/>
        <w:jc w:val="both"/>
      </w:pPr>
      <w:r>
        <w:t xml:space="preserve">Если в процессе выполнения Работ по Договору законом или иным нормативным правовым актом будет установлена обязанность Подрядчика получить дополнительные допуски, разрешения и / или лицензии, Подрядчик обязан направить Заказчику </w:t>
      </w:r>
      <w:r>
        <w:lastRenderedPageBreak/>
        <w:t>соответствующее письменное уведомление, а также в разумный срок получить необходимые допуски, разрешения и / или лицензии и направить их копии Заказчику.</w:t>
      </w:r>
    </w:p>
    <w:p w:rsidR="00381625" w:rsidRDefault="00381625" w:rsidP="00381625">
      <w:pPr>
        <w:pStyle w:val="afb"/>
        <w:shd w:val="clear" w:color="auto" w:fill="FFFFFF"/>
        <w:tabs>
          <w:tab w:val="left" w:pos="1418"/>
        </w:tabs>
        <w:ind w:left="0" w:firstLine="709"/>
        <w:jc w:val="both"/>
      </w:pPr>
      <w:r>
        <w:t>Во избежание сомнений, принятие соответствующего закона или иного нормативного правового акта не будет рассматриваться для целей Договора как обстоятельство непреодолимой силы (форс-мажор), указанное в пункте 12.1 Договора, и Подрядчик не будет иметь права на продление сроков выполнения Работ или увеличение стоимости Работ, если Сторонами письменно не согласовано иное.</w:t>
      </w:r>
    </w:p>
    <w:p w:rsidR="00381625" w:rsidRDefault="00381625" w:rsidP="00F46975">
      <w:pPr>
        <w:pStyle w:val="afb"/>
        <w:numPr>
          <w:ilvl w:val="2"/>
          <w:numId w:val="6"/>
        </w:numPr>
        <w:shd w:val="clear" w:color="auto" w:fill="FFFFFF"/>
        <w:tabs>
          <w:tab w:val="left" w:pos="1418"/>
        </w:tabs>
        <w:ind w:left="0" w:firstLine="710"/>
        <w:jc w:val="both"/>
        <w:rPr>
          <w:bCs/>
        </w:rPr>
      </w:pPr>
      <w:r>
        <w:t>Выполнять</w:t>
      </w:r>
      <w:r>
        <w:rPr>
          <w:bCs/>
        </w:rPr>
        <w:t xml:space="preserve"> Работы силами квалифицированных</w:t>
      </w:r>
      <w:r w:rsidR="00D81FC1">
        <w:rPr>
          <w:bCs/>
        </w:rPr>
        <w:t xml:space="preserve"> специалистов</w:t>
      </w:r>
      <w:r>
        <w:rPr>
          <w:bCs/>
        </w:rPr>
        <w:t xml:space="preserve">, прошедших соответствующую подготовку, квалификация, опыт и компетенция которых позволяет обеспечить надлежащее и качественное выполнение Работ. </w:t>
      </w:r>
    </w:p>
    <w:p w:rsidR="00381625" w:rsidRDefault="00381625" w:rsidP="00F46975">
      <w:pPr>
        <w:pStyle w:val="afb"/>
        <w:numPr>
          <w:ilvl w:val="2"/>
          <w:numId w:val="6"/>
        </w:numPr>
        <w:shd w:val="clear" w:color="auto" w:fill="FFFFFF"/>
        <w:tabs>
          <w:tab w:val="left" w:pos="1418"/>
        </w:tabs>
        <w:ind w:left="0" w:firstLine="709"/>
        <w:jc w:val="both"/>
        <w:rPr>
          <w:bCs/>
        </w:rPr>
      </w:pPr>
      <w:r>
        <w:rPr>
          <w:bCs/>
        </w:rPr>
        <w:t>Обеспечить доставку, приемку, разгрузку, складирование и хранение прибывающих на место производства Работ Материально-технических ресурсов, необходимых для выполнения Работ.</w:t>
      </w:r>
    </w:p>
    <w:p w:rsidR="00381625" w:rsidRDefault="00381625" w:rsidP="00F46975">
      <w:pPr>
        <w:pStyle w:val="afb"/>
        <w:numPr>
          <w:ilvl w:val="2"/>
          <w:numId w:val="6"/>
        </w:numPr>
        <w:shd w:val="clear" w:color="auto" w:fill="FFFFFF"/>
        <w:tabs>
          <w:tab w:val="left" w:pos="1418"/>
        </w:tabs>
        <w:ind w:left="0" w:firstLine="710"/>
        <w:jc w:val="both"/>
        <w:rPr>
          <w:bCs/>
        </w:rPr>
      </w:pPr>
      <w:r>
        <w:rPr>
          <w:bCs/>
        </w:rPr>
        <w:t xml:space="preserve">Организовать контроль качества поступающих Материально-технических ресурсов, обеспечить наличие соответствующих сертификатов, технических паспортов и других документов, удостоверяющих качество используемых Подрядчиком в месте производства Работ Материально-технических ресурсов. Копии таких сертификатов, технических паспортов и иных документов должны быть предоставлены Заказчику до начала производства Работ. </w:t>
      </w:r>
    </w:p>
    <w:p w:rsidR="00381625" w:rsidRDefault="00381625" w:rsidP="00381625">
      <w:pPr>
        <w:pStyle w:val="afb"/>
        <w:shd w:val="clear" w:color="auto" w:fill="FFFFFF"/>
        <w:tabs>
          <w:tab w:val="left" w:pos="1418"/>
        </w:tabs>
        <w:ind w:left="0" w:firstLine="710"/>
        <w:jc w:val="both"/>
        <w:rPr>
          <w:bCs/>
        </w:rPr>
      </w:pPr>
      <w:r>
        <w:rPr>
          <w:bCs/>
        </w:rPr>
        <w:t>Подрядчик обязуется письменно согласовать с Заказчиком планируемые к использованию Материально-технические ресурсы до начала производства Работ в случае, если они не соответствуют условиям Договора.</w:t>
      </w:r>
    </w:p>
    <w:p w:rsidR="00381625" w:rsidRDefault="00381625" w:rsidP="00F46975">
      <w:pPr>
        <w:pStyle w:val="afb"/>
        <w:numPr>
          <w:ilvl w:val="2"/>
          <w:numId w:val="6"/>
        </w:numPr>
        <w:shd w:val="clear" w:color="auto" w:fill="FFFFFF"/>
        <w:tabs>
          <w:tab w:val="left" w:pos="1418"/>
        </w:tabs>
        <w:ind w:left="0" w:firstLine="709"/>
        <w:jc w:val="both"/>
        <w:rPr>
          <w:bCs/>
        </w:rPr>
      </w:pPr>
      <w:r>
        <w:rPr>
          <w:bCs/>
        </w:rPr>
        <w:t>В случаях, установленных правилами пропускного и внутриобъектового режима Заказчика, предварительно согласовать с Заказчиком пофамильные списки персонала, задействованного при производстве Работ.</w:t>
      </w:r>
    </w:p>
    <w:p w:rsidR="00381625" w:rsidRDefault="00381625" w:rsidP="00F46975">
      <w:pPr>
        <w:pStyle w:val="afb"/>
        <w:numPr>
          <w:ilvl w:val="2"/>
          <w:numId w:val="6"/>
        </w:numPr>
        <w:shd w:val="clear" w:color="auto" w:fill="FFFFFF"/>
        <w:tabs>
          <w:tab w:val="left" w:pos="1418"/>
        </w:tabs>
        <w:ind w:left="0" w:firstLine="710"/>
        <w:jc w:val="both"/>
        <w:rPr>
          <w:bCs/>
        </w:rPr>
      </w:pPr>
      <w:r>
        <w:rPr>
          <w:bCs/>
        </w:rPr>
        <w:t xml:space="preserve">Провести инструктаж персонала, задействованного при производстве Работ, обеспечить соблюдение (в том числе указанным персоналом) правил эксплуатации электроустановок, требований охраны труда, пожарной и промышленной безопасности, экологических, санитарных требований и правил, а также иных нормативных правовых актов и требований локальных нормативных актов Заказчика. </w:t>
      </w:r>
    </w:p>
    <w:p w:rsidR="00381625" w:rsidRDefault="00381625" w:rsidP="00F46975">
      <w:pPr>
        <w:pStyle w:val="afb"/>
        <w:numPr>
          <w:ilvl w:val="2"/>
          <w:numId w:val="6"/>
        </w:numPr>
        <w:shd w:val="clear" w:color="auto" w:fill="FFFFFF"/>
        <w:tabs>
          <w:tab w:val="left" w:pos="1418"/>
        </w:tabs>
        <w:ind w:left="0" w:firstLine="710"/>
        <w:jc w:val="both"/>
        <w:rPr>
          <w:bCs/>
        </w:rPr>
      </w:pPr>
      <w:r>
        <w:rPr>
          <w:bCs/>
        </w:rPr>
        <w:t>Обеспечить в соответствии с законодательством Российской Федерации согласие физических лиц, персональные данные которых должны быть переданы Заказчику по условиям Договора, на такую передачу, а также осуществление Заказчиком обработки, включая сбор, накопление, хранение, уточнение (обновление, изменение), использование, передачу (распространение, предоставление, доступ) и уничтожение таких персональных данных, и по письменному требованию Заказчика предоставить документы, подтверждающие получение такого согласия.</w:t>
      </w:r>
    </w:p>
    <w:p w:rsidR="00381625" w:rsidRDefault="00381625" w:rsidP="00F46975">
      <w:pPr>
        <w:pStyle w:val="afb"/>
        <w:numPr>
          <w:ilvl w:val="2"/>
          <w:numId w:val="6"/>
        </w:numPr>
        <w:shd w:val="clear" w:color="auto" w:fill="FFFFFF"/>
        <w:tabs>
          <w:tab w:val="left" w:pos="1418"/>
        </w:tabs>
        <w:ind w:left="0" w:firstLine="709"/>
        <w:jc w:val="both"/>
        <w:rPr>
          <w:bCs/>
        </w:rPr>
      </w:pPr>
      <w:r>
        <w:rPr>
          <w:bCs/>
        </w:rPr>
        <w:t>В случае применения контролирующими органами штрафных санкций к Заказчику по фактам нарушения Подрядчиком требований охраны труда, электробезопасности, пожарной и промышленной безопасности, природоохранного законодательства или иных нормативных правовых актов, возмещать Заказчику расходы по уплате таких штрафов в течение 10 (десяти) рабочих дней с даты получения соответствующего письменного требования.</w:t>
      </w:r>
    </w:p>
    <w:p w:rsidR="00381625" w:rsidRDefault="00381625" w:rsidP="00F46975">
      <w:pPr>
        <w:pStyle w:val="afb"/>
        <w:numPr>
          <w:ilvl w:val="2"/>
          <w:numId w:val="6"/>
        </w:numPr>
        <w:shd w:val="clear" w:color="auto" w:fill="FFFFFF"/>
        <w:tabs>
          <w:tab w:val="left" w:pos="1418"/>
        </w:tabs>
        <w:ind w:left="0" w:firstLine="710"/>
        <w:jc w:val="both"/>
        <w:rPr>
          <w:bCs/>
        </w:rPr>
      </w:pPr>
      <w:r>
        <w:rPr>
          <w:bCs/>
        </w:rPr>
        <w:t>Предоставить Заказчику в полном объеме необходимую для приемки Работ приемо-сдаточную и исполнительную документацию</w:t>
      </w:r>
      <w:r>
        <w:t xml:space="preserve"> </w:t>
      </w:r>
      <w:r>
        <w:rPr>
          <w:bCs/>
        </w:rPr>
        <w:t xml:space="preserve">в 3 (трех) экземплярах. </w:t>
      </w:r>
    </w:p>
    <w:p w:rsidR="00381625" w:rsidRDefault="00381625" w:rsidP="00381625">
      <w:pPr>
        <w:pStyle w:val="afb"/>
        <w:shd w:val="clear" w:color="auto" w:fill="FFFFFF"/>
        <w:ind w:left="0" w:firstLine="709"/>
        <w:jc w:val="both"/>
        <w:rPr>
          <w:bCs/>
        </w:rPr>
      </w:pPr>
      <w:r>
        <w:rPr>
          <w:bCs/>
        </w:rPr>
        <w:t>Исполнительная документация должна обеспечивать достоверность и полноту сведений о фактически выполненных Работах.</w:t>
      </w:r>
    </w:p>
    <w:p w:rsidR="00381625" w:rsidRDefault="00381625" w:rsidP="00F46975">
      <w:pPr>
        <w:pStyle w:val="afb"/>
        <w:numPr>
          <w:ilvl w:val="2"/>
          <w:numId w:val="6"/>
        </w:numPr>
        <w:shd w:val="clear" w:color="auto" w:fill="FFFFFF"/>
        <w:tabs>
          <w:tab w:val="left" w:pos="1418"/>
        </w:tabs>
        <w:ind w:left="0" w:firstLine="709"/>
        <w:jc w:val="both"/>
        <w:rPr>
          <w:bCs/>
        </w:rPr>
      </w:pPr>
      <w:r>
        <w:rPr>
          <w:bCs/>
        </w:rPr>
        <w:t xml:space="preserve">Обеспечивать в месте производства Работ порядок и чистоту, накапливать строительный и бытовой мусор в предназначенных для этого и указанных Заказчиком местах, не допуская переполнения мест накопления. </w:t>
      </w:r>
    </w:p>
    <w:p w:rsidR="00381625" w:rsidRDefault="00381625" w:rsidP="00F46975">
      <w:pPr>
        <w:pStyle w:val="afb"/>
        <w:numPr>
          <w:ilvl w:val="2"/>
          <w:numId w:val="6"/>
        </w:numPr>
        <w:shd w:val="clear" w:color="auto" w:fill="FFFFFF"/>
        <w:tabs>
          <w:tab w:val="left" w:pos="1418"/>
        </w:tabs>
        <w:ind w:left="0" w:firstLine="709"/>
        <w:jc w:val="both"/>
        <w:rPr>
          <w:bCs/>
        </w:rPr>
      </w:pPr>
      <w:r>
        <w:rPr>
          <w:bCs/>
        </w:rPr>
        <w:t>До даты сдачи Заказчику Результата Работ обеспечить за свой счет уборку места производства Работ, вывоз строительного мусора и отходов Подрядчика, образовавшихся в ходе выполнения Работ, в места утилизации.</w:t>
      </w:r>
    </w:p>
    <w:p w:rsidR="00381625" w:rsidRDefault="00381625" w:rsidP="00F46975">
      <w:pPr>
        <w:pStyle w:val="afb"/>
        <w:numPr>
          <w:ilvl w:val="2"/>
          <w:numId w:val="6"/>
        </w:numPr>
        <w:shd w:val="clear" w:color="auto" w:fill="FFFFFF"/>
        <w:tabs>
          <w:tab w:val="left" w:pos="1418"/>
        </w:tabs>
        <w:ind w:left="0" w:firstLine="710"/>
        <w:jc w:val="both"/>
        <w:rPr>
          <w:bCs/>
        </w:rPr>
      </w:pPr>
      <w:r>
        <w:rPr>
          <w:bCs/>
        </w:rPr>
        <w:t xml:space="preserve"> Передать Заказчику в полном объеме</w:t>
      </w:r>
      <w:r>
        <w:t xml:space="preserve"> лом черных и цветных металлов, </w:t>
      </w:r>
      <w:r>
        <w:rPr>
          <w:bCs/>
        </w:rPr>
        <w:t>образовавшийся в ходе выполнения Работ.</w:t>
      </w:r>
    </w:p>
    <w:p w:rsidR="00381625" w:rsidRDefault="00381625" w:rsidP="00F46975">
      <w:pPr>
        <w:pStyle w:val="afb"/>
        <w:numPr>
          <w:ilvl w:val="2"/>
          <w:numId w:val="6"/>
        </w:numPr>
        <w:shd w:val="clear" w:color="auto" w:fill="FFFFFF"/>
        <w:tabs>
          <w:tab w:val="left" w:pos="1418"/>
        </w:tabs>
        <w:ind w:left="0" w:firstLine="710"/>
        <w:jc w:val="both"/>
        <w:rPr>
          <w:bCs/>
        </w:rPr>
      </w:pPr>
      <w:r>
        <w:rPr>
          <w:bCs/>
        </w:rPr>
        <w:lastRenderedPageBreak/>
        <w:t>Выполнять полученные в ходе исполнения Договора указания Заказчика</w:t>
      </w:r>
      <w:r>
        <w:t xml:space="preserve"> </w:t>
      </w:r>
      <w:r>
        <w:rPr>
          <w:bCs/>
        </w:rPr>
        <w:t xml:space="preserve">если такие указания не противоречат условиям Договора и не представляют собой вмешательства в деятельность Подрядчика. </w:t>
      </w:r>
    </w:p>
    <w:p w:rsidR="00381625" w:rsidRDefault="00381625" w:rsidP="00381625">
      <w:pPr>
        <w:shd w:val="clear" w:color="auto" w:fill="FFFFFF"/>
        <w:tabs>
          <w:tab w:val="left" w:pos="1418"/>
        </w:tabs>
        <w:spacing w:line="240" w:lineRule="auto"/>
        <w:ind w:firstLine="709"/>
        <w:rPr>
          <w:bCs/>
        </w:rPr>
      </w:pPr>
      <w:r>
        <w:rPr>
          <w:bCs/>
          <w:sz w:val="24"/>
          <w:szCs w:val="24"/>
        </w:rPr>
        <w:t xml:space="preserve">В случае, если такие указания могут привести к увеличению Цены Договора, Подрядчик обязан письменно сообщить об этом Заказчику не позднее 5 (пяти) календарных дней с даты получения соответствующего указания Заказчика, и Стороны, при неизбежности наступления указанных обстоятельств, обязаны подписать дополнительное соглашение к Договору. </w:t>
      </w:r>
    </w:p>
    <w:p w:rsidR="00381625" w:rsidRPr="004E5554" w:rsidRDefault="00381625" w:rsidP="00381625">
      <w:pPr>
        <w:shd w:val="clear" w:color="auto" w:fill="FFFFFF"/>
        <w:tabs>
          <w:tab w:val="left" w:pos="1418"/>
        </w:tabs>
        <w:spacing w:line="240" w:lineRule="auto"/>
        <w:ind w:firstLine="709"/>
        <w:rPr>
          <w:bCs/>
          <w:sz w:val="24"/>
          <w:szCs w:val="24"/>
        </w:rPr>
      </w:pPr>
      <w:r w:rsidRPr="004E5554">
        <w:rPr>
          <w:bCs/>
          <w:sz w:val="24"/>
          <w:szCs w:val="24"/>
        </w:rPr>
        <w:t xml:space="preserve">Подрядчик не несет ответственности за возможные убытки, возникшие в результате исполнения указаний Заказчика, только если Подрядчик письменно известил Заказчика о возможных негативных последствиях исполнения таких указаний в соответствии с пунктом </w:t>
      </w:r>
      <w:r w:rsidR="00D81FC1" w:rsidRPr="004E5554">
        <w:rPr>
          <w:bCs/>
          <w:sz w:val="24"/>
          <w:szCs w:val="24"/>
        </w:rPr>
        <w:t>2.3.2</w:t>
      </w:r>
      <w:r w:rsidR="005E661B" w:rsidRPr="004E5554">
        <w:rPr>
          <w:bCs/>
          <w:sz w:val="24"/>
          <w:szCs w:val="24"/>
        </w:rPr>
        <w:t>1</w:t>
      </w:r>
      <w:r w:rsidR="00D81FC1" w:rsidRPr="004E5554">
        <w:rPr>
          <w:bCs/>
          <w:sz w:val="24"/>
          <w:szCs w:val="24"/>
        </w:rPr>
        <w:t>.</w:t>
      </w:r>
      <w:r w:rsidRPr="004E5554">
        <w:rPr>
          <w:bCs/>
          <w:sz w:val="24"/>
          <w:szCs w:val="24"/>
        </w:rPr>
        <w:t xml:space="preserve"> Договора. </w:t>
      </w:r>
    </w:p>
    <w:p w:rsidR="00381625" w:rsidRPr="004E5554" w:rsidRDefault="00381625" w:rsidP="00381625">
      <w:pPr>
        <w:pStyle w:val="afb"/>
        <w:shd w:val="clear" w:color="auto" w:fill="FFFFFF"/>
        <w:tabs>
          <w:tab w:val="left" w:pos="1418"/>
        </w:tabs>
        <w:ind w:left="0" w:firstLine="709"/>
        <w:jc w:val="both"/>
        <w:rPr>
          <w:bCs/>
        </w:rPr>
      </w:pPr>
      <w:r w:rsidRPr="004E5554">
        <w:rPr>
          <w:bCs/>
        </w:rPr>
        <w:t xml:space="preserve">Подрядчик не вправе отказаться от выполнения или задержать выполнение указаний Заказчика в части сокращения объемов Работ, прекращения и / или исключения отдельных видов Работ, кроме случая, указанного в пункте </w:t>
      </w:r>
      <w:r w:rsidR="00D81FC1" w:rsidRPr="004E5554">
        <w:rPr>
          <w:bCs/>
        </w:rPr>
        <w:t>2.3.2</w:t>
      </w:r>
      <w:r w:rsidR="005E661B" w:rsidRPr="004E5554">
        <w:rPr>
          <w:bCs/>
        </w:rPr>
        <w:t>1</w:t>
      </w:r>
      <w:r w:rsidR="00D81FC1" w:rsidRPr="004E5554">
        <w:rPr>
          <w:bCs/>
        </w:rPr>
        <w:t>.</w:t>
      </w:r>
      <w:r w:rsidRPr="004E5554">
        <w:rPr>
          <w:bCs/>
        </w:rPr>
        <w:t xml:space="preserve"> Договора. </w:t>
      </w:r>
    </w:p>
    <w:p w:rsidR="00381625" w:rsidRDefault="00381625" w:rsidP="00F46975">
      <w:pPr>
        <w:pStyle w:val="afb"/>
        <w:numPr>
          <w:ilvl w:val="2"/>
          <w:numId w:val="6"/>
        </w:numPr>
        <w:shd w:val="clear" w:color="auto" w:fill="FFFFFF"/>
        <w:tabs>
          <w:tab w:val="left" w:pos="1418"/>
        </w:tabs>
        <w:ind w:left="0" w:firstLine="709"/>
        <w:jc w:val="both"/>
        <w:rPr>
          <w:bCs/>
        </w:rPr>
      </w:pPr>
      <w:r w:rsidRPr="004E5554">
        <w:rPr>
          <w:bCs/>
        </w:rPr>
        <w:t>Письменно известить Заказчика и до получения от</w:t>
      </w:r>
      <w:r>
        <w:rPr>
          <w:bCs/>
        </w:rPr>
        <w:t xml:space="preserve"> него необходимых указаний приостановить Работу при обнаружении:</w:t>
      </w:r>
    </w:p>
    <w:p w:rsidR="00381625" w:rsidRDefault="00381625" w:rsidP="00F46975">
      <w:pPr>
        <w:pStyle w:val="afb"/>
        <w:numPr>
          <w:ilvl w:val="3"/>
          <w:numId w:val="6"/>
        </w:numPr>
        <w:shd w:val="clear" w:color="auto" w:fill="FFFFFF"/>
        <w:tabs>
          <w:tab w:val="left" w:pos="1701"/>
        </w:tabs>
        <w:ind w:left="0" w:firstLine="709"/>
        <w:jc w:val="both"/>
        <w:rPr>
          <w:bCs/>
        </w:rPr>
      </w:pPr>
      <w:r>
        <w:rPr>
          <w:bCs/>
        </w:rPr>
        <w:t xml:space="preserve">возможных неблагоприятных для Заказчика последствий выполнения его указаний – в любом случае не позднее момента начала выполнения таких указаний; </w:t>
      </w:r>
    </w:p>
    <w:p w:rsidR="00381625" w:rsidRDefault="00381625" w:rsidP="00F46975">
      <w:pPr>
        <w:pStyle w:val="afb"/>
        <w:numPr>
          <w:ilvl w:val="3"/>
          <w:numId w:val="6"/>
        </w:numPr>
        <w:shd w:val="clear" w:color="auto" w:fill="FFFFFF"/>
        <w:tabs>
          <w:tab w:val="left" w:pos="1701"/>
        </w:tabs>
        <w:ind w:left="0" w:firstLine="709"/>
        <w:jc w:val="both"/>
        <w:rPr>
          <w:bCs/>
        </w:rPr>
      </w:pPr>
      <w:r>
        <w:rPr>
          <w:bCs/>
        </w:rPr>
        <w:t>отклонения от требований действующих норм и правил, технической и иной документации, Договора и письменных указаний Заказчика, независимо от причин возникновения таких отклонений – в любом случае не позднее следующего рабочего дня после обнаружения таких отклонений;</w:t>
      </w:r>
    </w:p>
    <w:p w:rsidR="00381625" w:rsidRDefault="00381625" w:rsidP="00F46975">
      <w:pPr>
        <w:pStyle w:val="afb"/>
        <w:numPr>
          <w:ilvl w:val="3"/>
          <w:numId w:val="6"/>
        </w:numPr>
        <w:shd w:val="clear" w:color="auto" w:fill="FFFFFF"/>
        <w:tabs>
          <w:tab w:val="left" w:pos="1701"/>
        </w:tabs>
        <w:ind w:left="0" w:firstLine="709"/>
        <w:jc w:val="both"/>
        <w:rPr>
          <w:bCs/>
        </w:rPr>
      </w:pPr>
      <w:r>
        <w:rPr>
          <w:bCs/>
        </w:rPr>
        <w:t>любых иных обстоятельств, угрожающих годности, прочности и / или безопасности Результата Работ, либо способных повлечь изменение объемов, сроков, качества или стоимости выполнения Работ, предусмотренных Договором – в любом случае не позднее следующего рабочего дня после обнаружения таких обстоятельств.</w:t>
      </w:r>
    </w:p>
    <w:p w:rsidR="00381625" w:rsidRDefault="00381625" w:rsidP="00381625">
      <w:pPr>
        <w:pStyle w:val="afb"/>
        <w:shd w:val="clear" w:color="auto" w:fill="FFFFFF"/>
        <w:tabs>
          <w:tab w:val="left" w:pos="567"/>
        </w:tabs>
        <w:ind w:left="0" w:firstLine="709"/>
        <w:jc w:val="both"/>
        <w:rPr>
          <w:bCs/>
        </w:rPr>
      </w:pPr>
      <w:r>
        <w:rPr>
          <w:bCs/>
        </w:rPr>
        <w:t>Невыполнение Подрядчиком требований пункта 2.3.2</w:t>
      </w:r>
      <w:r w:rsidR="005E661B">
        <w:rPr>
          <w:bCs/>
        </w:rPr>
        <w:t>1</w:t>
      </w:r>
      <w:r>
        <w:rPr>
          <w:bCs/>
        </w:rPr>
        <w:t xml:space="preserve"> Договора лишает его права ссылаться на соответствующие обстоятельства, как на основание освобождения или ограничения своей ответственности по Договору.</w:t>
      </w:r>
    </w:p>
    <w:p w:rsidR="00381625" w:rsidRDefault="00381625" w:rsidP="00F46975">
      <w:pPr>
        <w:pStyle w:val="afb"/>
        <w:numPr>
          <w:ilvl w:val="2"/>
          <w:numId w:val="6"/>
        </w:numPr>
        <w:shd w:val="clear" w:color="auto" w:fill="FFFFFF"/>
        <w:tabs>
          <w:tab w:val="left" w:pos="1418"/>
        </w:tabs>
        <w:ind w:left="0" w:firstLine="709"/>
        <w:jc w:val="both"/>
        <w:rPr>
          <w:bCs/>
        </w:rPr>
      </w:pPr>
      <w:r>
        <w:rPr>
          <w:bCs/>
        </w:rPr>
        <w:t>Письменно уведомлять</w:t>
      </w:r>
      <w:r>
        <w:t xml:space="preserve"> Заказчика о любых внеплановых событиях и происшествиях, возникших в ходе исполнения Договора, включая, но не ограничиваясь:</w:t>
      </w:r>
    </w:p>
    <w:p w:rsidR="00381625" w:rsidRDefault="00381625" w:rsidP="00F46975">
      <w:pPr>
        <w:pStyle w:val="afb"/>
        <w:numPr>
          <w:ilvl w:val="0"/>
          <w:numId w:val="11"/>
        </w:numPr>
        <w:ind w:left="0" w:right="23" w:firstLine="709"/>
        <w:jc w:val="both"/>
      </w:pPr>
      <w:r>
        <w:t>аварии – в течение 2 (двух) часов;</w:t>
      </w:r>
    </w:p>
    <w:p w:rsidR="00381625" w:rsidRDefault="00381625" w:rsidP="00F46975">
      <w:pPr>
        <w:pStyle w:val="afb"/>
        <w:numPr>
          <w:ilvl w:val="0"/>
          <w:numId w:val="11"/>
        </w:numPr>
        <w:ind w:left="0" w:right="23" w:firstLine="709"/>
        <w:jc w:val="both"/>
      </w:pPr>
      <w:r>
        <w:t>любом несчастном случае независимо от степени его тяжести – в течение суток по форме Приложения, установленной Минтрудом России, а после окончания расследования предоставлять копии соответствующих материалов;</w:t>
      </w:r>
    </w:p>
    <w:p w:rsidR="00381625" w:rsidRDefault="00381625" w:rsidP="00F46975">
      <w:pPr>
        <w:pStyle w:val="afb"/>
        <w:numPr>
          <w:ilvl w:val="0"/>
          <w:numId w:val="11"/>
        </w:numPr>
        <w:ind w:left="0" w:right="23" w:firstLine="709"/>
        <w:jc w:val="both"/>
      </w:pPr>
      <w:r>
        <w:t>хищении и иных противоправных действиях – в течение 24 (двадцати четырех) часов;</w:t>
      </w:r>
    </w:p>
    <w:p w:rsidR="00381625" w:rsidRDefault="00381625" w:rsidP="00F46975">
      <w:pPr>
        <w:pStyle w:val="afb"/>
        <w:numPr>
          <w:ilvl w:val="0"/>
          <w:numId w:val="11"/>
        </w:numPr>
        <w:ind w:left="0" w:right="23" w:firstLine="709"/>
        <w:jc w:val="both"/>
      </w:pPr>
      <w:r>
        <w:t>аресте и / или блокировании счетов и / или иных обстоятельствах, влияющих на осуществление расчетов между Сторонами – в течение 24 (двадцати четырех) часов;</w:t>
      </w:r>
    </w:p>
    <w:p w:rsidR="00381625" w:rsidRDefault="00381625" w:rsidP="00F46975">
      <w:pPr>
        <w:pStyle w:val="afb"/>
        <w:numPr>
          <w:ilvl w:val="0"/>
          <w:numId w:val="11"/>
        </w:numPr>
        <w:ind w:left="0" w:right="23" w:firstLine="709"/>
        <w:jc w:val="both"/>
      </w:pPr>
      <w:r>
        <w:t>забастовке персонала Субподрядчика, действиях третьих лиц, включая органы власти и местного самоуправления, прямо или косвенно касающихся исполнения обязательств Сторон по Договору – в течение 24 (двадцати четырех) часов;</w:t>
      </w:r>
    </w:p>
    <w:p w:rsidR="00381625" w:rsidRDefault="00381625" w:rsidP="00F46975">
      <w:pPr>
        <w:pStyle w:val="afb"/>
        <w:numPr>
          <w:ilvl w:val="0"/>
          <w:numId w:val="11"/>
        </w:numPr>
        <w:ind w:left="0" w:right="23" w:firstLine="709"/>
        <w:jc w:val="both"/>
      </w:pPr>
      <w:r>
        <w:t>иных обстоятельствах, фактах, сообщениях в средствах массовой информации – в течение 24 (двадцати четырех) часов.</w:t>
      </w:r>
    </w:p>
    <w:p w:rsidR="00381625" w:rsidRDefault="00381625" w:rsidP="00F46975">
      <w:pPr>
        <w:pStyle w:val="afb"/>
        <w:numPr>
          <w:ilvl w:val="2"/>
          <w:numId w:val="6"/>
        </w:numPr>
        <w:shd w:val="clear" w:color="auto" w:fill="FFFFFF"/>
        <w:tabs>
          <w:tab w:val="left" w:pos="1418"/>
        </w:tabs>
        <w:ind w:left="0" w:firstLine="709"/>
        <w:jc w:val="both"/>
      </w:pPr>
      <w:r>
        <w:t>Нести риск случайной гибели и случайног</w:t>
      </w:r>
      <w:r w:rsidR="00D81FC1">
        <w:t>о повреждения мест (помещений)</w:t>
      </w:r>
      <w:r>
        <w:t>, принятых от Заказчика в соответствии с пунктом 2.3.2 Договора, до момента их передачи (возврата) Заказчику по соответствующим актам сд</w:t>
      </w:r>
      <w:r w:rsidR="00D81FC1">
        <w:t xml:space="preserve">ачи-приемки (Приложения № 3.1 </w:t>
      </w:r>
      <w:r>
        <w:t>к Договору).</w:t>
      </w:r>
    </w:p>
    <w:p w:rsidR="00381625" w:rsidRDefault="00381625" w:rsidP="00F46975">
      <w:pPr>
        <w:pStyle w:val="afb"/>
        <w:numPr>
          <w:ilvl w:val="2"/>
          <w:numId w:val="6"/>
        </w:numPr>
        <w:shd w:val="clear" w:color="auto" w:fill="FFFFFF"/>
        <w:tabs>
          <w:tab w:val="left" w:pos="1418"/>
        </w:tabs>
        <w:ind w:left="0" w:firstLine="709"/>
        <w:jc w:val="both"/>
      </w:pPr>
      <w:r>
        <w:t>По требованию и в сроки, установленные Заказчиком, своими силами, средствами и за свой счет устранять недостатки, несоответствия и / или дефекты, выявленные в процессе производства Работ, при приемке выполненных Работ и / или в Гарантийный период, а также связанные с несогласованными с Заказчиком отступлениями от требований Договора.</w:t>
      </w:r>
    </w:p>
    <w:p w:rsidR="00381625" w:rsidRDefault="00381625" w:rsidP="00381625">
      <w:pPr>
        <w:pStyle w:val="afb"/>
        <w:shd w:val="clear" w:color="auto" w:fill="FFFFFF"/>
        <w:tabs>
          <w:tab w:val="left" w:pos="1418"/>
        </w:tabs>
        <w:ind w:left="0" w:firstLine="709"/>
        <w:jc w:val="both"/>
      </w:pPr>
      <w:r>
        <w:lastRenderedPageBreak/>
        <w:t>Подрядчик обязан незамедлительно приступать к устранению недостатков, о которых ему стало известно.</w:t>
      </w:r>
    </w:p>
    <w:p w:rsidR="00381625" w:rsidRDefault="00381625" w:rsidP="00F46975">
      <w:pPr>
        <w:pStyle w:val="afb"/>
        <w:numPr>
          <w:ilvl w:val="2"/>
          <w:numId w:val="6"/>
        </w:numPr>
        <w:shd w:val="clear" w:color="auto" w:fill="FFFFFF"/>
        <w:tabs>
          <w:tab w:val="left" w:pos="1418"/>
        </w:tabs>
        <w:ind w:left="0" w:firstLine="709"/>
        <w:jc w:val="both"/>
        <w:rPr>
          <w:bCs/>
        </w:rPr>
      </w:pPr>
      <w:r>
        <w:t xml:space="preserve">Письменно уведомлять Заказчика о необходимости проведения освидетельствования и/или приемки Скрытых работ. </w:t>
      </w:r>
    </w:p>
    <w:p w:rsidR="00381625" w:rsidRDefault="00381625" w:rsidP="00381625">
      <w:pPr>
        <w:pStyle w:val="afb"/>
        <w:shd w:val="clear" w:color="auto" w:fill="FFFFFF"/>
        <w:tabs>
          <w:tab w:val="left" w:pos="1418"/>
        </w:tabs>
        <w:ind w:left="0" w:firstLine="709"/>
        <w:jc w:val="both"/>
        <w:rPr>
          <w:bCs/>
        </w:rPr>
      </w:pPr>
      <w:r>
        <w:t>Указанное уведомление должно быть получено Заказчиком заблаговременно</w:t>
      </w:r>
      <w:r>
        <w:rPr>
          <w:bCs/>
        </w:rPr>
        <w:t xml:space="preserve">, но не позднее, чем за </w:t>
      </w:r>
      <w:r w:rsidR="00D81FC1">
        <w:t>3 (три)</w:t>
      </w:r>
      <w:r>
        <w:rPr>
          <w:bCs/>
        </w:rPr>
        <w:t xml:space="preserve"> рабочих дней до начала освидетельствования. В случае если Подрядчиком произведено закрытие Скрытых работ без их освидетельствования представителем Заказчика, то Подрядчик, по указанию Заказчика, обязан открыть любую часть Скрытых работ для их освидетельствования, а затем произвести всю необходимую восстановительную работу за свой счет, за исключением случаев, когда освидетельствование  не было произведено ввиду неявки представителя Заказчика, надлежащим образом уведомленного о месте и времени проведения освидетельствования и/или приемки Скрытых работ.</w:t>
      </w:r>
    </w:p>
    <w:p w:rsidR="00381625" w:rsidRDefault="00381625" w:rsidP="00F46975">
      <w:pPr>
        <w:pStyle w:val="afb"/>
        <w:numPr>
          <w:ilvl w:val="2"/>
          <w:numId w:val="6"/>
        </w:numPr>
        <w:shd w:val="clear" w:color="auto" w:fill="FFFFFF"/>
        <w:tabs>
          <w:tab w:val="left" w:pos="1418"/>
        </w:tabs>
        <w:ind w:left="0" w:firstLine="709"/>
        <w:jc w:val="both"/>
        <w:rPr>
          <w:bCs/>
        </w:rPr>
      </w:pPr>
      <w:r>
        <w:rPr>
          <w:bCs/>
        </w:rPr>
        <w:t>Осуществлять мероприятия строительного контроля, возложенные на Подрядчика 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утвержденным Постановлением Правительства Российской Федерации от 21.06.2010 № 468.</w:t>
      </w:r>
    </w:p>
    <w:p w:rsidR="00381625" w:rsidRDefault="00381625" w:rsidP="00F46975">
      <w:pPr>
        <w:pStyle w:val="afb"/>
        <w:numPr>
          <w:ilvl w:val="2"/>
          <w:numId w:val="6"/>
        </w:numPr>
        <w:shd w:val="clear" w:color="auto" w:fill="FFFFFF"/>
        <w:tabs>
          <w:tab w:val="left" w:pos="1418"/>
        </w:tabs>
        <w:ind w:left="0" w:firstLine="709"/>
        <w:jc w:val="both"/>
        <w:rPr>
          <w:bCs/>
        </w:rPr>
      </w:pPr>
      <w:r>
        <w:rPr>
          <w:bCs/>
        </w:rPr>
        <w:t xml:space="preserve">Освободить Заказчика от любой ответственности и выплат по всем претензиям, требованиям и судебным искам, предъявляемым третьими лицами в связи с выполнением Работ, а также возместить любой ущерб и штрафные санкции, связанные с причинением Подрядчиком и / или привлеченными им Субподрядчиками вреда жизни или здоровью людей, имуществу Заказчика или третьих лиц, а также фактам нарушения Подрядчиком и / или привлеченными им Субподрядчиками правил пожарной безопасности, техники безопасности, требований природоохранного законодательства, </w:t>
      </w:r>
      <w:r>
        <w:rPr>
          <w:shd w:val="clear" w:color="auto" w:fill="FFFFFF"/>
        </w:rPr>
        <w:t>включая затраты, связанные с устранением последствий материального ущерба, в том числе: затраты на разборку поврежденного имущества, непригодного для дальнейшего использования, и удаление строительного мусора; затраты на оплату профессиональных услуг привлеченных специалистов, если такие услуги необходимы для устранения последствий материального ущерба; дополнительные расходы на оплату работ в сверхурочное время, ночное время, в официальные праздники и выходные дни, а также транспортные расходы, вызванные срочностью проведения ремонтных работ, в том числе в случае, если такой ущерб причинен в результате недостатков выполненных Работ</w:t>
      </w:r>
      <w:r>
        <w:t xml:space="preserve">, </w:t>
      </w:r>
      <w:r>
        <w:rPr>
          <w:bCs/>
        </w:rPr>
        <w:t>без какого-либо ограничения размера такого возмещения.</w:t>
      </w:r>
    </w:p>
    <w:p w:rsidR="00381625" w:rsidRDefault="00381625" w:rsidP="00381625">
      <w:pPr>
        <w:pStyle w:val="afb"/>
        <w:shd w:val="clear" w:color="auto" w:fill="FFFFFF"/>
        <w:tabs>
          <w:tab w:val="left" w:pos="1418"/>
        </w:tabs>
        <w:ind w:left="0" w:firstLine="709"/>
        <w:jc w:val="both"/>
        <w:rPr>
          <w:bCs/>
        </w:rPr>
      </w:pPr>
      <w:r>
        <w:rPr>
          <w:bCs/>
        </w:rPr>
        <w:t xml:space="preserve">В случае, когда один или несколько соответствующих рисков были застрахованы Заказчиком или в его пользу, возместить ущерб в пользу Заказчика в части, не подлежащей возмещению по договору (-ам) страхования. </w:t>
      </w:r>
    </w:p>
    <w:p w:rsidR="00381625" w:rsidRDefault="00381625" w:rsidP="00F46975">
      <w:pPr>
        <w:pStyle w:val="afb"/>
        <w:numPr>
          <w:ilvl w:val="2"/>
          <w:numId w:val="6"/>
        </w:numPr>
        <w:shd w:val="clear" w:color="auto" w:fill="FFFFFF"/>
        <w:tabs>
          <w:tab w:val="left" w:pos="1418"/>
        </w:tabs>
        <w:ind w:left="0" w:firstLine="710"/>
        <w:jc w:val="both"/>
        <w:rPr>
          <w:bCs/>
        </w:rPr>
      </w:pPr>
      <w:r>
        <w:rPr>
          <w:bCs/>
        </w:rPr>
        <w:t>В случае предъявления налоговыми органами претензий и требований к Заказчику, связанных с недобросовестностью Субподрядчиков (любого лица из цепочки субподрядчиков),</w:t>
      </w:r>
      <w:r>
        <w:t xml:space="preserve"> </w:t>
      </w:r>
      <w:r>
        <w:rPr>
          <w:bCs/>
        </w:rPr>
        <w:t xml:space="preserve">в том числе поставщиков Материально-технических ресурсов, привлеченных Подрядчиком к выполнению Работ по Договору, компенсировать все убытки Заказчика, вызванные такими претензиями и требованиями.  </w:t>
      </w:r>
    </w:p>
    <w:p w:rsidR="00381625" w:rsidRDefault="00381625" w:rsidP="00F46975">
      <w:pPr>
        <w:pStyle w:val="afb"/>
        <w:numPr>
          <w:ilvl w:val="2"/>
          <w:numId w:val="6"/>
        </w:numPr>
        <w:shd w:val="clear" w:color="auto" w:fill="FFFFFF"/>
        <w:tabs>
          <w:tab w:val="left" w:pos="1418"/>
        </w:tabs>
        <w:ind w:left="0" w:firstLine="709"/>
        <w:jc w:val="both"/>
      </w:pPr>
      <w:r>
        <w:t xml:space="preserve">Исполнять иные обязанности, предусмотренные Договором и </w:t>
      </w:r>
      <w:r>
        <w:rPr>
          <w:bCs/>
        </w:rPr>
        <w:t>законодательством Российской Федерации.</w:t>
      </w:r>
      <w:r>
        <w:t xml:space="preserve"> </w:t>
      </w:r>
    </w:p>
    <w:p w:rsidR="00381625" w:rsidRDefault="00381625" w:rsidP="00381625">
      <w:pPr>
        <w:spacing w:line="240" w:lineRule="auto"/>
        <w:rPr>
          <w:sz w:val="24"/>
          <w:szCs w:val="24"/>
        </w:rPr>
      </w:pPr>
    </w:p>
    <w:p w:rsidR="00381625" w:rsidRDefault="00381625" w:rsidP="00F46975">
      <w:pPr>
        <w:pStyle w:val="afb"/>
        <w:numPr>
          <w:ilvl w:val="1"/>
          <w:numId w:val="6"/>
        </w:numPr>
        <w:shd w:val="clear" w:color="auto" w:fill="FFFFFF"/>
        <w:tabs>
          <w:tab w:val="left" w:pos="1134"/>
        </w:tabs>
        <w:ind w:left="0" w:firstLine="709"/>
        <w:jc w:val="both"/>
        <w:rPr>
          <w:bCs/>
        </w:rPr>
      </w:pPr>
      <w:r>
        <w:rPr>
          <w:bCs/>
          <w:u w:val="single"/>
        </w:rPr>
        <w:t>Подрядчик имеет право</w:t>
      </w:r>
      <w:r>
        <w:rPr>
          <w:bCs/>
        </w:rPr>
        <w:t>:</w:t>
      </w:r>
    </w:p>
    <w:p w:rsidR="00381625" w:rsidRDefault="00381625" w:rsidP="00F46975">
      <w:pPr>
        <w:pStyle w:val="afb"/>
        <w:numPr>
          <w:ilvl w:val="2"/>
          <w:numId w:val="6"/>
        </w:numPr>
        <w:shd w:val="clear" w:color="auto" w:fill="FFFFFF"/>
        <w:tabs>
          <w:tab w:val="left" w:pos="1418"/>
        </w:tabs>
        <w:ind w:left="0" w:firstLine="709"/>
        <w:jc w:val="both"/>
        <w:rPr>
          <w:bCs/>
        </w:rPr>
      </w:pPr>
      <w:r>
        <w:rPr>
          <w:bCs/>
        </w:rPr>
        <w:t>Самостоятельно организовать выполнение Работ.</w:t>
      </w:r>
    </w:p>
    <w:p w:rsidR="00381625" w:rsidRDefault="00381625" w:rsidP="00F46975">
      <w:pPr>
        <w:pStyle w:val="afb"/>
        <w:numPr>
          <w:ilvl w:val="2"/>
          <w:numId w:val="6"/>
        </w:numPr>
        <w:shd w:val="clear" w:color="auto" w:fill="FFFFFF"/>
        <w:tabs>
          <w:tab w:val="left" w:pos="1418"/>
        </w:tabs>
        <w:ind w:left="0" w:firstLine="709"/>
        <w:jc w:val="both"/>
        <w:rPr>
          <w:bCs/>
        </w:rPr>
      </w:pPr>
      <w:r>
        <w:rPr>
          <w:bCs/>
        </w:rPr>
        <w:t xml:space="preserve">При необходимости по предварительному письменному согласованию с Заказчиком заключать договоры субподряда, неся при этом ответственность за действия Субподрядчиков, как за свои собственные. </w:t>
      </w:r>
    </w:p>
    <w:p w:rsidR="00381625" w:rsidRDefault="00381625" w:rsidP="00381625">
      <w:pPr>
        <w:pStyle w:val="afb"/>
        <w:shd w:val="clear" w:color="auto" w:fill="FFFFFF"/>
        <w:tabs>
          <w:tab w:val="left" w:pos="1418"/>
        </w:tabs>
        <w:ind w:left="0" w:firstLine="709"/>
        <w:jc w:val="both"/>
        <w:rPr>
          <w:bCs/>
        </w:rPr>
      </w:pPr>
      <w:r>
        <w:rPr>
          <w:bCs/>
        </w:rPr>
        <w:t xml:space="preserve">При согласовании привлечения Субподрядчика Подрядчик представляет Заказчику: </w:t>
      </w:r>
    </w:p>
    <w:p w:rsidR="00381625" w:rsidRDefault="00381625" w:rsidP="00F46975">
      <w:pPr>
        <w:pStyle w:val="afb"/>
        <w:numPr>
          <w:ilvl w:val="0"/>
          <w:numId w:val="12"/>
        </w:numPr>
        <w:shd w:val="clear" w:color="auto" w:fill="FFFFFF"/>
        <w:tabs>
          <w:tab w:val="left" w:pos="709"/>
        </w:tabs>
        <w:ind w:left="0" w:firstLine="709"/>
        <w:jc w:val="both"/>
        <w:rPr>
          <w:bCs/>
        </w:rPr>
      </w:pPr>
      <w:r>
        <w:rPr>
          <w:bCs/>
        </w:rPr>
        <w:t xml:space="preserve">проект договора с Субподрядчиком; </w:t>
      </w:r>
    </w:p>
    <w:p w:rsidR="00381625" w:rsidRDefault="00381625" w:rsidP="00F46975">
      <w:pPr>
        <w:pStyle w:val="afb"/>
        <w:numPr>
          <w:ilvl w:val="0"/>
          <w:numId w:val="12"/>
        </w:numPr>
        <w:shd w:val="clear" w:color="auto" w:fill="FFFFFF"/>
        <w:tabs>
          <w:tab w:val="left" w:pos="709"/>
        </w:tabs>
        <w:ind w:left="0" w:firstLine="709"/>
        <w:jc w:val="both"/>
        <w:rPr>
          <w:bCs/>
        </w:rPr>
      </w:pPr>
      <w:r>
        <w:rPr>
          <w:bCs/>
        </w:rPr>
        <w:t xml:space="preserve">сведения об объемах выполнения работ Субподрядчиком; </w:t>
      </w:r>
    </w:p>
    <w:p w:rsidR="00381625" w:rsidRDefault="00381625" w:rsidP="00F46975">
      <w:pPr>
        <w:pStyle w:val="afb"/>
        <w:numPr>
          <w:ilvl w:val="0"/>
          <w:numId w:val="12"/>
        </w:numPr>
        <w:shd w:val="clear" w:color="auto" w:fill="FFFFFF"/>
        <w:tabs>
          <w:tab w:val="left" w:pos="709"/>
        </w:tabs>
        <w:ind w:left="0" w:firstLine="709"/>
        <w:jc w:val="both"/>
        <w:rPr>
          <w:bCs/>
        </w:rPr>
      </w:pPr>
      <w:r>
        <w:rPr>
          <w:bCs/>
        </w:rPr>
        <w:lastRenderedPageBreak/>
        <w:t xml:space="preserve">пофамильный перечень персонала Субподрядчика, который будет задействован при производстве Работ; </w:t>
      </w:r>
    </w:p>
    <w:p w:rsidR="00381625" w:rsidRDefault="00381625" w:rsidP="00F46975">
      <w:pPr>
        <w:pStyle w:val="afb"/>
        <w:numPr>
          <w:ilvl w:val="0"/>
          <w:numId w:val="12"/>
        </w:numPr>
        <w:shd w:val="clear" w:color="auto" w:fill="FFFFFF"/>
        <w:tabs>
          <w:tab w:val="left" w:pos="709"/>
        </w:tabs>
        <w:ind w:left="0" w:firstLine="709"/>
        <w:jc w:val="both"/>
        <w:rPr>
          <w:bCs/>
        </w:rPr>
      </w:pPr>
      <w:r>
        <w:rPr>
          <w:bCs/>
        </w:rPr>
        <w:t>копии документов, подтверждающих наличие у Субподрядчика и его персонала допусков, разрешений и лицензий, не</w:t>
      </w:r>
      <w:r w:rsidR="00D81FC1">
        <w:rPr>
          <w:bCs/>
        </w:rPr>
        <w:t>обходимых для выполнения Работ.</w:t>
      </w:r>
    </w:p>
    <w:p w:rsidR="00381625" w:rsidRDefault="00381625" w:rsidP="00652716">
      <w:pPr>
        <w:shd w:val="clear" w:color="auto" w:fill="FFFFFF"/>
        <w:tabs>
          <w:tab w:val="left" w:pos="1418"/>
        </w:tabs>
        <w:ind w:firstLine="0"/>
      </w:pPr>
    </w:p>
    <w:p w:rsidR="00381625" w:rsidRDefault="00381625" w:rsidP="00F46975">
      <w:pPr>
        <w:pStyle w:val="afb"/>
        <w:numPr>
          <w:ilvl w:val="0"/>
          <w:numId w:val="6"/>
        </w:numPr>
        <w:shd w:val="clear" w:color="auto" w:fill="FFFFFF"/>
        <w:tabs>
          <w:tab w:val="left" w:pos="284"/>
        </w:tabs>
        <w:ind w:left="0" w:firstLine="0"/>
        <w:jc w:val="center"/>
      </w:pPr>
      <w:r>
        <w:rPr>
          <w:b/>
          <w:bCs/>
        </w:rPr>
        <w:t>Цена Договора и порядок расчетов</w:t>
      </w:r>
    </w:p>
    <w:p w:rsidR="00381625" w:rsidRPr="00644F03" w:rsidRDefault="00381625" w:rsidP="00F46975">
      <w:pPr>
        <w:pStyle w:val="afb"/>
        <w:numPr>
          <w:ilvl w:val="1"/>
          <w:numId w:val="6"/>
        </w:numPr>
        <w:shd w:val="clear" w:color="auto" w:fill="FFFFFF"/>
        <w:tabs>
          <w:tab w:val="left" w:pos="1134"/>
        </w:tabs>
        <w:ind w:left="0" w:firstLine="709"/>
        <w:jc w:val="both"/>
        <w:rPr>
          <w:bCs/>
        </w:rPr>
      </w:pPr>
      <w:bookmarkStart w:id="15" w:name="_Ref361335465"/>
      <w:r>
        <w:rPr>
          <w:bCs/>
        </w:rPr>
        <w:t xml:space="preserve">Цена </w:t>
      </w:r>
      <w:r>
        <w:t xml:space="preserve">Договора </w:t>
      </w:r>
      <w:r>
        <w:rPr>
          <w:bCs/>
        </w:rPr>
        <w:t>в соответствии с</w:t>
      </w:r>
      <w:r w:rsidR="00E81399">
        <w:rPr>
          <w:bCs/>
        </w:rPr>
        <w:t xml:space="preserve"> Локальным</w:t>
      </w:r>
      <w:r>
        <w:rPr>
          <w:bCs/>
        </w:rPr>
        <w:t xml:space="preserve"> сметным расчетом</w:t>
      </w:r>
      <w:r>
        <w:rPr>
          <w:snapToGrid w:val="0"/>
        </w:rPr>
        <w:t xml:space="preserve"> </w:t>
      </w:r>
      <w:r>
        <w:rPr>
          <w:bCs/>
        </w:rPr>
        <w:t xml:space="preserve">(Приложение № 2 к Договору) составляет </w:t>
      </w:r>
      <w:r>
        <w:rPr>
          <w:highlight w:val="lightGray"/>
        </w:rPr>
        <w:t>_______</w:t>
      </w:r>
      <w:r>
        <w:rPr>
          <w:bCs/>
        </w:rPr>
        <w:t xml:space="preserve"> (</w:t>
      </w:r>
      <w:r>
        <w:rPr>
          <w:highlight w:val="lightGray"/>
        </w:rPr>
        <w:t>__________________</w:t>
      </w:r>
      <w:r>
        <w:rPr>
          <w:bCs/>
          <w:highlight w:val="lightGray"/>
        </w:rPr>
        <w:t>)</w:t>
      </w:r>
      <w:r>
        <w:rPr>
          <w:bCs/>
        </w:rPr>
        <w:t xml:space="preserve"> рублей </w:t>
      </w:r>
      <w:r>
        <w:rPr>
          <w:highlight w:val="lightGray"/>
        </w:rPr>
        <w:t>___</w:t>
      </w:r>
      <w:r w:rsidR="00652716">
        <w:rPr>
          <w:bCs/>
        </w:rPr>
        <w:t xml:space="preserve"> копеек, в том числе НДС (20</w:t>
      </w:r>
      <w:r>
        <w:rPr>
          <w:bCs/>
        </w:rPr>
        <w:t xml:space="preserve">%) – </w:t>
      </w:r>
      <w:r>
        <w:rPr>
          <w:bCs/>
          <w:highlight w:val="lightGray"/>
        </w:rPr>
        <w:t>________</w:t>
      </w:r>
      <w:r>
        <w:t xml:space="preserve"> (</w:t>
      </w:r>
      <w:r>
        <w:rPr>
          <w:bCs/>
          <w:highlight w:val="lightGray"/>
        </w:rPr>
        <w:t>___________________</w:t>
      </w:r>
      <w:r>
        <w:t>)</w:t>
      </w:r>
      <w:r>
        <w:rPr>
          <w:bCs/>
        </w:rPr>
        <w:t xml:space="preserve"> рублей </w:t>
      </w:r>
      <w:r>
        <w:rPr>
          <w:bCs/>
          <w:highlight w:val="lightGray"/>
        </w:rPr>
        <w:t>___</w:t>
      </w:r>
      <w:r>
        <w:rPr>
          <w:bCs/>
        </w:rPr>
        <w:t xml:space="preserve"> копеек. </w:t>
      </w:r>
    </w:p>
    <w:bookmarkEnd w:id="15"/>
    <w:p w:rsidR="00381625" w:rsidRDefault="00381625" w:rsidP="00F46975">
      <w:pPr>
        <w:pStyle w:val="afb"/>
        <w:numPr>
          <w:ilvl w:val="1"/>
          <w:numId w:val="6"/>
        </w:numPr>
        <w:shd w:val="clear" w:color="auto" w:fill="FFFFFF"/>
        <w:tabs>
          <w:tab w:val="left" w:pos="1134"/>
        </w:tabs>
        <w:ind w:left="0" w:firstLine="709"/>
        <w:jc w:val="both"/>
        <w:rPr>
          <w:bCs/>
        </w:rPr>
      </w:pPr>
      <w:r>
        <w:rPr>
          <w:bCs/>
        </w:rPr>
        <w:t>Цена Договора включает в себя прибыль Подрядчика, а также все расходы и затраты Подрядчика на:</w:t>
      </w:r>
    </w:p>
    <w:p w:rsidR="00381625" w:rsidRDefault="00381625" w:rsidP="00F46975">
      <w:pPr>
        <w:pStyle w:val="afb"/>
        <w:numPr>
          <w:ilvl w:val="2"/>
          <w:numId w:val="6"/>
        </w:numPr>
        <w:shd w:val="clear" w:color="auto" w:fill="FFFFFF"/>
        <w:tabs>
          <w:tab w:val="left" w:pos="1418"/>
        </w:tabs>
        <w:ind w:left="0" w:firstLine="709"/>
        <w:jc w:val="both"/>
        <w:rPr>
          <w:bCs/>
        </w:rPr>
      </w:pPr>
      <w:r>
        <w:rPr>
          <w:bCs/>
        </w:rPr>
        <w:t>выполнение ремонтных работ;</w:t>
      </w:r>
    </w:p>
    <w:p w:rsidR="00381625" w:rsidRDefault="00381625" w:rsidP="00F46975">
      <w:pPr>
        <w:pStyle w:val="afb"/>
        <w:numPr>
          <w:ilvl w:val="2"/>
          <w:numId w:val="6"/>
        </w:numPr>
        <w:shd w:val="clear" w:color="auto" w:fill="FFFFFF"/>
        <w:tabs>
          <w:tab w:val="left" w:pos="1418"/>
        </w:tabs>
        <w:ind w:left="0" w:firstLine="709"/>
        <w:jc w:val="both"/>
      </w:pPr>
      <w:r>
        <w:t>приобретение Материально-технических ресурсов, необходимых для выполнения Работ по Договору, включая стоимость необходимых для эксплуатации Результата Работ лицензий;</w:t>
      </w:r>
    </w:p>
    <w:p w:rsidR="00381625" w:rsidRDefault="00381625" w:rsidP="00F46975">
      <w:pPr>
        <w:pStyle w:val="afb"/>
        <w:numPr>
          <w:ilvl w:val="2"/>
          <w:numId w:val="6"/>
        </w:numPr>
        <w:shd w:val="clear" w:color="auto" w:fill="FFFFFF"/>
        <w:tabs>
          <w:tab w:val="left" w:pos="1418"/>
        </w:tabs>
        <w:ind w:left="0" w:firstLine="709"/>
        <w:jc w:val="both"/>
      </w:pPr>
      <w:r>
        <w:t xml:space="preserve">заработную плату, накладные и командировочные расходы, перемещение и размещение персонала Подрядчика; </w:t>
      </w:r>
    </w:p>
    <w:p w:rsidR="00381625" w:rsidRDefault="00381625" w:rsidP="00F46975">
      <w:pPr>
        <w:pStyle w:val="afb"/>
        <w:numPr>
          <w:ilvl w:val="2"/>
          <w:numId w:val="6"/>
        </w:numPr>
        <w:shd w:val="clear" w:color="auto" w:fill="FFFFFF"/>
        <w:tabs>
          <w:tab w:val="left" w:pos="1418"/>
        </w:tabs>
        <w:ind w:left="0" w:firstLine="709"/>
        <w:jc w:val="both"/>
      </w:pPr>
      <w:r>
        <w:t xml:space="preserve">подлежащие уплате налоги, сборы и пошлины (в том числе по таможенному оформлению Материально-технических ресурсов, если применимо); </w:t>
      </w:r>
    </w:p>
    <w:p w:rsidR="00381625" w:rsidRDefault="00381625" w:rsidP="00F46975">
      <w:pPr>
        <w:pStyle w:val="afb"/>
        <w:numPr>
          <w:ilvl w:val="2"/>
          <w:numId w:val="6"/>
        </w:numPr>
        <w:shd w:val="clear" w:color="auto" w:fill="FFFFFF"/>
        <w:tabs>
          <w:tab w:val="left" w:pos="1418"/>
        </w:tabs>
        <w:ind w:left="0" w:firstLine="709"/>
        <w:jc w:val="both"/>
      </w:pPr>
      <w:r>
        <w:t xml:space="preserve">все прочие затраты и расходы Подрядчика, связанные выполнением Работ, и исполнением иных обязательств по Договору, а также все непредвиденные расходы, которые могут возникнуть у Подрядчика в течение срока действия Договора. </w:t>
      </w:r>
    </w:p>
    <w:p w:rsidR="00381625" w:rsidRDefault="00381625" w:rsidP="00F46975">
      <w:pPr>
        <w:pStyle w:val="afb"/>
        <w:numPr>
          <w:ilvl w:val="1"/>
          <w:numId w:val="6"/>
        </w:numPr>
        <w:shd w:val="clear" w:color="auto" w:fill="FFFFFF"/>
        <w:tabs>
          <w:tab w:val="left" w:pos="1134"/>
        </w:tabs>
        <w:ind w:left="0" w:firstLine="709"/>
        <w:jc w:val="both"/>
        <w:rPr>
          <w:bCs/>
        </w:rPr>
      </w:pPr>
      <w:r>
        <w:rPr>
          <w:bCs/>
        </w:rPr>
        <w:t>Изменение стоимости Работ по Договору не требует заключения дополнительного соглашения к Договору только в случае, когда оно вызвано изменением ставки российского НДС.</w:t>
      </w:r>
    </w:p>
    <w:p w:rsidR="00381625" w:rsidRPr="004E5554" w:rsidRDefault="00381625" w:rsidP="00F46975">
      <w:pPr>
        <w:pStyle w:val="afb"/>
        <w:numPr>
          <w:ilvl w:val="1"/>
          <w:numId w:val="6"/>
        </w:numPr>
        <w:shd w:val="clear" w:color="auto" w:fill="FFFFFF"/>
        <w:tabs>
          <w:tab w:val="left" w:pos="1134"/>
        </w:tabs>
        <w:ind w:left="0" w:firstLine="709"/>
        <w:jc w:val="both"/>
        <w:rPr>
          <w:bCs/>
        </w:rPr>
      </w:pPr>
      <w:bookmarkStart w:id="16" w:name="_Ref361834675"/>
      <w:bookmarkStart w:id="17" w:name="_Ref361858588"/>
      <w:r w:rsidRPr="004E5554">
        <w:rPr>
          <w:bCs/>
        </w:rPr>
        <w:t>Оплата по Договору осуществляется Заказчиком в следующем порядке:</w:t>
      </w:r>
      <w:bookmarkEnd w:id="16"/>
      <w:bookmarkEnd w:id="17"/>
      <w:r w:rsidRPr="004E5554">
        <w:rPr>
          <w:bCs/>
        </w:rPr>
        <w:t xml:space="preserve"> </w:t>
      </w:r>
    </w:p>
    <w:p w:rsidR="00381625" w:rsidRPr="004E5554" w:rsidRDefault="00381625" w:rsidP="00F46975">
      <w:pPr>
        <w:pStyle w:val="afb"/>
        <w:numPr>
          <w:ilvl w:val="2"/>
          <w:numId w:val="6"/>
        </w:numPr>
        <w:shd w:val="clear" w:color="auto" w:fill="FFFFFF"/>
        <w:tabs>
          <w:tab w:val="left" w:pos="1418"/>
        </w:tabs>
        <w:ind w:left="0" w:firstLine="709"/>
        <w:jc w:val="both"/>
      </w:pPr>
      <w:bookmarkStart w:id="18" w:name="_Ref373242766"/>
      <w:bookmarkStart w:id="19" w:name="_Ref361834178"/>
      <w:bookmarkStart w:id="20" w:name="_Ref361335023"/>
      <w:r w:rsidRPr="004E5554">
        <w:t>Авансовый платеж в счет стоимости Работ по Договору в размере 10% (десяти процентов) от Цены Договора выплачивается в течение 30 (тридцати) календарных дней с даты получения Заказчиком с</w:t>
      </w:r>
      <w:r w:rsidR="00652716" w:rsidRPr="004E5554">
        <w:t>чета, выставленного Подрядчиком</w:t>
      </w:r>
      <w:r w:rsidRPr="004E5554">
        <w:t xml:space="preserve">, но не ранее, чем за 30 (тридцать) календарных дней до даты начала выполнения </w:t>
      </w:r>
      <w:r w:rsidR="005E661B" w:rsidRPr="004E5554">
        <w:t>Работ, определенной в пункте 1.4</w:t>
      </w:r>
      <w:r w:rsidRPr="004E5554">
        <w:t>. Договора, и с учетом пункта 3.</w:t>
      </w:r>
      <w:r w:rsidR="00007C54" w:rsidRPr="004E5554">
        <w:t>4</w:t>
      </w:r>
      <w:r w:rsidRPr="004E5554">
        <w:t>.3 Договора.</w:t>
      </w:r>
      <w:bookmarkEnd w:id="18"/>
    </w:p>
    <w:p w:rsidR="00381625" w:rsidRPr="004E5554" w:rsidRDefault="00381625" w:rsidP="00F46975">
      <w:pPr>
        <w:pStyle w:val="afb"/>
        <w:numPr>
          <w:ilvl w:val="2"/>
          <w:numId w:val="6"/>
        </w:numPr>
        <w:shd w:val="clear" w:color="auto" w:fill="FFFFFF"/>
        <w:tabs>
          <w:tab w:val="left" w:pos="1418"/>
        </w:tabs>
        <w:ind w:left="0" w:firstLine="709"/>
        <w:jc w:val="both"/>
      </w:pPr>
      <w:r w:rsidRPr="004E5554">
        <w:t>Окончательный платеж в размере 90% (девяноста процентов) от Цены Договора выплачивается в течение 30 (тридцати) календарных дней с даты подписания Сторонами документов, указанных в пункте 4.1 Договора, на основании счёта, выставленного Подрядчиком, и с учетом пункта 3.</w:t>
      </w:r>
      <w:r w:rsidR="00007C54" w:rsidRPr="004E5554">
        <w:t>4</w:t>
      </w:r>
      <w:r w:rsidRPr="004E5554">
        <w:t xml:space="preserve">.3 Договора. </w:t>
      </w:r>
    </w:p>
    <w:p w:rsidR="00381625" w:rsidRDefault="00381625" w:rsidP="00F46975">
      <w:pPr>
        <w:pStyle w:val="afb"/>
        <w:numPr>
          <w:ilvl w:val="2"/>
          <w:numId w:val="6"/>
        </w:numPr>
        <w:shd w:val="clear" w:color="auto" w:fill="FFFFFF"/>
        <w:tabs>
          <w:tab w:val="left" w:pos="1418"/>
        </w:tabs>
        <w:ind w:left="0" w:firstLine="709"/>
        <w:jc w:val="both"/>
      </w:pPr>
      <w:r w:rsidRPr="004E5554">
        <w:t>В случае выставления Подрядчиком счета на сумму менее</w:t>
      </w:r>
      <w:r>
        <w:t xml:space="preserve">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превышающую размер предусмотренного Договором платежа, такой счет к оплате Заказчиком не принимается и подлежит замене Подрядчиком независимо от его фактического вручения Заказчику. В случае выставления Подрядчиком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Заказчиком.</w:t>
      </w:r>
    </w:p>
    <w:bookmarkEnd w:id="19"/>
    <w:p w:rsidR="00381625" w:rsidRDefault="00381625" w:rsidP="00F46975">
      <w:pPr>
        <w:pStyle w:val="afb"/>
        <w:numPr>
          <w:ilvl w:val="1"/>
          <w:numId w:val="6"/>
        </w:numPr>
        <w:shd w:val="clear" w:color="auto" w:fill="FFFFFF"/>
        <w:tabs>
          <w:tab w:val="left" w:pos="1134"/>
          <w:tab w:val="left" w:pos="1418"/>
        </w:tabs>
        <w:ind w:left="0" w:firstLine="709"/>
        <w:jc w:val="both"/>
        <w:rPr>
          <w:bCs/>
        </w:rPr>
      </w:pPr>
      <w:r>
        <w:rPr>
          <w:bCs/>
        </w:rPr>
        <w:t>Расчеты по Договору осуществляются в валюте Российской Федерации. Оплата производится Заказчиком путем перечисления денежных средств на расчетный счет Подрядчика, указанный в Договоре. Обязательство Заказчика по осуществлению платежа считается исполненным с даты списания денежных средств с расчетного счета Заказчика.</w:t>
      </w:r>
      <w:bookmarkStart w:id="21" w:name="_Ref361336647"/>
    </w:p>
    <w:bookmarkEnd w:id="21"/>
    <w:p w:rsidR="00381625" w:rsidRDefault="004046EF" w:rsidP="00F46975">
      <w:pPr>
        <w:pStyle w:val="afb"/>
        <w:numPr>
          <w:ilvl w:val="1"/>
          <w:numId w:val="6"/>
        </w:numPr>
        <w:shd w:val="clear" w:color="auto" w:fill="FFFFFF"/>
        <w:tabs>
          <w:tab w:val="left" w:pos="1134"/>
        </w:tabs>
        <w:ind w:left="0" w:firstLine="709"/>
        <w:jc w:val="both"/>
        <w:rPr>
          <w:bCs/>
        </w:rPr>
      </w:pPr>
      <w:r>
        <w:rPr>
          <w:bCs/>
        </w:rPr>
        <w:t>Л</w:t>
      </w:r>
      <w:r w:rsidR="00381625">
        <w:rPr>
          <w:bCs/>
        </w:rPr>
        <w:t xml:space="preserve">юбое превышение фактических объемов Работ над объемами Работ, предусмотренными Договором, к оплате Заказчиком не принимается и считается включенным в Цену Договора. </w:t>
      </w:r>
    </w:p>
    <w:p w:rsidR="00381625" w:rsidRDefault="00381625" w:rsidP="00F46975">
      <w:pPr>
        <w:pStyle w:val="afb"/>
        <w:numPr>
          <w:ilvl w:val="1"/>
          <w:numId w:val="6"/>
        </w:numPr>
        <w:shd w:val="clear" w:color="auto" w:fill="FFFFFF"/>
        <w:tabs>
          <w:tab w:val="left" w:pos="1134"/>
        </w:tabs>
        <w:ind w:left="0" w:firstLine="709"/>
        <w:jc w:val="both"/>
        <w:rPr>
          <w:bCs/>
        </w:rPr>
      </w:pPr>
      <w:bookmarkStart w:id="22" w:name="_Ref361834251"/>
      <w:bookmarkEnd w:id="20"/>
      <w:r>
        <w:rPr>
          <w:bCs/>
        </w:rPr>
        <w:t xml:space="preserve">Индексация Цены Договора не допускается. </w:t>
      </w:r>
    </w:p>
    <w:bookmarkEnd w:id="22"/>
    <w:p w:rsidR="00381625" w:rsidRDefault="00381625" w:rsidP="00381625">
      <w:pPr>
        <w:pStyle w:val="afb"/>
        <w:shd w:val="clear" w:color="auto" w:fill="FFFFFF"/>
        <w:tabs>
          <w:tab w:val="left" w:pos="1134"/>
        </w:tabs>
        <w:ind w:left="0" w:firstLine="567"/>
        <w:jc w:val="both"/>
        <w:rPr>
          <w:bCs/>
        </w:rPr>
      </w:pPr>
    </w:p>
    <w:p w:rsidR="00381625" w:rsidRPr="004E5554" w:rsidRDefault="00381625" w:rsidP="00F46975">
      <w:pPr>
        <w:pStyle w:val="afb"/>
        <w:numPr>
          <w:ilvl w:val="0"/>
          <w:numId w:val="6"/>
        </w:numPr>
        <w:shd w:val="clear" w:color="auto" w:fill="FFFFFF"/>
        <w:tabs>
          <w:tab w:val="left" w:pos="284"/>
        </w:tabs>
        <w:ind w:left="0" w:firstLine="0"/>
        <w:jc w:val="center"/>
        <w:rPr>
          <w:b/>
          <w:bCs/>
        </w:rPr>
      </w:pPr>
      <w:r w:rsidRPr="004E5554">
        <w:rPr>
          <w:b/>
          <w:bCs/>
        </w:rPr>
        <w:t>Порядок сдачи-приемки Работ</w:t>
      </w:r>
    </w:p>
    <w:p w:rsidR="00381625" w:rsidRDefault="00381625" w:rsidP="00F46975">
      <w:pPr>
        <w:pStyle w:val="afb"/>
        <w:numPr>
          <w:ilvl w:val="1"/>
          <w:numId w:val="6"/>
        </w:numPr>
        <w:shd w:val="clear" w:color="auto" w:fill="FFFFFF"/>
        <w:tabs>
          <w:tab w:val="left" w:pos="1134"/>
        </w:tabs>
        <w:ind w:left="0" w:firstLine="709"/>
        <w:jc w:val="both"/>
      </w:pPr>
      <w:bookmarkStart w:id="23" w:name="_Ref361336865"/>
      <w:r>
        <w:rPr>
          <w:bCs/>
        </w:rPr>
        <w:lastRenderedPageBreak/>
        <w:t>По завершении выполнения Работ по Договору Подрядчик в течение 3 (трех) рабочих дней представляет Заказчику подписанные со своей стороны:</w:t>
      </w:r>
    </w:p>
    <w:p w:rsidR="00381625" w:rsidRDefault="00381625" w:rsidP="00F46975">
      <w:pPr>
        <w:pStyle w:val="afb"/>
        <w:numPr>
          <w:ilvl w:val="0"/>
          <w:numId w:val="13"/>
        </w:numPr>
        <w:shd w:val="clear" w:color="auto" w:fill="FFFFFF"/>
        <w:tabs>
          <w:tab w:val="left" w:pos="1418"/>
        </w:tabs>
        <w:ind w:left="0" w:firstLine="709"/>
        <w:jc w:val="both"/>
      </w:pPr>
      <w:r>
        <w:t xml:space="preserve">Акт КС-2, Справку КС-3 </w:t>
      </w:r>
      <w:r>
        <w:rPr>
          <w:bCs/>
          <w:snapToGrid w:val="0"/>
        </w:rPr>
        <w:t>н</w:t>
      </w:r>
      <w:r>
        <w:rPr>
          <w:snapToGrid w:val="0"/>
        </w:rPr>
        <w:t>а весь объем выполненных Работ по Объекту</w:t>
      </w:r>
      <w:r>
        <w:t xml:space="preserve"> </w:t>
      </w:r>
      <w:r>
        <w:rPr>
          <w:snapToGrid w:val="0"/>
        </w:rPr>
        <w:t>в 2 (двух) экземплярах</w:t>
      </w:r>
      <w:r>
        <w:rPr>
          <w:bCs/>
        </w:rPr>
        <w:t xml:space="preserve"> с приложением Приемо-сдаточной и Исполнительной документации </w:t>
      </w:r>
      <w:r>
        <w:t>в 3 (трех) экземплярах</w:t>
      </w:r>
      <w:r>
        <w:rPr>
          <w:snapToGrid w:val="0"/>
        </w:rPr>
        <w:t xml:space="preserve">; </w:t>
      </w:r>
    </w:p>
    <w:bookmarkEnd w:id="23"/>
    <w:p w:rsidR="00381625" w:rsidRDefault="00381625" w:rsidP="00F46975">
      <w:pPr>
        <w:pStyle w:val="afb"/>
        <w:numPr>
          <w:ilvl w:val="1"/>
          <w:numId w:val="6"/>
        </w:numPr>
        <w:shd w:val="clear" w:color="auto" w:fill="FFFFFF"/>
        <w:tabs>
          <w:tab w:val="left" w:pos="568"/>
          <w:tab w:val="left" w:pos="1134"/>
        </w:tabs>
        <w:ind w:left="0" w:firstLine="709"/>
        <w:jc w:val="both"/>
        <w:rPr>
          <w:bCs/>
        </w:rPr>
      </w:pPr>
      <w:r>
        <w:rPr>
          <w:bCs/>
        </w:rPr>
        <w:t xml:space="preserve">В течение 15 (пятнадцати) рабочих дней с даты получения полного комплекта документов, указанных в пункте 4.1 Договора, Заказчик подписывает и передает Подрядчику 1 (один) экземпляр каждого указанного акта, либо направляет Подрядчику письменный мотивированный отказ от приемки Работ (далее – «Ведомость замечаний»), в котором отражает недостатки, несоответствия и / или дефекты Работ, а также срок на их устранение. </w:t>
      </w:r>
    </w:p>
    <w:p w:rsidR="00381625" w:rsidRDefault="00381625" w:rsidP="00F46975">
      <w:pPr>
        <w:pStyle w:val="afb"/>
        <w:numPr>
          <w:ilvl w:val="1"/>
          <w:numId w:val="6"/>
        </w:numPr>
        <w:shd w:val="clear" w:color="auto" w:fill="FFFFFF"/>
        <w:tabs>
          <w:tab w:val="left" w:pos="568"/>
          <w:tab w:val="left" w:pos="1134"/>
        </w:tabs>
        <w:ind w:left="0" w:firstLine="709"/>
        <w:jc w:val="both"/>
        <w:rPr>
          <w:bCs/>
        </w:rPr>
      </w:pPr>
      <w:r>
        <w:rPr>
          <w:bCs/>
        </w:rPr>
        <w:t xml:space="preserve">Устранение указанных недостатков, несоответствий и / или дефектов, выявленных Заказчиком, осуществляется Подрядчиком своими силами и за свой счет в срок, указанный в Ведомости замечаний. Указание Заказчиком срока новой приемки не влечет переноса установленного Договором срока выполнения Работ и не исключает ответственности Подрядчика за его нарушение. </w:t>
      </w:r>
    </w:p>
    <w:p w:rsidR="00381625" w:rsidRDefault="00381625" w:rsidP="00F46975">
      <w:pPr>
        <w:pStyle w:val="afb"/>
        <w:numPr>
          <w:ilvl w:val="1"/>
          <w:numId w:val="6"/>
        </w:numPr>
        <w:shd w:val="clear" w:color="auto" w:fill="FFFFFF"/>
        <w:tabs>
          <w:tab w:val="left" w:pos="1134"/>
        </w:tabs>
        <w:ind w:left="0" w:firstLine="709"/>
        <w:jc w:val="both"/>
        <w:rPr>
          <w:bCs/>
        </w:rPr>
      </w:pPr>
      <w:r>
        <w:rPr>
          <w:bCs/>
        </w:rPr>
        <w:t>Повторная приемка Заказчиком выполненных Работ после устранения недостатков, указанных в Ведомости замечаний, осуществляется в порядке, предусмотренном пунктами 4.1-4.2 Договора.</w:t>
      </w:r>
    </w:p>
    <w:p w:rsidR="00381625" w:rsidRDefault="00381625" w:rsidP="00F46975">
      <w:pPr>
        <w:pStyle w:val="afb"/>
        <w:numPr>
          <w:ilvl w:val="1"/>
          <w:numId w:val="6"/>
        </w:numPr>
        <w:shd w:val="clear" w:color="auto" w:fill="FFFFFF"/>
        <w:tabs>
          <w:tab w:val="left" w:pos="1134"/>
        </w:tabs>
        <w:ind w:left="0" w:firstLine="709"/>
        <w:jc w:val="both"/>
        <w:rPr>
          <w:bCs/>
        </w:rPr>
      </w:pPr>
      <w:r>
        <w:rPr>
          <w:bCs/>
        </w:rPr>
        <w:t>Если Подрядчик не устранит недостатки, несоответствия и / или дефекты Работ в срок, установленный Заказчиком в соответствии с пунктом 4.3 Договора, Заказчик вправе собственными силами и (или) силами третьих лиц выполнить работы по устранению недостатков, выявленных в ходе приемки результатов Работ, с отнесением на Подрядчика соответствующих расходов. Подрядчик обязан возместить указанные расходы в течение 10 (десяти) рабочих дней с даты получения соответствующего письменного требования Заказчика.</w:t>
      </w:r>
    </w:p>
    <w:p w:rsidR="00381625" w:rsidRDefault="00381625" w:rsidP="00F46975">
      <w:pPr>
        <w:pStyle w:val="afb"/>
        <w:numPr>
          <w:ilvl w:val="1"/>
          <w:numId w:val="6"/>
        </w:numPr>
        <w:shd w:val="clear" w:color="auto" w:fill="FFFFFF"/>
        <w:tabs>
          <w:tab w:val="left" w:pos="1134"/>
        </w:tabs>
        <w:ind w:left="0" w:firstLine="709"/>
        <w:jc w:val="both"/>
        <w:rPr>
          <w:bCs/>
        </w:rPr>
      </w:pPr>
      <w:r>
        <w:rPr>
          <w:bCs/>
        </w:rPr>
        <w:t>Досрочное исполнение Подрядчиком обязательств по Договору возможно только при условии предварительного письменного согласия Заказчика.</w:t>
      </w:r>
    </w:p>
    <w:p w:rsidR="00381625" w:rsidRDefault="00381625" w:rsidP="00F46975">
      <w:pPr>
        <w:pStyle w:val="afb"/>
        <w:numPr>
          <w:ilvl w:val="1"/>
          <w:numId w:val="6"/>
        </w:numPr>
        <w:shd w:val="clear" w:color="auto" w:fill="FFFFFF"/>
        <w:tabs>
          <w:tab w:val="left" w:pos="1134"/>
        </w:tabs>
        <w:ind w:left="0" w:firstLine="709"/>
        <w:jc w:val="both"/>
        <w:rPr>
          <w:bCs/>
        </w:rPr>
      </w:pPr>
      <w:bookmarkStart w:id="24" w:name="_Ref361337635"/>
      <w:r>
        <w:rPr>
          <w:bCs/>
        </w:rPr>
        <w:t>Подрядчик обязан представить Заказчику счета-фактуры, выставленные в сроки и оформленные в порядке, установленном законодательством Российской Федерации. В случае нарушения Подрядчиком указанной обязанности он обязан произвести замену счета-фактуры в течение 3 (трех) рабочих дней с даты получения соответствующего письменного требования Заказчика. В случае непредставления Подрядчиком в течение 5 (пяти) календарных дней с даты получения авансового платежа счета-фактуры, подтверждающего право Заказчика на вычет НДС, уплаченного дополнительно к такому авансу, Подрядчик обязан в тот же срок возвратить Заказчику разницу между суммой, фактически перечисленной Заказчиком, и суммой соответствующего авансового платежа без учета НДС.</w:t>
      </w:r>
      <w:bookmarkEnd w:id="24"/>
    </w:p>
    <w:p w:rsidR="00381625" w:rsidRDefault="00381625" w:rsidP="00381625">
      <w:pPr>
        <w:pStyle w:val="afb"/>
        <w:shd w:val="clear" w:color="auto" w:fill="FFFFFF"/>
        <w:tabs>
          <w:tab w:val="left" w:pos="1134"/>
        </w:tabs>
        <w:ind w:left="567"/>
        <w:jc w:val="both"/>
        <w:rPr>
          <w:bCs/>
        </w:rPr>
      </w:pPr>
    </w:p>
    <w:p w:rsidR="00381625" w:rsidRDefault="00381625" w:rsidP="00F46975">
      <w:pPr>
        <w:pStyle w:val="afb"/>
        <w:numPr>
          <w:ilvl w:val="0"/>
          <w:numId w:val="6"/>
        </w:numPr>
        <w:shd w:val="clear" w:color="auto" w:fill="FFFFFF"/>
        <w:tabs>
          <w:tab w:val="left" w:pos="284"/>
        </w:tabs>
        <w:ind w:left="0" w:firstLine="0"/>
        <w:jc w:val="center"/>
        <w:rPr>
          <w:b/>
          <w:bCs/>
        </w:rPr>
      </w:pPr>
      <w:r>
        <w:rPr>
          <w:b/>
          <w:bCs/>
        </w:rPr>
        <w:t>Право собственности и переход рисков</w:t>
      </w:r>
    </w:p>
    <w:p w:rsidR="00381625" w:rsidRDefault="00381625" w:rsidP="00F46975">
      <w:pPr>
        <w:pStyle w:val="afb"/>
        <w:numPr>
          <w:ilvl w:val="1"/>
          <w:numId w:val="6"/>
        </w:numPr>
        <w:shd w:val="clear" w:color="auto" w:fill="FFFFFF"/>
        <w:tabs>
          <w:tab w:val="left" w:pos="1134"/>
        </w:tabs>
        <w:ind w:left="0" w:firstLine="709"/>
        <w:jc w:val="both"/>
        <w:rPr>
          <w:bCs/>
        </w:rPr>
      </w:pPr>
      <w:bookmarkStart w:id="25" w:name="_Ref361405028"/>
      <w:r>
        <w:rPr>
          <w:bCs/>
        </w:rPr>
        <w:t xml:space="preserve">Риск случайной гибели или повреждения Результата Работ в отношении Объекта, включая Материально-технические ресурсы, переходит к Заказчику с момента подписания Акта </w:t>
      </w:r>
      <w:r>
        <w:t>КС-2</w:t>
      </w:r>
      <w:r>
        <w:rPr>
          <w:bCs/>
        </w:rPr>
        <w:t>. До подписания Сторонами указанного Акта риск случайной гибели или повреждения Результата Работ и Материально-технических ресурсов, несет Подрядчик.</w:t>
      </w:r>
      <w:bookmarkEnd w:id="25"/>
    </w:p>
    <w:p w:rsidR="00381625" w:rsidRDefault="00381625" w:rsidP="00381625">
      <w:pPr>
        <w:pStyle w:val="afb"/>
        <w:shd w:val="clear" w:color="auto" w:fill="FFFFFF"/>
        <w:tabs>
          <w:tab w:val="left" w:pos="0"/>
          <w:tab w:val="left" w:pos="1134"/>
        </w:tabs>
        <w:ind w:left="0" w:firstLine="709"/>
        <w:jc w:val="both"/>
        <w:rPr>
          <w:bCs/>
        </w:rPr>
      </w:pPr>
    </w:p>
    <w:p w:rsidR="00381625" w:rsidRDefault="00381625" w:rsidP="00F46975">
      <w:pPr>
        <w:pStyle w:val="afb"/>
        <w:numPr>
          <w:ilvl w:val="0"/>
          <w:numId w:val="6"/>
        </w:numPr>
        <w:shd w:val="clear" w:color="auto" w:fill="FFFFFF"/>
        <w:tabs>
          <w:tab w:val="left" w:pos="284"/>
          <w:tab w:val="left" w:pos="1134"/>
        </w:tabs>
        <w:ind w:left="0" w:firstLine="0"/>
        <w:jc w:val="center"/>
        <w:rPr>
          <w:b/>
          <w:bCs/>
        </w:rPr>
      </w:pPr>
      <w:r>
        <w:rPr>
          <w:b/>
          <w:bCs/>
        </w:rPr>
        <w:t>Ответственность Сторон</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За неисполнение или ненадлежащее исполнение принятых обязательств по Договору Стороны несут ответственность в соответствии с законодательством Российской Федерации и Договором. Меры ответственности, предусмотренные Договором, не освобождают Стороны от ответственности, установленной законодательством Российской Федерации и должны рассматриваться как дополнительные, если в Договором прямо не предусмотрено иное. </w:t>
      </w:r>
    </w:p>
    <w:p w:rsidR="00381625" w:rsidRDefault="00381625" w:rsidP="00F46975">
      <w:pPr>
        <w:numPr>
          <w:ilvl w:val="1"/>
          <w:numId w:val="6"/>
        </w:numPr>
        <w:tabs>
          <w:tab w:val="left" w:pos="1134"/>
        </w:tabs>
        <w:spacing w:line="240" w:lineRule="auto"/>
        <w:ind w:left="0" w:firstLine="709"/>
        <w:rPr>
          <w:bCs/>
          <w:sz w:val="24"/>
          <w:szCs w:val="24"/>
        </w:rPr>
      </w:pPr>
      <w:r>
        <w:rPr>
          <w:bCs/>
          <w:sz w:val="24"/>
          <w:szCs w:val="24"/>
        </w:rPr>
        <w:t xml:space="preserve">Заказчик не несет ответственность за ненадлежащее исполнение обязательств по внесению предварительной оплаты (аванса). </w:t>
      </w:r>
      <w:r w:rsidR="006336F9">
        <w:rPr>
          <w:bCs/>
          <w:sz w:val="24"/>
          <w:szCs w:val="24"/>
        </w:rPr>
        <w:t xml:space="preserve"> </w:t>
      </w:r>
    </w:p>
    <w:p w:rsidR="00381625" w:rsidRDefault="00381625" w:rsidP="00F46975">
      <w:pPr>
        <w:numPr>
          <w:ilvl w:val="1"/>
          <w:numId w:val="6"/>
        </w:numPr>
        <w:tabs>
          <w:tab w:val="left" w:pos="1134"/>
        </w:tabs>
        <w:spacing w:line="240" w:lineRule="auto"/>
        <w:ind w:left="0" w:firstLine="709"/>
        <w:rPr>
          <w:bCs/>
          <w:sz w:val="24"/>
          <w:szCs w:val="24"/>
        </w:rPr>
      </w:pPr>
      <w:r>
        <w:rPr>
          <w:bCs/>
          <w:sz w:val="24"/>
          <w:szCs w:val="24"/>
        </w:rPr>
        <w:lastRenderedPageBreak/>
        <w:t xml:space="preserve">В случае </w:t>
      </w:r>
      <w:r>
        <w:rPr>
          <w:sz w:val="24"/>
          <w:szCs w:val="24"/>
        </w:rPr>
        <w:t>нарушения Подрядчиком обязательств по выполнению Работ, в том числе срока выполнения Работ, установленного пунктом 1.</w:t>
      </w:r>
      <w:r w:rsidR="005E661B">
        <w:rPr>
          <w:sz w:val="24"/>
          <w:szCs w:val="24"/>
        </w:rPr>
        <w:t>4</w:t>
      </w:r>
      <w:r>
        <w:rPr>
          <w:sz w:val="24"/>
          <w:szCs w:val="24"/>
        </w:rPr>
        <w:t>.2. Договора, а также в случае несвоевременного устранения выявленных недостатков Результат Работ, Заказчик вправе требовать уплаты Подрядчиком:</w:t>
      </w:r>
    </w:p>
    <w:p w:rsidR="00381625" w:rsidRDefault="00381625" w:rsidP="00F46975">
      <w:pPr>
        <w:pStyle w:val="afb"/>
        <w:numPr>
          <w:ilvl w:val="2"/>
          <w:numId w:val="6"/>
        </w:numPr>
        <w:shd w:val="clear" w:color="auto" w:fill="FFFFFF"/>
        <w:tabs>
          <w:tab w:val="left" w:pos="709"/>
          <w:tab w:val="left" w:pos="1418"/>
        </w:tabs>
        <w:ind w:left="0" w:firstLine="709"/>
        <w:jc w:val="both"/>
        <w:rPr>
          <w:bCs/>
        </w:rPr>
      </w:pPr>
      <w:r>
        <w:rPr>
          <w:bCs/>
        </w:rPr>
        <w:t>неустойки</w:t>
      </w:r>
      <w:r>
        <w:t xml:space="preserve"> в размере 0,1 (ноль целых одна десятая) % от Цены Договора за каждый день просрочки в случае, когда нарушение привело или неизбежно приведет к изменению срока, установленного пунктом 1.</w:t>
      </w:r>
      <w:r w:rsidR="005E661B">
        <w:t>4</w:t>
      </w:r>
      <w:r>
        <w:t>.2 Договора;</w:t>
      </w:r>
    </w:p>
    <w:p w:rsidR="00381625" w:rsidRDefault="00381625" w:rsidP="00F46975">
      <w:pPr>
        <w:pStyle w:val="afb"/>
        <w:numPr>
          <w:ilvl w:val="2"/>
          <w:numId w:val="6"/>
        </w:numPr>
        <w:shd w:val="clear" w:color="auto" w:fill="FFFFFF"/>
        <w:tabs>
          <w:tab w:val="left" w:pos="1418"/>
        </w:tabs>
        <w:ind w:left="0" w:firstLine="709"/>
        <w:jc w:val="both"/>
        <w:rPr>
          <w:bCs/>
        </w:rPr>
      </w:pPr>
      <w:r>
        <w:rPr>
          <w:bCs/>
        </w:rPr>
        <w:t>неустойки</w:t>
      </w:r>
      <w:r>
        <w:t xml:space="preserve"> в размере 0,1 (ноль целых одна десятая) % от Цены Договора за каждый день просрочки в случае несвоевременного устранения недостатков, влияющих на возможность эксплуатации Результата Работ в целом. </w:t>
      </w:r>
    </w:p>
    <w:p w:rsidR="00381625" w:rsidRDefault="00381625" w:rsidP="00381625">
      <w:pPr>
        <w:pStyle w:val="afb"/>
        <w:shd w:val="clear" w:color="auto" w:fill="FFFFFF"/>
        <w:tabs>
          <w:tab w:val="left" w:pos="1134"/>
        </w:tabs>
        <w:ind w:left="0" w:firstLine="709"/>
        <w:jc w:val="both"/>
        <w:rPr>
          <w:bCs/>
        </w:rPr>
      </w:pPr>
      <w:r>
        <w:rPr>
          <w:bCs/>
        </w:rPr>
        <w:t>Уплата Подрядчиком неустойки в размерах и по основаниям, указанным в настоящем пункте Договора, не лишает Заказчика права требовать от Подрядчика уплаты процентов за пользование чужими денежными средствами на сумму уплаченной предварительной оплаты (аванса).</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В случае нарушения Подрядчиком или привлеченными им Субподрядчиками требований пропускного и внутриобъектового режима, требований охраны труда, пожарной и промышленной безопасности, если они зафиксированы Заказчиком или уполномоченным государственным органом, Заказчик, помимо возмещения убытков, вправе требовать уплаты Подрядчиком штрафа в размерах, установленных Приложением № </w:t>
      </w:r>
      <w:r w:rsidR="005E661B">
        <w:rPr>
          <w:bCs/>
        </w:rPr>
        <w:t>4</w:t>
      </w:r>
      <w:r>
        <w:rPr>
          <w:bCs/>
        </w:rPr>
        <w:t xml:space="preserve"> к Договору. </w:t>
      </w:r>
    </w:p>
    <w:p w:rsidR="00381625" w:rsidRDefault="00381625" w:rsidP="00F46975">
      <w:pPr>
        <w:pStyle w:val="afb"/>
        <w:numPr>
          <w:ilvl w:val="1"/>
          <w:numId w:val="6"/>
        </w:numPr>
        <w:shd w:val="clear" w:color="auto" w:fill="FFFFFF"/>
        <w:tabs>
          <w:tab w:val="left" w:pos="1134"/>
        </w:tabs>
        <w:ind w:left="0" w:firstLine="709"/>
        <w:jc w:val="both"/>
        <w:rPr>
          <w:bCs/>
        </w:rPr>
      </w:pPr>
      <w:r>
        <w:rPr>
          <w:bCs/>
        </w:rPr>
        <w:t>Если в результате составления и выставления Подрядчиком счетов-фактур с нарушением порядка и требований, установленных законодательством Российской Федерации, Заказчик понес расходы, связанные с начислением налоговыми органами по такому основанию сумм налога на добавленную стоимость, пеней и налоговых санкций, Подрядчик обязан компенсировать Заказчику сумму таких расходов. Основанием для компенсации являются решения налоговых органов, вынесенные по итогам проведения мероприятий налогового контроля. Сумма расходов компенсируется Подрядчиком в течение 10 (десяти) рабочих дней с даты получения соответствующего письменного требования Заказчика. В случае нарушения Подрядчиком сроков предоставления счетов-фактур, установленных пунктом 4.7 Договора, Заказчик вправе требовать уплаты Подрядчиком штрафа в размере 50 000 (пятидесяти тысяч) рублей за каждый случай нарушения.</w:t>
      </w:r>
    </w:p>
    <w:p w:rsidR="00381625" w:rsidRDefault="00381625" w:rsidP="00F46975">
      <w:pPr>
        <w:pStyle w:val="afb"/>
        <w:numPr>
          <w:ilvl w:val="1"/>
          <w:numId w:val="6"/>
        </w:numPr>
        <w:shd w:val="clear" w:color="auto" w:fill="FFFFFF"/>
        <w:tabs>
          <w:tab w:val="left" w:pos="1134"/>
        </w:tabs>
        <w:ind w:left="0" w:firstLine="709"/>
        <w:jc w:val="both"/>
        <w:rPr>
          <w:bCs/>
        </w:rPr>
      </w:pPr>
      <w:r>
        <w:rPr>
          <w:bCs/>
        </w:rPr>
        <w:t>Подрядчик несет ответственность перед Заказчиком за причиненный ущерб в размере фактически понесенных и документально подтвержденных расходов, возникших в связи с неисполнением (ненадлежащим исполнением) Подрядчиком своих обязательств, произведенных для восстановления нарушенного права, а также упущенной выгоды.</w:t>
      </w:r>
    </w:p>
    <w:p w:rsidR="00381625" w:rsidRDefault="00644F03" w:rsidP="00F46975">
      <w:pPr>
        <w:pStyle w:val="afb"/>
        <w:numPr>
          <w:ilvl w:val="1"/>
          <w:numId w:val="6"/>
        </w:numPr>
        <w:shd w:val="clear" w:color="auto" w:fill="FFFFFF"/>
        <w:tabs>
          <w:tab w:val="left" w:pos="1134"/>
        </w:tabs>
        <w:ind w:left="0" w:firstLine="709"/>
        <w:jc w:val="both"/>
      </w:pPr>
      <w:r>
        <w:t>Предусмотренный пунктом 6.</w:t>
      </w:r>
      <w:r w:rsidR="006336F9">
        <w:t>6</w:t>
      </w:r>
      <w:r>
        <w:t xml:space="preserve"> </w:t>
      </w:r>
      <w:r w:rsidR="00381625">
        <w:t>Договора ущерб Заказчика компенсируется Подрядчиком в полной сумме сверх неустойки.</w:t>
      </w:r>
    </w:p>
    <w:p w:rsidR="00381625" w:rsidRDefault="00381625" w:rsidP="00F46975">
      <w:pPr>
        <w:pStyle w:val="afb"/>
        <w:numPr>
          <w:ilvl w:val="1"/>
          <w:numId w:val="6"/>
        </w:numPr>
        <w:shd w:val="clear" w:color="auto" w:fill="FFFFFF"/>
        <w:tabs>
          <w:tab w:val="left" w:pos="1134"/>
        </w:tabs>
        <w:ind w:left="0" w:firstLine="709"/>
        <w:jc w:val="both"/>
        <w:rPr>
          <w:bCs/>
        </w:rPr>
      </w:pPr>
      <w:r>
        <w:rPr>
          <w:snapToGrid w:val="0"/>
        </w:rPr>
        <w:t>Ответственность Заказчика за причиненные Подрядчику убытки ограничивается реальным ущербом, но не более Цены Договора.</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 </w:t>
      </w:r>
    </w:p>
    <w:p w:rsidR="00381625" w:rsidRDefault="00381625" w:rsidP="00F46975">
      <w:pPr>
        <w:pStyle w:val="afb"/>
        <w:numPr>
          <w:ilvl w:val="1"/>
          <w:numId w:val="6"/>
        </w:numPr>
        <w:shd w:val="clear" w:color="auto" w:fill="FFFFFF"/>
        <w:tabs>
          <w:tab w:val="left" w:pos="1134"/>
        </w:tabs>
        <w:ind w:left="0" w:firstLine="709"/>
        <w:jc w:val="both"/>
        <w:rPr>
          <w:bCs/>
        </w:rPr>
      </w:pPr>
      <w:r>
        <w:rPr>
          <w:bCs/>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rsidR="00381625" w:rsidRDefault="00381625" w:rsidP="00F46975">
      <w:pPr>
        <w:pStyle w:val="afb"/>
        <w:numPr>
          <w:ilvl w:val="1"/>
          <w:numId w:val="6"/>
        </w:numPr>
        <w:shd w:val="clear" w:color="auto" w:fill="FFFFFF"/>
        <w:tabs>
          <w:tab w:val="left" w:pos="1134"/>
        </w:tabs>
        <w:ind w:left="0" w:firstLine="709"/>
        <w:jc w:val="both"/>
        <w:rPr>
          <w:bCs/>
        </w:rPr>
      </w:pPr>
      <w:r>
        <w:rPr>
          <w:bCs/>
        </w:rPr>
        <w:t>Учитывая, что для Заказчика надлежащее и своевременное выполнение Подрядчиком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Подрядчиком соответствующих обязательств по Договору.</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Определение суммы неустойки, подлежащей уплате, возможно в досудебном порядке при признании суммы неустойки Стороной, нарушившей обязательства по Договору, и письменном уведомлении об этом другой Стороны. В случае непризнания Стороной, нарушившей обязательства по Договору, суммы неустойки, </w:t>
      </w:r>
      <w:r>
        <w:rPr>
          <w:bCs/>
        </w:rPr>
        <w:lastRenderedPageBreak/>
        <w:t>указанной в письменном требовании,</w:t>
      </w:r>
      <w:r>
        <w:t xml:space="preserve"> </w:t>
      </w:r>
      <w:r>
        <w:rPr>
          <w:bCs/>
        </w:rPr>
        <w:t>сумма неустойки, подлежащая уплате виновной Стороной, определяется на основании решения суда.</w:t>
      </w:r>
    </w:p>
    <w:p w:rsidR="005E661B" w:rsidRPr="00EC07D4" w:rsidRDefault="005E661B" w:rsidP="00F46975">
      <w:pPr>
        <w:pStyle w:val="afb"/>
        <w:numPr>
          <w:ilvl w:val="1"/>
          <w:numId w:val="6"/>
        </w:numPr>
        <w:shd w:val="clear" w:color="auto" w:fill="FFFFFF"/>
        <w:tabs>
          <w:tab w:val="left" w:pos="1134"/>
        </w:tabs>
        <w:ind w:left="0" w:firstLine="709"/>
        <w:jc w:val="both"/>
        <w:rPr>
          <w:bCs/>
        </w:rPr>
      </w:pPr>
      <w:r w:rsidRPr="00EC07D4">
        <w:rPr>
          <w:bCs/>
        </w:rPr>
        <w:t>В случае нарушения Подрядчиком обязательств по выполнению работ на срок свыше 60 календарных дней, Заказчик имеет право расторгнуть договор в одностороннем внесудебном порядке, а также потребовать возмещения убытков. При этом Заказчик также вправе возвратить Подрядчику результаты работ, ранее принятые по договору, и потребовать возврата уплаченных денежных средств.</w:t>
      </w:r>
    </w:p>
    <w:p w:rsidR="005E661B" w:rsidRPr="00EC07D4" w:rsidRDefault="005E661B" w:rsidP="00F46975">
      <w:pPr>
        <w:pStyle w:val="afb"/>
        <w:numPr>
          <w:ilvl w:val="1"/>
          <w:numId w:val="6"/>
        </w:numPr>
        <w:shd w:val="clear" w:color="auto" w:fill="FFFFFF"/>
        <w:tabs>
          <w:tab w:val="left" w:pos="1134"/>
        </w:tabs>
        <w:ind w:left="0" w:firstLine="709"/>
        <w:jc w:val="both"/>
        <w:rPr>
          <w:bCs/>
        </w:rPr>
      </w:pPr>
      <w:r w:rsidRPr="00EC07D4">
        <w:rPr>
          <w:bCs/>
        </w:rPr>
        <w:t>В случае, если неисполнение или ненадлежащее исполнение Подрядчиком договора повлекло его досрочное прекращение и Заказчики заключил взамен его аналогичный договор, Заказчик вправе потребовать от Подрядчика возмещения убытков в виде разницы между ценой, установленной в прекращенном договоре, и ценой на сопоставимые работы   по условиям договора, заключенного взамен прекращенного договора. При этом, удовлетворение указанных в настоящем пункте требований, не освобождает Подрядчика от возмещения иных убытков, причиненных другой стороне.</w:t>
      </w:r>
    </w:p>
    <w:p w:rsidR="00381625" w:rsidRDefault="00381625" w:rsidP="00381625">
      <w:pPr>
        <w:spacing w:line="240" w:lineRule="auto"/>
        <w:rPr>
          <w:b/>
          <w:color w:val="000000"/>
          <w:sz w:val="24"/>
          <w:szCs w:val="24"/>
        </w:rPr>
      </w:pPr>
    </w:p>
    <w:p w:rsidR="00381625" w:rsidRDefault="00381625" w:rsidP="00F46975">
      <w:pPr>
        <w:pStyle w:val="afb"/>
        <w:numPr>
          <w:ilvl w:val="0"/>
          <w:numId w:val="6"/>
        </w:numPr>
        <w:shd w:val="clear" w:color="auto" w:fill="FFFFFF"/>
        <w:tabs>
          <w:tab w:val="left" w:pos="284"/>
        </w:tabs>
        <w:ind w:left="0" w:firstLine="0"/>
        <w:jc w:val="center"/>
        <w:rPr>
          <w:b/>
          <w:bCs/>
        </w:rPr>
      </w:pPr>
      <w:r>
        <w:rPr>
          <w:b/>
          <w:bCs/>
        </w:rPr>
        <w:t>Гарантии качества Результата Работ</w:t>
      </w:r>
    </w:p>
    <w:p w:rsidR="00381625" w:rsidRDefault="00381625" w:rsidP="00F46975">
      <w:pPr>
        <w:numPr>
          <w:ilvl w:val="1"/>
          <w:numId w:val="6"/>
        </w:numPr>
        <w:tabs>
          <w:tab w:val="left" w:pos="1134"/>
        </w:tabs>
        <w:spacing w:line="240" w:lineRule="auto"/>
        <w:ind w:left="0" w:firstLine="709"/>
        <w:rPr>
          <w:bCs/>
          <w:sz w:val="24"/>
          <w:szCs w:val="24"/>
        </w:rPr>
      </w:pPr>
      <w:bookmarkStart w:id="26" w:name="_Ref361337777"/>
      <w:r>
        <w:rPr>
          <w:sz w:val="24"/>
          <w:szCs w:val="24"/>
        </w:rPr>
        <w:t>Гарантийный</w:t>
      </w:r>
      <w:r>
        <w:rPr>
          <w:bCs/>
          <w:sz w:val="24"/>
          <w:szCs w:val="24"/>
        </w:rPr>
        <w:t xml:space="preserve"> срок по Договору </w:t>
      </w:r>
      <w:r w:rsidRPr="00644F03">
        <w:rPr>
          <w:bCs/>
          <w:sz w:val="24"/>
          <w:szCs w:val="24"/>
        </w:rPr>
        <w:t xml:space="preserve">составляет </w:t>
      </w:r>
      <w:r w:rsidR="00644F03" w:rsidRPr="00644F03">
        <w:rPr>
          <w:sz w:val="24"/>
          <w:szCs w:val="24"/>
        </w:rPr>
        <w:t xml:space="preserve">36 </w:t>
      </w:r>
      <w:r w:rsidR="00644F03" w:rsidRPr="00644F03">
        <w:rPr>
          <w:bCs/>
          <w:sz w:val="24"/>
          <w:szCs w:val="24"/>
        </w:rPr>
        <w:t>(тридцать шесть</w:t>
      </w:r>
      <w:r w:rsidRPr="00644F03">
        <w:rPr>
          <w:bCs/>
          <w:sz w:val="24"/>
          <w:szCs w:val="24"/>
        </w:rPr>
        <w:t>)</w:t>
      </w:r>
      <w:r w:rsidRPr="00644F03">
        <w:rPr>
          <w:sz w:val="24"/>
          <w:szCs w:val="24"/>
        </w:rPr>
        <w:t xml:space="preserve"> месяцев</w:t>
      </w:r>
      <w:r w:rsidRPr="00644F03">
        <w:rPr>
          <w:bCs/>
          <w:sz w:val="24"/>
          <w:szCs w:val="24"/>
        </w:rPr>
        <w:t xml:space="preserve"> и начинает течь с даты подписания Сторонами А</w:t>
      </w:r>
      <w:r w:rsidRPr="00644F03">
        <w:rPr>
          <w:sz w:val="24"/>
          <w:szCs w:val="24"/>
        </w:rPr>
        <w:t>кта КС-2</w:t>
      </w:r>
      <w:r w:rsidRPr="00644F03">
        <w:rPr>
          <w:bCs/>
          <w:sz w:val="24"/>
          <w:szCs w:val="24"/>
        </w:rPr>
        <w:t xml:space="preserve"> </w:t>
      </w:r>
      <w:bookmarkEnd w:id="26"/>
      <w:r w:rsidRPr="00644F03">
        <w:rPr>
          <w:bCs/>
          <w:sz w:val="24"/>
          <w:szCs w:val="24"/>
        </w:rPr>
        <w:t>либо с даты прекращения (расторжения) Договора. Гарантийный срок может быть продлен в соответствии</w:t>
      </w:r>
      <w:r>
        <w:rPr>
          <w:bCs/>
          <w:sz w:val="24"/>
          <w:szCs w:val="24"/>
        </w:rPr>
        <w:t xml:space="preserve"> с условиями Договора. </w:t>
      </w:r>
    </w:p>
    <w:p w:rsidR="00381625" w:rsidRDefault="00381625" w:rsidP="00F46975">
      <w:pPr>
        <w:pStyle w:val="afb"/>
        <w:numPr>
          <w:ilvl w:val="1"/>
          <w:numId w:val="6"/>
        </w:numPr>
        <w:shd w:val="clear" w:color="auto" w:fill="FFFFFF"/>
        <w:tabs>
          <w:tab w:val="left" w:pos="568"/>
          <w:tab w:val="left" w:pos="1134"/>
        </w:tabs>
        <w:ind w:left="0" w:firstLine="709"/>
        <w:jc w:val="both"/>
        <w:rPr>
          <w:bCs/>
        </w:rPr>
      </w:pPr>
      <w:r>
        <w:rPr>
          <w:bCs/>
        </w:rPr>
        <w:t>Гарантийные обязательства Подрядчика наступают с даты подписания Акта КС-2 либо даты прекращения (расторжения) Договора (подписания Сторонами соглашения о расторжении Договора, получения любой из Сторон уведомления об отказе от Договора или иного документа, свидетельствующего о воле Стороны, направленной на расторжение Договора), поскольку прекращение (расторжение) Договора не является основанием для прекращения гарантийных обязательств по выполненным Подрядчиком Работам.</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В течение Гарантийного срока Подрядчик гарантирует возможность эксплуатации Результата Работ в соответствии с его целевым назначением, а также несет безусловную ответственность за обнаруженные Заказчиком недостатки, несоответствия и / или дефекты Результата Работ, если не докажет, что они явились следствием несоблюдения Заказчиком требований по эксплуатации Результата Работ, прямо предусмотренных в инструкциях и иных документах, переданных Заказчику. </w:t>
      </w:r>
    </w:p>
    <w:p w:rsidR="00381625" w:rsidRDefault="00381625" w:rsidP="00F46975">
      <w:pPr>
        <w:pStyle w:val="afb"/>
        <w:numPr>
          <w:ilvl w:val="1"/>
          <w:numId w:val="6"/>
        </w:numPr>
        <w:shd w:val="clear" w:color="auto" w:fill="FFFFFF"/>
        <w:tabs>
          <w:tab w:val="left" w:pos="1134"/>
        </w:tabs>
        <w:ind w:left="0" w:firstLine="709"/>
        <w:jc w:val="both"/>
        <w:rPr>
          <w:bCs/>
        </w:rPr>
      </w:pPr>
      <w:bookmarkStart w:id="27" w:name="_Ref361337764"/>
      <w:r>
        <w:rPr>
          <w:bCs/>
        </w:rPr>
        <w:t>В случае обнаружения в период Гарантийного срока недостатков, несоответствий и / или дефектов Результата Работ, Заказчик направляет Подрядчику письменное уведомление с указанием выявленных недостатков. Подрядчик обязан незамедлительно обеспечить прибытие своего представителя, уполномоченного надлежащим образом оформленной доверенностью, для составления Акта о недостатках и согласования порядка и сроков их устранения.</w:t>
      </w:r>
      <w:bookmarkEnd w:id="27"/>
      <w:r>
        <w:rPr>
          <w:bCs/>
        </w:rPr>
        <w:t xml:space="preserve"> </w:t>
      </w:r>
    </w:p>
    <w:p w:rsidR="00381625" w:rsidRDefault="00381625" w:rsidP="00F46975">
      <w:pPr>
        <w:pStyle w:val="afb"/>
        <w:numPr>
          <w:ilvl w:val="1"/>
          <w:numId w:val="6"/>
        </w:numPr>
        <w:shd w:val="clear" w:color="auto" w:fill="FFFFFF"/>
        <w:tabs>
          <w:tab w:val="left" w:pos="1134"/>
        </w:tabs>
        <w:ind w:left="0" w:firstLine="709"/>
        <w:jc w:val="both"/>
        <w:rPr>
          <w:bCs/>
        </w:rPr>
      </w:pPr>
      <w:r>
        <w:rPr>
          <w:bCs/>
        </w:rPr>
        <w:t>Наличие и полный перечень недостатков,</w:t>
      </w:r>
      <w:r>
        <w:t xml:space="preserve"> </w:t>
      </w:r>
      <w:r>
        <w:rPr>
          <w:bCs/>
        </w:rPr>
        <w:t>несоответствий и / или дефектов Результата Работ, а также разумные сроки их устранения, оформляются Актом о недостатках, составляемым Сторонами, а при отказе или уклонении Подрядчика от составления данного акта – Заказчиком в одностороннем порядке. Подрядчик признается уклонившимся от составления Акта о недостатках в случае не подписания Подрядчиком данного акта в течение 5 (пяти) календарных дней с момента получения письменного уведомления Заказчика об обнаружении недостатков Результата Работ и при отсутствии мотивированных письменных возражений Подрядчика. Составленный Заказчиком в одностороннем порядке Акт о недостатках имеет для Подрядчика юридическую силу и является основанием для привлечения его к ответственности в порядке и размерах, установленных Договором.</w:t>
      </w:r>
    </w:p>
    <w:p w:rsidR="00381625" w:rsidRDefault="00381625" w:rsidP="00F46975">
      <w:pPr>
        <w:pStyle w:val="afb"/>
        <w:numPr>
          <w:ilvl w:val="1"/>
          <w:numId w:val="6"/>
        </w:numPr>
        <w:shd w:val="clear" w:color="auto" w:fill="FFFFFF"/>
        <w:tabs>
          <w:tab w:val="left" w:pos="1134"/>
        </w:tabs>
        <w:ind w:left="0" w:firstLine="709"/>
        <w:jc w:val="both"/>
        <w:rPr>
          <w:bCs/>
        </w:rPr>
      </w:pPr>
      <w:r>
        <w:rPr>
          <w:bCs/>
        </w:rPr>
        <w:t>Подрядчик обязан своими силами и за свой счет устранить недостатки,</w:t>
      </w:r>
      <w:r>
        <w:t xml:space="preserve"> </w:t>
      </w:r>
      <w:r>
        <w:rPr>
          <w:bCs/>
        </w:rPr>
        <w:t xml:space="preserve">несоответствия и / или дефекты, обнаруженные Заказчиком в течение Гарантийного срока, в срок, указанный в </w:t>
      </w:r>
      <w:bookmarkStart w:id="28" w:name="OLE_LINK6"/>
      <w:bookmarkStart w:id="29" w:name="OLE_LINK5"/>
      <w:r>
        <w:rPr>
          <w:bCs/>
        </w:rPr>
        <w:t>Акте о недостатках, составленном в порядке, установленном пунктом 7.5 Договора</w:t>
      </w:r>
      <w:bookmarkEnd w:id="28"/>
      <w:bookmarkEnd w:id="29"/>
      <w:r>
        <w:rPr>
          <w:bCs/>
        </w:rPr>
        <w:t>.</w:t>
      </w:r>
      <w:r>
        <w:t xml:space="preserve"> </w:t>
      </w:r>
    </w:p>
    <w:p w:rsidR="00381625" w:rsidRDefault="00381625" w:rsidP="00F46975">
      <w:pPr>
        <w:pStyle w:val="afb"/>
        <w:numPr>
          <w:ilvl w:val="1"/>
          <w:numId w:val="6"/>
        </w:numPr>
        <w:shd w:val="clear" w:color="auto" w:fill="FFFFFF"/>
        <w:tabs>
          <w:tab w:val="left" w:pos="1134"/>
        </w:tabs>
        <w:ind w:left="0" w:firstLine="709"/>
        <w:jc w:val="both"/>
        <w:rPr>
          <w:bCs/>
        </w:rPr>
      </w:pPr>
      <w:r>
        <w:rPr>
          <w:bCs/>
        </w:rPr>
        <w:lastRenderedPageBreak/>
        <w:t xml:space="preserve">Если Подрядчик не устранит недостатки в установленный срок, Заказчик вправе собственными силами и / или силами третьих лиц выполнить необходимые работы по устранению недостатков Результата Работ, с отнесением на Подрядчика соответствующих расходов. Подрядчик обязан возместить стоимость расходов Заказчика на устранение недостатков, несоответствий и / или дефектов Результата Работ в течение 10 (десяти) рабочих дней с даты получения соответствующего письменного требования Заказчика. </w:t>
      </w:r>
    </w:p>
    <w:p w:rsidR="00381625" w:rsidRDefault="00381625" w:rsidP="00F46975">
      <w:pPr>
        <w:pStyle w:val="afb"/>
        <w:numPr>
          <w:ilvl w:val="1"/>
          <w:numId w:val="6"/>
        </w:numPr>
        <w:shd w:val="clear" w:color="auto" w:fill="FFFFFF"/>
        <w:tabs>
          <w:tab w:val="left" w:pos="1134"/>
        </w:tabs>
        <w:ind w:left="0" w:firstLine="709"/>
        <w:jc w:val="both"/>
        <w:rPr>
          <w:bCs/>
        </w:rPr>
      </w:pPr>
      <w:r>
        <w:rPr>
          <w:bCs/>
        </w:rPr>
        <w:t>Гарантийный срок на Результат Работ увеличивается на тот период времени, в течение которого Заказчик не мог эксплуатировать Результат Работ в целом или его часть вследствие указанных в настоящем разделе недостатков. Гарантийный срок на замененную или отремонтированную составную часть Результата Работ устанавливается продолжительностью, указанной в пункте 7.1 Договора, и начинает исчисляться заново с даты приемки Заказчиком работ по устранению недостатков.</w:t>
      </w:r>
    </w:p>
    <w:p w:rsidR="00381625" w:rsidRDefault="00381625" w:rsidP="00F46975">
      <w:pPr>
        <w:pStyle w:val="afb"/>
        <w:numPr>
          <w:ilvl w:val="1"/>
          <w:numId w:val="6"/>
        </w:numPr>
        <w:shd w:val="clear" w:color="auto" w:fill="FFFFFF"/>
        <w:tabs>
          <w:tab w:val="left" w:pos="1134"/>
        </w:tabs>
        <w:ind w:left="0" w:firstLine="709"/>
        <w:jc w:val="both"/>
        <w:rPr>
          <w:color w:val="000000"/>
        </w:rPr>
      </w:pPr>
      <w:r>
        <w:rPr>
          <w:bCs/>
        </w:rPr>
        <w:t xml:space="preserve">Устранение недостатков, несоответствий и / или дефектов Результата Работ, в том числе в рамках срока, установленного в соответствии с пунктом 7.5 Договора, не освобождает Подрядчика от обязанности возмещения убытков, причиненных Заказчику вследствие наличия таких недостатков. </w:t>
      </w:r>
    </w:p>
    <w:p w:rsidR="00381625" w:rsidRDefault="00381625" w:rsidP="00381625">
      <w:pPr>
        <w:shd w:val="clear" w:color="auto" w:fill="FFFFFF"/>
        <w:tabs>
          <w:tab w:val="left" w:pos="566"/>
        </w:tabs>
        <w:spacing w:line="240" w:lineRule="auto"/>
        <w:ind w:firstLine="0"/>
        <w:rPr>
          <w:color w:val="000000"/>
          <w:sz w:val="24"/>
          <w:szCs w:val="24"/>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Исключительные права и патенты</w:t>
      </w:r>
    </w:p>
    <w:p w:rsidR="00381625" w:rsidRDefault="00381625" w:rsidP="00F46975">
      <w:pPr>
        <w:pStyle w:val="afb"/>
        <w:numPr>
          <w:ilvl w:val="1"/>
          <w:numId w:val="6"/>
        </w:numPr>
        <w:shd w:val="clear" w:color="auto" w:fill="FFFFFF"/>
        <w:tabs>
          <w:tab w:val="left" w:pos="1134"/>
        </w:tabs>
        <w:ind w:left="0" w:firstLine="709"/>
        <w:jc w:val="both"/>
        <w:rPr>
          <w:bCs/>
        </w:rPr>
      </w:pPr>
      <w:r>
        <w:rPr>
          <w:bCs/>
        </w:rPr>
        <w:t>Подрядчик гарантирует, что выполнение Работ, предусмотренных Договором, а также передача Заказчику Результата Работ не нарушит исключительных и иных интеллектуальных прав третьих лиц</w:t>
      </w:r>
      <w:r>
        <w:t xml:space="preserve"> </w:t>
      </w:r>
      <w:r>
        <w:rPr>
          <w:bCs/>
        </w:rPr>
        <w:t>на результаты интеллектуальной деятельности или средства индивидуализации, которым предоставляется правовая охрана, в том числе авторских и смежных с ними прав, патентных прав, прав на секрет производства.</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Подрядчик вправе использовать при выполнении Работ результаты интеллектуальной деятельности, принадлежащие третьим лицам, только если он получил на это соответствующие разрешения (лицензии) этих лиц. </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В состав Результата Работ по Договору считаются включенными все разрешения (лицензии), необходимые для эксплуатации Заказчиком Результата Работ в течение всего установленного срока эксплуатации, его технического обслуживания и ремонта, а также реконструкции и / или модернизации. </w:t>
      </w:r>
    </w:p>
    <w:p w:rsidR="00381625" w:rsidRDefault="00381625" w:rsidP="00F46975">
      <w:pPr>
        <w:pStyle w:val="afb"/>
        <w:numPr>
          <w:ilvl w:val="1"/>
          <w:numId w:val="6"/>
        </w:numPr>
        <w:shd w:val="clear" w:color="auto" w:fill="FFFFFF"/>
        <w:tabs>
          <w:tab w:val="left" w:pos="1134"/>
        </w:tabs>
        <w:ind w:left="0" w:firstLine="709"/>
        <w:jc w:val="both"/>
        <w:rPr>
          <w:bCs/>
        </w:rPr>
      </w:pPr>
      <w:r>
        <w:rPr>
          <w:bCs/>
        </w:rPr>
        <w:t>В случае, если Заказчику будут предъявлены требования, связанные с нарушением Подрядчиком при выполнении Работ по Договору исключительных и / или иных интеллектуальных прав третьих лиц, Подрядчик обязан полностью возместить Заказчику все расходы и убытки, связанные с такими требованиями, включая расходы на юридических консультантов.</w:t>
      </w:r>
    </w:p>
    <w:p w:rsidR="00381625" w:rsidRDefault="00381625" w:rsidP="00F46975">
      <w:pPr>
        <w:pStyle w:val="afb"/>
        <w:numPr>
          <w:ilvl w:val="1"/>
          <w:numId w:val="6"/>
        </w:numPr>
        <w:shd w:val="clear" w:color="auto" w:fill="FFFFFF"/>
        <w:tabs>
          <w:tab w:val="left" w:pos="1134"/>
        </w:tabs>
        <w:ind w:left="0" w:firstLine="709"/>
        <w:jc w:val="both"/>
        <w:rPr>
          <w:bCs/>
        </w:rPr>
      </w:pPr>
      <w:r>
        <w:rPr>
          <w:bCs/>
        </w:rPr>
        <w:t>Исключительные права (за исключением личных неимущественных прав автора) на произведения, программы для ЭВМ, изобретения и иные результаты интеллектуальной деятельности, создаваемые в процессе исполнения Подрядчиком Договора, возникают непосредственно у Заказчика, либо, если в соответствии с законодательством Российской Федерации такие исключительные права возникают у Подрядчика, эти права переходят к Заказчику сразу после их возникновения в силу Договора.</w:t>
      </w:r>
    </w:p>
    <w:p w:rsidR="00381625" w:rsidRDefault="00381625" w:rsidP="00381625">
      <w:pPr>
        <w:pStyle w:val="afb"/>
        <w:shd w:val="clear" w:color="auto" w:fill="FFFFFF"/>
        <w:tabs>
          <w:tab w:val="left" w:pos="1134"/>
        </w:tabs>
        <w:ind w:left="0" w:firstLine="709"/>
        <w:jc w:val="both"/>
        <w:rPr>
          <w:bCs/>
        </w:rPr>
      </w:pPr>
      <w:r>
        <w:rPr>
          <w:bCs/>
        </w:rPr>
        <w:t>В случае, если в соответствии с законодательством Российской Федерации исключительные права на результаты интеллектуальной деятельности, создаваемые в процессе исполнения Подрядчиком Договора, не могут переходить к Заказчику в порядке, указанном в настоящем пункте Договора, Стороны пришли к соглашению о том, что Подрядчик передаст Заказчику неисключительные права (неисключительную лицензию) на право использования такого результата</w:t>
      </w:r>
      <w:r>
        <w:t xml:space="preserve"> </w:t>
      </w:r>
      <w:r>
        <w:rPr>
          <w:bCs/>
        </w:rPr>
        <w:t>интеллектуальной деятельности на срок, не меньше срока эксплуатации Результата Работ, и в том объеме (пределах), который требуется для эксплуатации,</w:t>
      </w:r>
      <w:r>
        <w:t xml:space="preserve"> </w:t>
      </w:r>
      <w:r>
        <w:rPr>
          <w:bCs/>
        </w:rPr>
        <w:t xml:space="preserve">технического обслуживания и ремонта, а также реконструкции и / или модернизации Результата Работ. При этом Стороны признают, что плата за использование прав на результат интеллектуальной деятельности входит в Цену Договора. </w:t>
      </w:r>
    </w:p>
    <w:p w:rsidR="00381625" w:rsidRDefault="00381625" w:rsidP="00F46975">
      <w:pPr>
        <w:pStyle w:val="afb"/>
        <w:numPr>
          <w:ilvl w:val="1"/>
          <w:numId w:val="6"/>
        </w:numPr>
        <w:shd w:val="clear" w:color="auto" w:fill="FFFFFF"/>
        <w:tabs>
          <w:tab w:val="left" w:pos="1134"/>
        </w:tabs>
        <w:ind w:left="0" w:firstLine="709"/>
        <w:jc w:val="both"/>
        <w:rPr>
          <w:bCs/>
        </w:rPr>
      </w:pPr>
      <w:r>
        <w:rPr>
          <w:bCs/>
        </w:rPr>
        <w:lastRenderedPageBreak/>
        <w:t>В случае появления в рамках исполнения Договора или в составе Результата Работ патентоспособного результата интеллектуальной деятельности, Подрядчик не позднее 10 (десяти) календарных дней обязуется письменно сообщить об этом Заказчику и в разумный срок заключить дополнительное соглашение к Договору о порядке регистрации прав Заказчика на такой результат интеллектуальной деятельности, без уплаты Заказчиком какого-либо дополнительного вознаграждения.</w:t>
      </w:r>
    </w:p>
    <w:p w:rsidR="00381625" w:rsidRDefault="00381625" w:rsidP="00F46975">
      <w:pPr>
        <w:pStyle w:val="afb"/>
        <w:numPr>
          <w:ilvl w:val="1"/>
          <w:numId w:val="6"/>
        </w:numPr>
        <w:shd w:val="clear" w:color="auto" w:fill="FFFFFF"/>
        <w:tabs>
          <w:tab w:val="left" w:pos="1134"/>
        </w:tabs>
        <w:ind w:left="0" w:firstLine="709"/>
        <w:jc w:val="both"/>
        <w:rPr>
          <w:bCs/>
        </w:rPr>
      </w:pPr>
      <w:r>
        <w:rPr>
          <w:bCs/>
        </w:rPr>
        <w:t>Переход прав на исключительные права (за исключением личных неимущественных прав автора) на произведения, программы для ЭВМ, изобретения и иные результаты интеллектуальной деятельности, создаваемые в процессе исполнения Подрядчиком Договора, подтверждается подписанием Сторонами Акта КС-2.</w:t>
      </w:r>
    </w:p>
    <w:p w:rsidR="00381625" w:rsidRDefault="00381625" w:rsidP="00381625">
      <w:pPr>
        <w:pStyle w:val="afb"/>
        <w:shd w:val="clear" w:color="auto" w:fill="FFFFFF"/>
        <w:tabs>
          <w:tab w:val="left" w:pos="1134"/>
        </w:tabs>
        <w:ind w:left="709"/>
        <w:jc w:val="both"/>
        <w:rPr>
          <w:bCs/>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Конфиденциальность</w:t>
      </w:r>
    </w:p>
    <w:p w:rsidR="00381625" w:rsidRDefault="00381625" w:rsidP="00F46975">
      <w:pPr>
        <w:pStyle w:val="afb"/>
        <w:numPr>
          <w:ilvl w:val="1"/>
          <w:numId w:val="6"/>
        </w:numPr>
        <w:shd w:val="clear" w:color="auto" w:fill="FFFFFF"/>
        <w:tabs>
          <w:tab w:val="left" w:pos="1134"/>
        </w:tabs>
        <w:ind w:left="0" w:firstLine="709"/>
        <w:jc w:val="both"/>
        <w:rPr>
          <w:bCs/>
        </w:rPr>
      </w:pPr>
      <w:r>
        <w:rPr>
          <w:bCs/>
        </w:rPr>
        <w:t>Под конфиденциальной информацией (далее – «Информация») для целей Договора понимается любая информация, передаваемая Заказчиком Подрядчику в устной либо документарной форме, в виде электронного файла, в любом другом виде, а также полученная Подрядчиком самостоятельно в ходе визитов на место производство Работ, иную территорию Заказчика в процессе проведения переговоров, заключения и исполнения Договора, в отношении которой соблюдаются следующие условия:</w:t>
      </w:r>
    </w:p>
    <w:p w:rsidR="00381625" w:rsidRDefault="00381625" w:rsidP="00F46975">
      <w:pPr>
        <w:numPr>
          <w:ilvl w:val="0"/>
          <w:numId w:val="14"/>
        </w:numPr>
        <w:tabs>
          <w:tab w:val="left" w:pos="709"/>
          <w:tab w:val="left" w:pos="1418"/>
        </w:tabs>
        <w:spacing w:line="240" w:lineRule="auto"/>
        <w:ind w:left="0" w:firstLine="709"/>
        <w:rPr>
          <w:bCs/>
          <w:sz w:val="24"/>
          <w:szCs w:val="24"/>
        </w:rPr>
      </w:pPr>
      <w:r>
        <w:rPr>
          <w:bCs/>
          <w:sz w:val="24"/>
          <w:szCs w:val="24"/>
        </w:rPr>
        <w:t>данная Информация имеет действительную или потенциальную коммерческую ценность для Заказчика в силу неизвестности ее третьим лица</w:t>
      </w:r>
      <w:r>
        <w:rPr>
          <w:sz w:val="24"/>
          <w:szCs w:val="24"/>
        </w:rPr>
        <w:t xml:space="preserve">м, в том числе по причине </w:t>
      </w:r>
      <w:r>
        <w:rPr>
          <w:bCs/>
          <w:sz w:val="24"/>
          <w:szCs w:val="24"/>
        </w:rPr>
        <w:t>введения в отношении нее режима Коммерческой тайны;</w:t>
      </w:r>
    </w:p>
    <w:p w:rsidR="00381625" w:rsidRDefault="00381625" w:rsidP="00F46975">
      <w:pPr>
        <w:numPr>
          <w:ilvl w:val="0"/>
          <w:numId w:val="14"/>
        </w:numPr>
        <w:tabs>
          <w:tab w:val="left" w:pos="709"/>
          <w:tab w:val="left" w:pos="1418"/>
        </w:tabs>
        <w:spacing w:line="240" w:lineRule="auto"/>
        <w:ind w:left="0" w:firstLine="709"/>
        <w:rPr>
          <w:bCs/>
          <w:sz w:val="24"/>
          <w:szCs w:val="24"/>
        </w:rPr>
      </w:pPr>
      <w:r>
        <w:rPr>
          <w:bCs/>
          <w:sz w:val="24"/>
          <w:szCs w:val="24"/>
        </w:rPr>
        <w:t>данная Информация не относится к категории общедоступной или обязательной к раскрытию Заказчиком в соответствии с законодательством Российской Федерации.</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Условия Договора и сам факт его заключения составляют Информацию в той части, в которой такие обстоятельства не были известны третьим лицам на момент заключения Договора в рамках проводимых Заказчиком закупочных процедур. </w:t>
      </w:r>
    </w:p>
    <w:p w:rsidR="00381625" w:rsidRDefault="00381625" w:rsidP="00F46975">
      <w:pPr>
        <w:pStyle w:val="afb"/>
        <w:numPr>
          <w:ilvl w:val="1"/>
          <w:numId w:val="6"/>
        </w:numPr>
        <w:shd w:val="clear" w:color="auto" w:fill="FFFFFF"/>
        <w:tabs>
          <w:tab w:val="left" w:pos="1134"/>
        </w:tabs>
        <w:ind w:left="0" w:firstLine="709"/>
        <w:jc w:val="both"/>
        <w:rPr>
          <w:bCs/>
        </w:rPr>
      </w:pPr>
      <w:r>
        <w:rPr>
          <w:bCs/>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rsidR="00381625" w:rsidRDefault="00381625" w:rsidP="00F46975">
      <w:pPr>
        <w:pStyle w:val="afb"/>
        <w:numPr>
          <w:ilvl w:val="1"/>
          <w:numId w:val="6"/>
        </w:numPr>
        <w:shd w:val="clear" w:color="auto" w:fill="FFFFFF"/>
        <w:tabs>
          <w:tab w:val="left" w:pos="1134"/>
        </w:tabs>
        <w:ind w:left="0" w:firstLine="709"/>
        <w:jc w:val="both"/>
        <w:rPr>
          <w:bCs/>
        </w:rPr>
      </w:pPr>
      <w:r>
        <w:rPr>
          <w:bCs/>
        </w:rPr>
        <w:t>На документ, содержащий Информацию, Заказчиком может быть нанесен гриф «Коммерческая тайна» с указанием обладателя этой информации.</w:t>
      </w:r>
    </w:p>
    <w:p w:rsidR="00381625" w:rsidRDefault="00381625" w:rsidP="00F46975">
      <w:pPr>
        <w:pStyle w:val="afb"/>
        <w:numPr>
          <w:ilvl w:val="1"/>
          <w:numId w:val="6"/>
        </w:numPr>
        <w:shd w:val="clear" w:color="auto" w:fill="FFFFFF"/>
        <w:tabs>
          <w:tab w:val="left" w:pos="1134"/>
        </w:tabs>
        <w:ind w:left="0" w:firstLine="709"/>
        <w:jc w:val="both"/>
        <w:rPr>
          <w:bCs/>
        </w:rPr>
      </w:pPr>
      <w:r>
        <w:rPr>
          <w:bCs/>
        </w:rPr>
        <w:t>Информация может включать в себя, в том числе, но не ограничиваясь:</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 xml:space="preserve">финансовую </w:t>
      </w:r>
      <w:r>
        <w:rPr>
          <w:bCs/>
          <w:sz w:val="24"/>
          <w:szCs w:val="24"/>
          <w:lang w:val="en-US"/>
        </w:rPr>
        <w:t>(</w:t>
      </w:r>
      <w:r>
        <w:rPr>
          <w:bCs/>
          <w:sz w:val="24"/>
          <w:szCs w:val="24"/>
        </w:rPr>
        <w:t>бухгалтерскую) отчетность;</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учетные регистры бухгалтерского учета;</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бизнес-планы;</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договоры (соглашения), заключаемые или заключенные непосредственно Заказчиком либо в его пользу, а также информацию и сведения, содержащиеся в данных договорах (соглашениях);</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сведения о финансовых, правовых, организационных и других взаимоотношениях между Заказчиком и третьими лицами;</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сведения о находящихся на регистрации товарных знаках Заказчика, а также об объектах интеллектуальной собственности Заказчика, сведения о которых не являются опубликованными;</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сведения о подрядчиках, поставщиках оборудования и материалов, а также о покупателях продукции Заказчика и их аффилированных лицах;</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сведения об объемах производства и / или реализации продукции и услуг Заказчика или его аффилированных лиц;</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материалы обобщения, анализа, оценки, иных действий по обработке вышеуказанной Информации и документов.</w:t>
      </w:r>
    </w:p>
    <w:p w:rsidR="00381625" w:rsidRDefault="00381625" w:rsidP="00F46975">
      <w:pPr>
        <w:pStyle w:val="afb"/>
        <w:numPr>
          <w:ilvl w:val="1"/>
          <w:numId w:val="6"/>
        </w:numPr>
        <w:shd w:val="clear" w:color="auto" w:fill="FFFFFF"/>
        <w:tabs>
          <w:tab w:val="left" w:pos="1134"/>
        </w:tabs>
        <w:ind w:left="0" w:firstLine="709"/>
        <w:jc w:val="both"/>
        <w:rPr>
          <w:bCs/>
        </w:rPr>
      </w:pPr>
      <w:bookmarkStart w:id="30" w:name="_Ref361337849"/>
      <w:r>
        <w:rPr>
          <w:bCs/>
        </w:rPr>
        <w:t>Подрядчик 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w:t>
      </w:r>
      <w:r>
        <w:t xml:space="preserve"> </w:t>
      </w:r>
      <w:r>
        <w:rPr>
          <w:bCs/>
        </w:rPr>
        <w:t>(расторжения) или исполнения, в том числе:</w:t>
      </w:r>
      <w:bookmarkEnd w:id="30"/>
      <w:r>
        <w:rPr>
          <w:bCs/>
        </w:rPr>
        <w:t xml:space="preserve"> </w:t>
      </w:r>
    </w:p>
    <w:p w:rsidR="00381625" w:rsidRDefault="00381625" w:rsidP="00F46975">
      <w:pPr>
        <w:pStyle w:val="afb"/>
        <w:numPr>
          <w:ilvl w:val="2"/>
          <w:numId w:val="6"/>
        </w:numPr>
        <w:shd w:val="clear" w:color="auto" w:fill="FFFFFF"/>
        <w:tabs>
          <w:tab w:val="left" w:pos="1701"/>
        </w:tabs>
        <w:ind w:left="0" w:firstLine="709"/>
        <w:jc w:val="both"/>
        <w:rPr>
          <w:bCs/>
        </w:rPr>
      </w:pPr>
      <w:r>
        <w:rPr>
          <w:bCs/>
        </w:rPr>
        <w:t xml:space="preserve">не разглашать, не обсуждать содержание, не предоставлять копий, не публиковать и не раскрывать в какой-либо иной форме третьим лицам Информацию без </w:t>
      </w:r>
      <w:r>
        <w:rPr>
          <w:bCs/>
        </w:rPr>
        <w:lastRenderedPageBreak/>
        <w:t>получения предварительного письменного согласия Заказчика, за исключением случаев, предусмотренных законодательством Российской Федерации и пунктом 9.6.7 Договора;</w:t>
      </w:r>
    </w:p>
    <w:p w:rsidR="00381625" w:rsidRDefault="00381625" w:rsidP="00F46975">
      <w:pPr>
        <w:pStyle w:val="afb"/>
        <w:numPr>
          <w:ilvl w:val="2"/>
          <w:numId w:val="6"/>
        </w:numPr>
        <w:shd w:val="clear" w:color="auto" w:fill="FFFFFF"/>
        <w:tabs>
          <w:tab w:val="left" w:pos="1701"/>
        </w:tabs>
        <w:ind w:left="0" w:firstLine="709"/>
        <w:jc w:val="both"/>
        <w:rPr>
          <w:bCs/>
        </w:rPr>
      </w:pPr>
      <w:r>
        <w:rPr>
          <w:bCs/>
        </w:rPr>
        <w:t>принимать меры предосторожности, обычно используемые для защиты такого рода информации в деловом обороте, при этом если Подрядчиком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Подрядчик обязан использовать в отношении защиты Информации обычно используемые им меры защиты;</w:t>
      </w:r>
    </w:p>
    <w:p w:rsidR="00381625" w:rsidRDefault="00381625" w:rsidP="00F46975">
      <w:pPr>
        <w:pStyle w:val="afb"/>
        <w:numPr>
          <w:ilvl w:val="2"/>
          <w:numId w:val="6"/>
        </w:numPr>
        <w:shd w:val="clear" w:color="auto" w:fill="FFFFFF"/>
        <w:tabs>
          <w:tab w:val="left" w:pos="1701"/>
        </w:tabs>
        <w:ind w:left="0" w:firstLine="709"/>
        <w:jc w:val="both"/>
        <w:rPr>
          <w:bCs/>
        </w:rPr>
      </w:pPr>
      <w:r>
        <w:rPr>
          <w:bCs/>
        </w:rPr>
        <w:t xml:space="preserve">использовать Информацию исключительно для целей, для которых она была предоставлена; </w:t>
      </w:r>
    </w:p>
    <w:p w:rsidR="00381625" w:rsidRDefault="00381625" w:rsidP="00F46975">
      <w:pPr>
        <w:pStyle w:val="afb"/>
        <w:numPr>
          <w:ilvl w:val="2"/>
          <w:numId w:val="6"/>
        </w:numPr>
        <w:shd w:val="clear" w:color="auto" w:fill="FFFFFF"/>
        <w:tabs>
          <w:tab w:val="left" w:pos="1701"/>
        </w:tabs>
        <w:ind w:left="0" w:firstLine="709"/>
        <w:jc w:val="both"/>
        <w:rPr>
          <w:bCs/>
        </w:rPr>
      </w:pPr>
      <w:r>
        <w:rPr>
          <w:bCs/>
        </w:rPr>
        <w:t xml:space="preserve">не осуществлять действий (бездействия), результатом которых может быть несанкционированное раскрытие Информации третьим лицам; </w:t>
      </w:r>
    </w:p>
    <w:p w:rsidR="00381625" w:rsidRDefault="00381625" w:rsidP="00F46975">
      <w:pPr>
        <w:pStyle w:val="afb"/>
        <w:numPr>
          <w:ilvl w:val="2"/>
          <w:numId w:val="6"/>
        </w:numPr>
        <w:shd w:val="clear" w:color="auto" w:fill="FFFFFF"/>
        <w:tabs>
          <w:tab w:val="left" w:pos="1701"/>
        </w:tabs>
        <w:ind w:left="0" w:firstLine="709"/>
        <w:jc w:val="both"/>
        <w:rPr>
          <w:bCs/>
        </w:rPr>
      </w:pPr>
      <w:r>
        <w:rPr>
          <w:bCs/>
        </w:rPr>
        <w:t>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Заказчика, а также обеспечить содействие, которое потребует Заказчик для предотвращения такого несанкционированного раскрытия;</w:t>
      </w:r>
    </w:p>
    <w:p w:rsidR="00381625" w:rsidRDefault="00381625" w:rsidP="00F46975">
      <w:pPr>
        <w:pStyle w:val="afb"/>
        <w:numPr>
          <w:ilvl w:val="2"/>
          <w:numId w:val="6"/>
        </w:numPr>
        <w:shd w:val="clear" w:color="auto" w:fill="FFFFFF"/>
        <w:tabs>
          <w:tab w:val="left" w:pos="1701"/>
        </w:tabs>
        <w:ind w:left="0" w:firstLine="709"/>
        <w:jc w:val="both"/>
        <w:rPr>
          <w:bCs/>
        </w:rPr>
      </w:pPr>
      <w:r>
        <w:rPr>
          <w:bCs/>
        </w:rPr>
        <w:t xml:space="preserve">по требованию Заказчика уничтожить всю Информацию, которую будет невозможно передать Заказчику по его запросу или которая будет находиться на технических средствах Подрядчика. При этом Заказчик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 </w:t>
      </w:r>
    </w:p>
    <w:p w:rsidR="00381625" w:rsidRDefault="00381625" w:rsidP="00F46975">
      <w:pPr>
        <w:pStyle w:val="afb"/>
        <w:numPr>
          <w:ilvl w:val="2"/>
          <w:numId w:val="6"/>
        </w:numPr>
        <w:shd w:val="clear" w:color="auto" w:fill="FFFFFF"/>
        <w:tabs>
          <w:tab w:val="left" w:pos="1701"/>
        </w:tabs>
        <w:ind w:left="0" w:firstLine="709"/>
        <w:jc w:val="both"/>
        <w:rPr>
          <w:bCs/>
        </w:rPr>
      </w:pPr>
      <w:bookmarkStart w:id="31" w:name="_Ref361337832"/>
      <w:r>
        <w:rPr>
          <w:bCs/>
        </w:rPr>
        <w:t>раскрывать Информацию своим работникам, членам органов управления 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за свои собственные;</w:t>
      </w:r>
      <w:bookmarkEnd w:id="31"/>
    </w:p>
    <w:p w:rsidR="00381625" w:rsidRDefault="00381625" w:rsidP="00F46975">
      <w:pPr>
        <w:pStyle w:val="afb"/>
        <w:numPr>
          <w:ilvl w:val="2"/>
          <w:numId w:val="6"/>
        </w:numPr>
        <w:shd w:val="clear" w:color="auto" w:fill="FFFFFF"/>
        <w:tabs>
          <w:tab w:val="left" w:pos="1701"/>
        </w:tabs>
        <w:ind w:left="0" w:firstLine="709"/>
        <w:jc w:val="both"/>
        <w:rPr>
          <w:bCs/>
        </w:rPr>
      </w:pPr>
      <w:r>
        <w:rPr>
          <w:bCs/>
        </w:rPr>
        <w:t>не разглашать третьим лицам факты передачи или получения Информации.</w:t>
      </w:r>
    </w:p>
    <w:p w:rsidR="00381625" w:rsidRDefault="00381625" w:rsidP="00F46975">
      <w:pPr>
        <w:pStyle w:val="afb"/>
        <w:numPr>
          <w:ilvl w:val="1"/>
          <w:numId w:val="6"/>
        </w:numPr>
        <w:shd w:val="clear" w:color="auto" w:fill="FFFFFF"/>
        <w:tabs>
          <w:tab w:val="left" w:pos="1134"/>
        </w:tabs>
        <w:ind w:left="0" w:firstLine="709"/>
        <w:jc w:val="both"/>
        <w:rPr>
          <w:bCs/>
        </w:rPr>
      </w:pPr>
      <w:bookmarkStart w:id="32" w:name="_Ref361337863"/>
      <w:r>
        <w:rPr>
          <w:bCs/>
        </w:rPr>
        <w:t>Подрядчик, нарушивший условия настоящего раздела Договора, возмещает Заказчику убытки, вызванные таким нарушением, в течение 10 (десяти) календарных дней с даты получения соответствующего письменного требования Заказчика.</w:t>
      </w:r>
      <w:bookmarkEnd w:id="32"/>
    </w:p>
    <w:p w:rsidR="00381625" w:rsidRDefault="00381625" w:rsidP="00F46975">
      <w:pPr>
        <w:pStyle w:val="afb"/>
        <w:numPr>
          <w:ilvl w:val="1"/>
          <w:numId w:val="6"/>
        </w:numPr>
        <w:shd w:val="clear" w:color="auto" w:fill="FFFFFF"/>
        <w:tabs>
          <w:tab w:val="left" w:pos="1134"/>
        </w:tabs>
        <w:ind w:left="0" w:firstLine="709"/>
        <w:jc w:val="both"/>
        <w:rPr>
          <w:bCs/>
        </w:rPr>
      </w:pPr>
      <w:r>
        <w:rPr>
          <w:bCs/>
        </w:rPr>
        <w:t>Подрядчик обязуется обеспечить повторение условий Договора в части соблюдения режима конфиденциальности Информации в договорах, заключаемых с Субподрядчиками.</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Условия защиты Информации, представляемой Подрядчиком Заказчику, могут быть дополнительно урегулированы отдельно заключаемым Сторонами соглашением. </w:t>
      </w:r>
    </w:p>
    <w:p w:rsidR="00381625" w:rsidRDefault="00381625" w:rsidP="00381625">
      <w:pPr>
        <w:pStyle w:val="afb"/>
        <w:shd w:val="clear" w:color="auto" w:fill="FFFFFF"/>
        <w:tabs>
          <w:tab w:val="left" w:pos="284"/>
        </w:tabs>
        <w:ind w:left="0"/>
        <w:rPr>
          <w:b/>
          <w:bCs/>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Инсайдерская оговорка</w:t>
      </w:r>
    </w:p>
    <w:p w:rsidR="00381625" w:rsidRDefault="00381625" w:rsidP="00F46975">
      <w:pPr>
        <w:pStyle w:val="afb"/>
        <w:numPr>
          <w:ilvl w:val="1"/>
          <w:numId w:val="6"/>
        </w:numPr>
        <w:shd w:val="clear" w:color="auto" w:fill="FFFFFF"/>
        <w:tabs>
          <w:tab w:val="left" w:pos="1134"/>
        </w:tabs>
        <w:ind w:left="0" w:firstLine="709"/>
        <w:jc w:val="both"/>
      </w:pPr>
      <w:r>
        <w:rPr>
          <w:bCs/>
        </w:rPr>
        <w:t>Подрядчик</w:t>
      </w:r>
      <w:r>
        <w:t xml:space="preserve"> обязуется:</w:t>
      </w:r>
    </w:p>
    <w:p w:rsidR="00381625" w:rsidRDefault="00381625" w:rsidP="00F46975">
      <w:pPr>
        <w:pStyle w:val="afb"/>
        <w:numPr>
          <w:ilvl w:val="2"/>
          <w:numId w:val="6"/>
        </w:numPr>
        <w:shd w:val="clear" w:color="auto" w:fill="FFFFFF"/>
        <w:tabs>
          <w:tab w:val="left" w:pos="1701"/>
        </w:tabs>
        <w:ind w:left="0" w:firstLine="709"/>
        <w:jc w:val="both"/>
        <w:rPr>
          <w:bCs/>
        </w:rPr>
      </w:pPr>
      <w:r>
        <w:rPr>
          <w:bCs/>
        </w:rPr>
        <w:t>не допускать случаев неправомерного использования и / или разглашения инсайдерской информации Заказчика, а также принимать все зависящие от него меры для защиты инсайдерской информации Заказчика от неправомерного использования;</w:t>
      </w:r>
    </w:p>
    <w:p w:rsidR="00381625" w:rsidRDefault="00381625" w:rsidP="00F46975">
      <w:pPr>
        <w:pStyle w:val="afb"/>
        <w:numPr>
          <w:ilvl w:val="2"/>
          <w:numId w:val="6"/>
        </w:numPr>
        <w:shd w:val="clear" w:color="auto" w:fill="FFFFFF"/>
        <w:tabs>
          <w:tab w:val="left" w:pos="1701"/>
        </w:tabs>
        <w:ind w:left="0" w:firstLine="709"/>
        <w:jc w:val="both"/>
        <w:rPr>
          <w:bCs/>
        </w:rPr>
      </w:pPr>
      <w:r>
        <w:rPr>
          <w:bCs/>
        </w:rPr>
        <w:t xml:space="preserve">ознакомиться с актуальной редакцией Положения об инсайдерской информации Заказчика, размещенного на официальном сайте </w:t>
      </w:r>
      <w:r w:rsidR="00644F03">
        <w:rPr>
          <w:bCs/>
        </w:rPr>
        <w:t xml:space="preserve">АО «Чувашская энергосбытовая компания» </w:t>
      </w:r>
      <w:r>
        <w:rPr>
          <w:bCs/>
        </w:rPr>
        <w:t>в сети Интернет, и соблюдать его требования, а также требования законодательства Российской Федерации об инсайдерской информации и манипулировании рынком.</w:t>
      </w:r>
    </w:p>
    <w:p w:rsidR="00381625" w:rsidRDefault="00381625" w:rsidP="00381625">
      <w:pPr>
        <w:pStyle w:val="afb"/>
        <w:shd w:val="clear" w:color="auto" w:fill="FFFFFF"/>
        <w:tabs>
          <w:tab w:val="left" w:pos="1418"/>
        </w:tabs>
        <w:ind w:left="0" w:firstLine="851"/>
        <w:jc w:val="both"/>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Антикоррупционная оговорка</w:t>
      </w:r>
    </w:p>
    <w:p w:rsidR="00381625" w:rsidRDefault="00381625" w:rsidP="00F46975">
      <w:pPr>
        <w:pStyle w:val="afb"/>
        <w:numPr>
          <w:ilvl w:val="1"/>
          <w:numId w:val="6"/>
        </w:numPr>
        <w:shd w:val="clear" w:color="auto" w:fill="FFFFFF"/>
        <w:tabs>
          <w:tab w:val="left" w:pos="1134"/>
        </w:tabs>
        <w:ind w:left="0" w:firstLine="709"/>
        <w:jc w:val="both"/>
        <w:rPr>
          <w:bCs/>
        </w:rPr>
      </w:pPr>
      <w:r>
        <w:t xml:space="preserve">Стороны обязуются обеспечить, чтобы при исполнении обязательств, возникающих по Договора или в связи с ним, их аффилированные лица, работники и / или представители не выплачивали, прямо или косвенно не </w:t>
      </w:r>
      <w:r>
        <w:rPr>
          <w:bCs/>
        </w:rPr>
        <w:t xml:space="preserve">предлагали и не разрешали выплату денежных средств или передачу ценностей,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w:t>
      </w:r>
      <w:r>
        <w:rPr>
          <w:bCs/>
        </w:rPr>
        <w:lastRenderedPageBreak/>
        <w:t xml:space="preserve">действия или решения соответствующих лиц с целью получить </w:t>
      </w:r>
      <w:r>
        <w:t xml:space="preserve">для себя </w:t>
      </w:r>
      <w:r>
        <w:rPr>
          <w:bCs/>
        </w:rPr>
        <w:t>какие-либо неправомерные преимущества или иные выгоды.</w:t>
      </w:r>
    </w:p>
    <w:p w:rsidR="00381625" w:rsidRDefault="00381625" w:rsidP="00F46975">
      <w:pPr>
        <w:pStyle w:val="afb"/>
        <w:numPr>
          <w:ilvl w:val="1"/>
          <w:numId w:val="6"/>
        </w:numPr>
        <w:shd w:val="clear" w:color="auto" w:fill="FFFFFF"/>
        <w:tabs>
          <w:tab w:val="left" w:pos="1134"/>
        </w:tabs>
        <w:ind w:left="0" w:firstLine="709"/>
        <w:jc w:val="both"/>
        <w:rPr>
          <w:bCs/>
        </w:rPr>
      </w:pPr>
      <w:r>
        <w:rPr>
          <w:bCs/>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rsidR="00381625" w:rsidRDefault="00381625" w:rsidP="00F46975">
      <w:pPr>
        <w:pStyle w:val="afb"/>
        <w:numPr>
          <w:ilvl w:val="1"/>
          <w:numId w:val="6"/>
        </w:numPr>
        <w:shd w:val="clear" w:color="auto" w:fill="FFFFFF"/>
        <w:tabs>
          <w:tab w:val="left" w:pos="1134"/>
        </w:tabs>
        <w:ind w:left="0" w:firstLine="709"/>
        <w:jc w:val="both"/>
        <w:rPr>
          <w:bCs/>
        </w:rPr>
      </w:pPr>
      <w:r>
        <w:rPr>
          <w:bCs/>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381625" w:rsidRDefault="00381625" w:rsidP="00F46975">
      <w:pPr>
        <w:pStyle w:val="afb"/>
        <w:numPr>
          <w:ilvl w:val="1"/>
          <w:numId w:val="6"/>
        </w:numPr>
        <w:shd w:val="clear" w:color="auto" w:fill="FFFFFF"/>
        <w:tabs>
          <w:tab w:val="left" w:pos="1134"/>
        </w:tabs>
        <w:ind w:left="0" w:firstLine="709"/>
        <w:jc w:val="both"/>
        <w:rPr>
          <w:bCs/>
        </w:rPr>
      </w:pPr>
      <w:r>
        <w:rPr>
          <w:bCs/>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381625" w:rsidRDefault="00381625" w:rsidP="00381625">
      <w:pPr>
        <w:tabs>
          <w:tab w:val="left" w:pos="709"/>
        </w:tabs>
        <w:spacing w:line="240" w:lineRule="auto"/>
        <w:ind w:firstLine="0"/>
        <w:rPr>
          <w:b/>
          <w:sz w:val="24"/>
          <w:szCs w:val="24"/>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Обстоятельства непреодолимой силы (форс-мажор)</w:t>
      </w:r>
    </w:p>
    <w:p w:rsidR="00381625" w:rsidRDefault="00381625" w:rsidP="00F46975">
      <w:pPr>
        <w:pStyle w:val="afb"/>
        <w:numPr>
          <w:ilvl w:val="1"/>
          <w:numId w:val="6"/>
        </w:numPr>
        <w:shd w:val="clear" w:color="auto" w:fill="FFFFFF"/>
        <w:tabs>
          <w:tab w:val="left" w:pos="1134"/>
        </w:tabs>
        <w:ind w:left="0" w:firstLine="709"/>
        <w:jc w:val="both"/>
        <w:rPr>
          <w:bCs/>
        </w:rPr>
      </w:pPr>
      <w:r>
        <w:rPr>
          <w:bCs/>
        </w:rPr>
        <w:t>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rsidR="00381625" w:rsidRDefault="00381625" w:rsidP="00F46975">
      <w:pPr>
        <w:pStyle w:val="afb"/>
        <w:numPr>
          <w:ilvl w:val="1"/>
          <w:numId w:val="6"/>
        </w:numPr>
        <w:shd w:val="clear" w:color="auto" w:fill="FFFFFF"/>
        <w:tabs>
          <w:tab w:val="left" w:pos="1134"/>
        </w:tabs>
        <w:ind w:left="0" w:firstLine="709"/>
        <w:jc w:val="both"/>
        <w:rPr>
          <w:bCs/>
        </w:rPr>
      </w:pPr>
      <w:r>
        <w:rPr>
          <w:bCs/>
        </w:rPr>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rsidR="00381625" w:rsidRDefault="00381625" w:rsidP="00F46975">
      <w:pPr>
        <w:pStyle w:val="afb"/>
        <w:numPr>
          <w:ilvl w:val="1"/>
          <w:numId w:val="6"/>
        </w:numPr>
        <w:shd w:val="clear" w:color="auto" w:fill="FFFFFF"/>
        <w:tabs>
          <w:tab w:val="left" w:pos="1134"/>
        </w:tabs>
        <w:ind w:left="0" w:firstLine="709"/>
        <w:jc w:val="both"/>
        <w:rPr>
          <w:bCs/>
        </w:rPr>
      </w:pPr>
      <w:r>
        <w:rPr>
          <w:bCs/>
        </w:rPr>
        <w:t>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rsidR="00381625" w:rsidRDefault="00381625" w:rsidP="00F46975">
      <w:pPr>
        <w:pStyle w:val="afb"/>
        <w:numPr>
          <w:ilvl w:val="1"/>
          <w:numId w:val="6"/>
        </w:numPr>
        <w:shd w:val="clear" w:color="auto" w:fill="FFFFFF"/>
        <w:tabs>
          <w:tab w:val="left" w:pos="1134"/>
        </w:tabs>
        <w:ind w:left="0" w:firstLine="709"/>
        <w:jc w:val="both"/>
        <w:rPr>
          <w:bCs/>
        </w:rPr>
      </w:pPr>
      <w:r>
        <w:rPr>
          <w:bCs/>
        </w:rPr>
        <w:t>Документом, свидетельствующим обстоятельства непреодолимой силы(форм-мажор) является Сертификат о форс-мажоре, выдаваемый в установленном порядке Торгово-промышленной палатой Российской Федерации.</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rsidR="00381625" w:rsidRDefault="00381625" w:rsidP="00F46975">
      <w:pPr>
        <w:pStyle w:val="afb"/>
        <w:numPr>
          <w:ilvl w:val="1"/>
          <w:numId w:val="6"/>
        </w:numPr>
        <w:shd w:val="clear" w:color="auto" w:fill="FFFFFF"/>
        <w:tabs>
          <w:tab w:val="left" w:pos="568"/>
        </w:tabs>
        <w:ind w:left="0" w:firstLine="709"/>
        <w:jc w:val="both"/>
        <w:rPr>
          <w:bCs/>
        </w:rPr>
      </w:pPr>
      <w:r>
        <w:rPr>
          <w:bCs/>
        </w:rPr>
        <w:t xml:space="preserve">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w:t>
      </w:r>
      <w:r>
        <w:rPr>
          <w:bCs/>
        </w:rPr>
        <w:lastRenderedPageBreak/>
        <w:t>обязуются в кратчайший срок провести переговоры с целью выявления приемлемых для обеих Сторон альтернативных способов исполнения Договора,</w:t>
      </w:r>
    </w:p>
    <w:p w:rsidR="00381625" w:rsidRDefault="00381625" w:rsidP="00381625">
      <w:pPr>
        <w:pStyle w:val="afb"/>
        <w:shd w:val="clear" w:color="auto" w:fill="FFFFFF"/>
        <w:tabs>
          <w:tab w:val="left" w:pos="568"/>
        </w:tabs>
        <w:ind w:left="0" w:firstLine="709"/>
        <w:jc w:val="both"/>
        <w:rPr>
          <w:bCs/>
        </w:rPr>
      </w:pPr>
      <w:r>
        <w:rPr>
          <w:bCs/>
        </w:rPr>
        <w:t>При этом любая из Сторон вправе отказаться от исполнения Договора в одностороннем внесудебном порядке.</w:t>
      </w:r>
    </w:p>
    <w:p w:rsidR="00381625" w:rsidRDefault="00381625" w:rsidP="00381625">
      <w:pPr>
        <w:spacing w:line="240" w:lineRule="auto"/>
        <w:ind w:firstLine="0"/>
        <w:rPr>
          <w:sz w:val="24"/>
          <w:szCs w:val="24"/>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Особые положения</w:t>
      </w:r>
    </w:p>
    <w:p w:rsidR="005E661B" w:rsidRPr="006957B9" w:rsidRDefault="005E661B" w:rsidP="005E661B">
      <w:pPr>
        <w:spacing w:line="240" w:lineRule="auto"/>
        <w:outlineLvl w:val="0"/>
        <w:rPr>
          <w:spacing w:val="-8"/>
          <w:sz w:val="24"/>
          <w:szCs w:val="24"/>
        </w:rPr>
      </w:pPr>
      <w:bookmarkStart w:id="33" w:name="_Ref361337900"/>
      <w:r>
        <w:rPr>
          <w:sz w:val="24"/>
          <w:szCs w:val="24"/>
        </w:rPr>
        <w:t>13.1</w:t>
      </w:r>
      <w:r w:rsidRPr="00BC1475">
        <w:rPr>
          <w:sz w:val="24"/>
          <w:szCs w:val="24"/>
        </w:rPr>
        <w:t xml:space="preserve">. </w:t>
      </w:r>
      <w:r w:rsidRPr="00BC1475">
        <w:rPr>
          <w:rFonts w:eastAsia="Lucida Sans Unicode"/>
          <w:kern w:val="24"/>
          <w:position w:val="-2"/>
          <w:sz w:val="24"/>
          <w:szCs w:val="24"/>
          <w:lang w:eastAsia="hi-IN" w:bidi="hi-IN"/>
        </w:rPr>
        <w:t xml:space="preserve"> </w:t>
      </w:r>
      <w:r w:rsidRPr="00BC1475">
        <w:rPr>
          <w:color w:val="000000"/>
          <w:sz w:val="24"/>
          <w:szCs w:val="24"/>
        </w:rPr>
        <w:t>Подрядчик обязан раскрыть информацию обо всей цепочке своих собственников, включая бенефициаров (в том числе конечных) по форме Приложения №</w:t>
      </w:r>
      <w:r w:rsidR="00F46975">
        <w:rPr>
          <w:color w:val="000000"/>
          <w:sz w:val="24"/>
          <w:szCs w:val="24"/>
        </w:rPr>
        <w:t>5</w:t>
      </w:r>
      <w:r w:rsidRPr="00BC1475">
        <w:rPr>
          <w:color w:val="000000"/>
          <w:sz w:val="24"/>
          <w:szCs w:val="24"/>
        </w:rPr>
        <w:t xml:space="preserve"> к настоящему Договору «Справка Подрядчика. Сведения о цепочке собственников, включая бенефициаров (в том числе конечных)», с подтверждением соответствующими</w:t>
      </w:r>
      <w:r w:rsidRPr="006957B9">
        <w:rPr>
          <w:color w:val="000000"/>
          <w:sz w:val="24"/>
          <w:szCs w:val="24"/>
        </w:rPr>
        <w:t xml:space="preserve"> документами, заверенными нотариально (Приложение № 1 к справке </w:t>
      </w:r>
      <w:r>
        <w:rPr>
          <w:color w:val="000000"/>
          <w:sz w:val="24"/>
          <w:szCs w:val="24"/>
        </w:rPr>
        <w:t>Подрядчика</w:t>
      </w:r>
      <w:r w:rsidRPr="006957B9">
        <w:rPr>
          <w:color w:val="000000"/>
          <w:sz w:val="24"/>
          <w:szCs w:val="24"/>
        </w:rPr>
        <w:t xml:space="preserve"> о цепочке</w:t>
      </w:r>
      <w:r w:rsidRPr="006957B9">
        <w:rPr>
          <w:sz w:val="24"/>
          <w:szCs w:val="24"/>
        </w:rPr>
        <w:t xml:space="preserve"> собственников, включая бенефициаров (в том числе конечных), подписать   согласие на передачу персональных д</w:t>
      </w:r>
      <w:r>
        <w:rPr>
          <w:sz w:val="24"/>
          <w:szCs w:val="24"/>
        </w:rPr>
        <w:t>анных (Приложение №2 к справке Подрядчика</w:t>
      </w:r>
      <w:r w:rsidRPr="006957B9">
        <w:rPr>
          <w:sz w:val="24"/>
          <w:szCs w:val="24"/>
        </w:rPr>
        <w:t xml:space="preserve"> о цепочке собственников, включая бенефициаров (в том числе конечных), а также представить документы, указанные в п.</w:t>
      </w:r>
      <w:r>
        <w:rPr>
          <w:sz w:val="24"/>
          <w:szCs w:val="24"/>
        </w:rPr>
        <w:t>13.2</w:t>
      </w:r>
      <w:r w:rsidRPr="006957B9">
        <w:rPr>
          <w:sz w:val="24"/>
          <w:szCs w:val="24"/>
        </w:rPr>
        <w:t xml:space="preserve"> настоящего Договора.</w:t>
      </w:r>
      <w:r w:rsidRPr="006957B9">
        <w:rPr>
          <w:spacing w:val="-8"/>
          <w:sz w:val="24"/>
          <w:szCs w:val="24"/>
        </w:rPr>
        <w:t xml:space="preserve"> </w:t>
      </w:r>
    </w:p>
    <w:p w:rsidR="005E661B" w:rsidRPr="006957B9" w:rsidRDefault="005E661B" w:rsidP="005E661B">
      <w:pPr>
        <w:tabs>
          <w:tab w:val="left" w:pos="0"/>
        </w:tabs>
        <w:spacing w:line="240" w:lineRule="auto"/>
        <w:ind w:firstLine="709"/>
        <w:rPr>
          <w:bCs/>
          <w:sz w:val="24"/>
          <w:szCs w:val="24"/>
        </w:rPr>
      </w:pPr>
      <w:r>
        <w:rPr>
          <w:spacing w:val="-8"/>
          <w:sz w:val="24"/>
          <w:szCs w:val="24"/>
        </w:rPr>
        <w:t xml:space="preserve">13.2. </w:t>
      </w:r>
      <w:r w:rsidRPr="006957B9">
        <w:rPr>
          <w:spacing w:val="-8"/>
          <w:sz w:val="24"/>
          <w:szCs w:val="24"/>
        </w:rPr>
        <w:t xml:space="preserve"> </w:t>
      </w:r>
      <w:r>
        <w:rPr>
          <w:spacing w:val="-8"/>
          <w:sz w:val="24"/>
          <w:szCs w:val="24"/>
        </w:rPr>
        <w:t xml:space="preserve"> </w:t>
      </w:r>
      <w:r w:rsidRPr="006957B9">
        <w:rPr>
          <w:sz w:val="24"/>
          <w:szCs w:val="24"/>
        </w:rPr>
        <w:t xml:space="preserve">В случае изменения в течение срока действия Договора каких-либо </w:t>
      </w:r>
      <w:r w:rsidRPr="006957B9">
        <w:rPr>
          <w:bCs/>
          <w:sz w:val="24"/>
          <w:szCs w:val="24"/>
        </w:rPr>
        <w:t xml:space="preserve">собственников (включая конечных бенефициаров) </w:t>
      </w:r>
      <w:r>
        <w:rPr>
          <w:bCs/>
          <w:sz w:val="24"/>
          <w:szCs w:val="24"/>
        </w:rPr>
        <w:t>Подрядчика, Подрядчик</w:t>
      </w:r>
      <w:r w:rsidRPr="006957B9">
        <w:rPr>
          <w:color w:val="000000"/>
          <w:sz w:val="24"/>
          <w:szCs w:val="24"/>
          <w:shd w:val="clear" w:color="auto" w:fill="FFFFFF"/>
        </w:rPr>
        <w:t xml:space="preserve"> </w:t>
      </w:r>
      <w:r w:rsidRPr="006957B9">
        <w:rPr>
          <w:bCs/>
          <w:sz w:val="24"/>
          <w:szCs w:val="24"/>
        </w:rPr>
        <w:t xml:space="preserve">обязуется в течение 3 (трех) рабочих дней уведомить о таких изменениях </w:t>
      </w:r>
      <w:r w:rsidRPr="006957B9">
        <w:rPr>
          <w:sz w:val="24"/>
          <w:szCs w:val="24"/>
        </w:rPr>
        <w:t xml:space="preserve">Заказчика в порядке, установленном пунктом </w:t>
      </w:r>
      <w:r>
        <w:rPr>
          <w:sz w:val="24"/>
          <w:szCs w:val="24"/>
        </w:rPr>
        <w:t xml:space="preserve">13.1 </w:t>
      </w:r>
      <w:r w:rsidRPr="006957B9">
        <w:rPr>
          <w:sz w:val="24"/>
          <w:szCs w:val="24"/>
        </w:rPr>
        <w:t>Договора, представив</w:t>
      </w:r>
      <w:r w:rsidRPr="006957B9">
        <w:rPr>
          <w:bCs/>
          <w:sz w:val="24"/>
          <w:szCs w:val="24"/>
        </w:rPr>
        <w:t xml:space="preserve"> нотариально заверенные копии документов, подтверждающие такие изменения, а именно:</w:t>
      </w:r>
    </w:p>
    <w:p w:rsidR="005E661B" w:rsidRPr="006957B9" w:rsidRDefault="005E661B" w:rsidP="00F46975">
      <w:pPr>
        <w:numPr>
          <w:ilvl w:val="0"/>
          <w:numId w:val="21"/>
        </w:numPr>
        <w:autoSpaceDE w:val="0"/>
        <w:autoSpaceDN w:val="0"/>
        <w:adjustRightInd w:val="0"/>
        <w:snapToGrid/>
        <w:spacing w:line="240" w:lineRule="auto"/>
        <w:ind w:left="0" w:firstLine="709"/>
        <w:outlineLvl w:val="0"/>
        <w:rPr>
          <w:sz w:val="24"/>
          <w:szCs w:val="24"/>
        </w:rPr>
      </w:pPr>
      <w:r w:rsidRPr="006957B9">
        <w:rPr>
          <w:sz w:val="24"/>
          <w:szCs w:val="24"/>
        </w:rPr>
        <w:t xml:space="preserve">Для всех юридических лиц, созданных и действующих в соответствии с законодательством Российской Федерации: </w:t>
      </w:r>
    </w:p>
    <w:p w:rsidR="005E661B" w:rsidRPr="006957B9" w:rsidRDefault="005E661B" w:rsidP="00F46975">
      <w:pPr>
        <w:numPr>
          <w:ilvl w:val="0"/>
          <w:numId w:val="20"/>
        </w:numPr>
        <w:autoSpaceDE w:val="0"/>
        <w:autoSpaceDN w:val="0"/>
        <w:adjustRightInd w:val="0"/>
        <w:snapToGrid/>
        <w:spacing w:line="240" w:lineRule="auto"/>
        <w:ind w:left="0" w:firstLine="709"/>
        <w:outlineLvl w:val="0"/>
        <w:rPr>
          <w:sz w:val="24"/>
          <w:szCs w:val="24"/>
        </w:rPr>
      </w:pPr>
      <w:r w:rsidRPr="006957B9">
        <w:rPr>
          <w:sz w:val="24"/>
          <w:szCs w:val="24"/>
        </w:rPr>
        <w:t>выписка из Единого государственного реестра юридических лиц, выданная не позднее 1 (одного) месяца до даты подписания Договора, а также:</w:t>
      </w:r>
    </w:p>
    <w:p w:rsidR="005E661B" w:rsidRPr="006957B9" w:rsidRDefault="005E661B" w:rsidP="00F46975">
      <w:pPr>
        <w:numPr>
          <w:ilvl w:val="1"/>
          <w:numId w:val="21"/>
        </w:numPr>
        <w:autoSpaceDE w:val="0"/>
        <w:autoSpaceDN w:val="0"/>
        <w:adjustRightInd w:val="0"/>
        <w:snapToGrid/>
        <w:spacing w:line="240" w:lineRule="auto"/>
        <w:ind w:left="0" w:firstLine="709"/>
        <w:outlineLvl w:val="0"/>
        <w:rPr>
          <w:sz w:val="24"/>
          <w:szCs w:val="24"/>
        </w:rPr>
      </w:pPr>
      <w:r w:rsidRPr="006957B9">
        <w:rPr>
          <w:sz w:val="24"/>
          <w:szCs w:val="24"/>
        </w:rPr>
        <w:t>для юридических лиц, зарегистрированных в форме акционерных обществ:</w:t>
      </w:r>
    </w:p>
    <w:p w:rsidR="005E661B" w:rsidRPr="006957B9" w:rsidRDefault="005E661B" w:rsidP="00F46975">
      <w:pPr>
        <w:numPr>
          <w:ilvl w:val="0"/>
          <w:numId w:val="20"/>
        </w:numPr>
        <w:autoSpaceDE w:val="0"/>
        <w:autoSpaceDN w:val="0"/>
        <w:adjustRightInd w:val="0"/>
        <w:snapToGrid/>
        <w:spacing w:line="240" w:lineRule="auto"/>
        <w:ind w:left="0" w:firstLine="709"/>
        <w:outlineLvl w:val="0"/>
        <w:rPr>
          <w:sz w:val="24"/>
          <w:szCs w:val="24"/>
        </w:rPr>
      </w:pPr>
      <w:r w:rsidRPr="006957B9">
        <w:rPr>
          <w:sz w:val="24"/>
          <w:szCs w:val="24"/>
        </w:rPr>
        <w:t>список владельцев ценных бумаг;</w:t>
      </w:r>
    </w:p>
    <w:p w:rsidR="005E661B" w:rsidRPr="006957B9" w:rsidRDefault="005E661B" w:rsidP="00F46975">
      <w:pPr>
        <w:numPr>
          <w:ilvl w:val="0"/>
          <w:numId w:val="20"/>
        </w:numPr>
        <w:autoSpaceDE w:val="0"/>
        <w:autoSpaceDN w:val="0"/>
        <w:adjustRightInd w:val="0"/>
        <w:snapToGrid/>
        <w:spacing w:line="240" w:lineRule="auto"/>
        <w:ind w:left="0" w:firstLine="709"/>
        <w:outlineLvl w:val="0"/>
        <w:rPr>
          <w:sz w:val="24"/>
          <w:szCs w:val="24"/>
        </w:rPr>
      </w:pPr>
      <w:r w:rsidRPr="006957B9">
        <w:rPr>
          <w:sz w:val="24"/>
          <w:szCs w:val="24"/>
        </w:rPr>
        <w:t>список аффилированных лиц на последнюю отчетную дату;</w:t>
      </w:r>
    </w:p>
    <w:p w:rsidR="005E661B" w:rsidRPr="006957B9" w:rsidRDefault="005E661B" w:rsidP="00F46975">
      <w:pPr>
        <w:numPr>
          <w:ilvl w:val="0"/>
          <w:numId w:val="20"/>
        </w:numPr>
        <w:autoSpaceDE w:val="0"/>
        <w:autoSpaceDN w:val="0"/>
        <w:adjustRightInd w:val="0"/>
        <w:snapToGrid/>
        <w:spacing w:line="240" w:lineRule="auto"/>
        <w:ind w:left="0" w:firstLine="709"/>
        <w:outlineLvl w:val="0"/>
        <w:rPr>
          <w:sz w:val="24"/>
          <w:szCs w:val="24"/>
        </w:rPr>
      </w:pPr>
      <w:r w:rsidRPr="006957B9">
        <w:rPr>
          <w:sz w:val="24"/>
          <w:szCs w:val="24"/>
        </w:rPr>
        <w:t>ежеквартальный отчет на последнюю отчетную дату.</w:t>
      </w:r>
    </w:p>
    <w:p w:rsidR="005E661B" w:rsidRPr="006957B9" w:rsidRDefault="005E661B" w:rsidP="00F46975">
      <w:pPr>
        <w:numPr>
          <w:ilvl w:val="1"/>
          <w:numId w:val="21"/>
        </w:numPr>
        <w:autoSpaceDE w:val="0"/>
        <w:autoSpaceDN w:val="0"/>
        <w:adjustRightInd w:val="0"/>
        <w:snapToGrid/>
        <w:spacing w:line="240" w:lineRule="auto"/>
        <w:ind w:left="0" w:firstLine="709"/>
        <w:outlineLvl w:val="0"/>
        <w:rPr>
          <w:sz w:val="24"/>
          <w:szCs w:val="24"/>
        </w:rPr>
      </w:pPr>
      <w:r w:rsidRPr="006957B9">
        <w:rPr>
          <w:sz w:val="24"/>
          <w:szCs w:val="24"/>
        </w:rPr>
        <w:t>для юридических лиц, зарегистрированных в форме обществ с ограниченной ответственностью:</w:t>
      </w:r>
    </w:p>
    <w:p w:rsidR="005E661B" w:rsidRPr="006957B9" w:rsidRDefault="005E661B" w:rsidP="00F46975">
      <w:pPr>
        <w:numPr>
          <w:ilvl w:val="0"/>
          <w:numId w:val="20"/>
        </w:numPr>
        <w:autoSpaceDE w:val="0"/>
        <w:autoSpaceDN w:val="0"/>
        <w:adjustRightInd w:val="0"/>
        <w:snapToGrid/>
        <w:spacing w:line="240" w:lineRule="auto"/>
        <w:ind w:left="0" w:firstLine="709"/>
        <w:outlineLvl w:val="0"/>
        <w:rPr>
          <w:sz w:val="24"/>
          <w:szCs w:val="24"/>
        </w:rPr>
      </w:pPr>
      <w:r w:rsidRPr="006957B9">
        <w:rPr>
          <w:sz w:val="24"/>
          <w:szCs w:val="24"/>
        </w:rPr>
        <w:t xml:space="preserve">учредительный договор/договор об учреждении (создании)/решение единственного учредителя о создании; </w:t>
      </w:r>
    </w:p>
    <w:p w:rsidR="005E661B" w:rsidRPr="006957B9" w:rsidRDefault="005E661B" w:rsidP="00F46975">
      <w:pPr>
        <w:numPr>
          <w:ilvl w:val="0"/>
          <w:numId w:val="20"/>
        </w:numPr>
        <w:autoSpaceDE w:val="0"/>
        <w:autoSpaceDN w:val="0"/>
        <w:adjustRightInd w:val="0"/>
        <w:snapToGrid/>
        <w:spacing w:line="240" w:lineRule="auto"/>
        <w:ind w:left="0" w:firstLine="709"/>
        <w:outlineLvl w:val="0"/>
        <w:rPr>
          <w:sz w:val="24"/>
          <w:szCs w:val="24"/>
        </w:rPr>
      </w:pPr>
      <w:r w:rsidRPr="006957B9">
        <w:rPr>
          <w:sz w:val="24"/>
          <w:szCs w:val="24"/>
        </w:rPr>
        <w:t>решение (протокол) о приеме новых участников;</w:t>
      </w:r>
    </w:p>
    <w:p w:rsidR="005E661B" w:rsidRPr="006957B9" w:rsidRDefault="005E661B" w:rsidP="00F46975">
      <w:pPr>
        <w:numPr>
          <w:ilvl w:val="0"/>
          <w:numId w:val="20"/>
        </w:numPr>
        <w:autoSpaceDE w:val="0"/>
        <w:autoSpaceDN w:val="0"/>
        <w:adjustRightInd w:val="0"/>
        <w:snapToGrid/>
        <w:spacing w:line="240" w:lineRule="auto"/>
        <w:ind w:left="0" w:firstLine="709"/>
        <w:outlineLvl w:val="0"/>
        <w:rPr>
          <w:sz w:val="24"/>
          <w:szCs w:val="24"/>
        </w:rPr>
      </w:pPr>
      <w:r w:rsidRPr="006957B9">
        <w:rPr>
          <w:sz w:val="24"/>
          <w:szCs w:val="24"/>
        </w:rPr>
        <w:t>устав.</w:t>
      </w:r>
    </w:p>
    <w:p w:rsidR="005E661B" w:rsidRPr="006957B9" w:rsidRDefault="005E661B" w:rsidP="00F46975">
      <w:pPr>
        <w:numPr>
          <w:ilvl w:val="1"/>
          <w:numId w:val="21"/>
        </w:numPr>
        <w:autoSpaceDE w:val="0"/>
        <w:autoSpaceDN w:val="0"/>
        <w:adjustRightInd w:val="0"/>
        <w:snapToGrid/>
        <w:spacing w:line="240" w:lineRule="auto"/>
        <w:ind w:left="0" w:firstLine="709"/>
        <w:outlineLvl w:val="0"/>
        <w:rPr>
          <w:sz w:val="24"/>
          <w:szCs w:val="24"/>
        </w:rPr>
      </w:pPr>
      <w:r w:rsidRPr="006957B9">
        <w:rPr>
          <w:sz w:val="24"/>
          <w:szCs w:val="24"/>
        </w:rPr>
        <w:t xml:space="preserve">для юридических лиц, зарегистрированных в форме общественных или религиозных организаций (объединений): </w:t>
      </w:r>
    </w:p>
    <w:p w:rsidR="005E661B" w:rsidRPr="006957B9" w:rsidRDefault="005E661B" w:rsidP="00F46975">
      <w:pPr>
        <w:numPr>
          <w:ilvl w:val="0"/>
          <w:numId w:val="20"/>
        </w:numPr>
        <w:autoSpaceDE w:val="0"/>
        <w:autoSpaceDN w:val="0"/>
        <w:adjustRightInd w:val="0"/>
        <w:snapToGrid/>
        <w:spacing w:line="240" w:lineRule="auto"/>
        <w:ind w:left="0" w:firstLine="709"/>
        <w:outlineLvl w:val="0"/>
        <w:rPr>
          <w:sz w:val="24"/>
          <w:szCs w:val="24"/>
        </w:rPr>
      </w:pPr>
      <w:r w:rsidRPr="006957B9">
        <w:rPr>
          <w:sz w:val="24"/>
          <w:szCs w:val="24"/>
        </w:rPr>
        <w:t>учредительный договор или положение;</w:t>
      </w:r>
    </w:p>
    <w:p w:rsidR="005E661B" w:rsidRPr="006957B9" w:rsidRDefault="005E661B" w:rsidP="00F46975">
      <w:pPr>
        <w:numPr>
          <w:ilvl w:val="0"/>
          <w:numId w:val="20"/>
        </w:numPr>
        <w:autoSpaceDE w:val="0"/>
        <w:autoSpaceDN w:val="0"/>
        <w:adjustRightInd w:val="0"/>
        <w:snapToGrid/>
        <w:spacing w:line="240" w:lineRule="auto"/>
        <w:ind w:left="0" w:firstLine="709"/>
        <w:outlineLvl w:val="0"/>
        <w:rPr>
          <w:sz w:val="24"/>
          <w:szCs w:val="24"/>
        </w:rPr>
      </w:pPr>
      <w:r w:rsidRPr="006957B9">
        <w:rPr>
          <w:sz w:val="24"/>
          <w:szCs w:val="24"/>
        </w:rPr>
        <w:t>решение о создании.</w:t>
      </w:r>
    </w:p>
    <w:p w:rsidR="005E661B" w:rsidRPr="006957B9" w:rsidRDefault="005E661B" w:rsidP="00F46975">
      <w:pPr>
        <w:numPr>
          <w:ilvl w:val="1"/>
          <w:numId w:val="21"/>
        </w:numPr>
        <w:autoSpaceDE w:val="0"/>
        <w:autoSpaceDN w:val="0"/>
        <w:adjustRightInd w:val="0"/>
        <w:snapToGrid/>
        <w:spacing w:line="240" w:lineRule="auto"/>
        <w:ind w:left="0" w:firstLine="709"/>
        <w:outlineLvl w:val="0"/>
        <w:rPr>
          <w:sz w:val="24"/>
          <w:szCs w:val="24"/>
        </w:rPr>
      </w:pPr>
      <w:r w:rsidRPr="006957B9">
        <w:rPr>
          <w:sz w:val="24"/>
          <w:szCs w:val="24"/>
        </w:rPr>
        <w:t xml:space="preserve">для юридических лиц, зарегистрированных в форме фонда: </w:t>
      </w:r>
    </w:p>
    <w:p w:rsidR="005E661B" w:rsidRPr="006957B9" w:rsidRDefault="005E661B" w:rsidP="00F46975">
      <w:pPr>
        <w:numPr>
          <w:ilvl w:val="0"/>
          <w:numId w:val="20"/>
        </w:numPr>
        <w:autoSpaceDE w:val="0"/>
        <w:autoSpaceDN w:val="0"/>
        <w:adjustRightInd w:val="0"/>
        <w:snapToGrid/>
        <w:spacing w:line="240" w:lineRule="auto"/>
        <w:ind w:left="0" w:firstLine="709"/>
        <w:outlineLvl w:val="0"/>
        <w:rPr>
          <w:sz w:val="24"/>
          <w:szCs w:val="24"/>
        </w:rPr>
      </w:pPr>
      <w:r w:rsidRPr="006957B9">
        <w:rPr>
          <w:sz w:val="24"/>
          <w:szCs w:val="24"/>
        </w:rPr>
        <w:t xml:space="preserve">документ о выборе (назначении) попечительского совета фонда; </w:t>
      </w:r>
    </w:p>
    <w:p w:rsidR="005E661B" w:rsidRPr="006957B9" w:rsidRDefault="005E661B" w:rsidP="00F46975">
      <w:pPr>
        <w:numPr>
          <w:ilvl w:val="0"/>
          <w:numId w:val="20"/>
        </w:numPr>
        <w:autoSpaceDE w:val="0"/>
        <w:autoSpaceDN w:val="0"/>
        <w:adjustRightInd w:val="0"/>
        <w:snapToGrid/>
        <w:spacing w:line="240" w:lineRule="auto"/>
        <w:ind w:left="0" w:firstLine="709"/>
        <w:outlineLvl w:val="0"/>
        <w:rPr>
          <w:sz w:val="24"/>
          <w:szCs w:val="24"/>
        </w:rPr>
      </w:pPr>
      <w:r w:rsidRPr="006957B9">
        <w:rPr>
          <w:sz w:val="24"/>
          <w:szCs w:val="24"/>
        </w:rPr>
        <w:t>решение о создании.</w:t>
      </w:r>
    </w:p>
    <w:p w:rsidR="005E661B" w:rsidRPr="006957B9" w:rsidRDefault="005E661B" w:rsidP="00F46975">
      <w:pPr>
        <w:numPr>
          <w:ilvl w:val="1"/>
          <w:numId w:val="21"/>
        </w:numPr>
        <w:autoSpaceDE w:val="0"/>
        <w:autoSpaceDN w:val="0"/>
        <w:adjustRightInd w:val="0"/>
        <w:snapToGrid/>
        <w:spacing w:line="240" w:lineRule="auto"/>
        <w:ind w:left="0" w:firstLine="709"/>
        <w:outlineLvl w:val="0"/>
        <w:rPr>
          <w:sz w:val="24"/>
          <w:szCs w:val="24"/>
        </w:rPr>
      </w:pPr>
      <w:r w:rsidRPr="006957B9">
        <w:rPr>
          <w:sz w:val="24"/>
          <w:szCs w:val="24"/>
        </w:rPr>
        <w:t>для юридических лиц, зарегистрированных в форме некоммерческого партнерства:</w:t>
      </w:r>
    </w:p>
    <w:p w:rsidR="005E661B" w:rsidRPr="006957B9" w:rsidRDefault="005E661B" w:rsidP="00F46975">
      <w:pPr>
        <w:numPr>
          <w:ilvl w:val="0"/>
          <w:numId w:val="20"/>
        </w:numPr>
        <w:autoSpaceDE w:val="0"/>
        <w:autoSpaceDN w:val="0"/>
        <w:adjustRightInd w:val="0"/>
        <w:snapToGrid/>
        <w:spacing w:line="240" w:lineRule="auto"/>
        <w:ind w:left="0" w:firstLine="709"/>
        <w:outlineLvl w:val="0"/>
        <w:rPr>
          <w:sz w:val="24"/>
          <w:szCs w:val="24"/>
        </w:rPr>
      </w:pPr>
      <w:r w:rsidRPr="006957B9">
        <w:rPr>
          <w:sz w:val="24"/>
          <w:szCs w:val="24"/>
        </w:rPr>
        <w:t xml:space="preserve">решение и договор о создании. </w:t>
      </w:r>
    </w:p>
    <w:p w:rsidR="005E661B" w:rsidRPr="006957B9" w:rsidRDefault="005E661B" w:rsidP="00F46975">
      <w:pPr>
        <w:numPr>
          <w:ilvl w:val="1"/>
          <w:numId w:val="21"/>
        </w:numPr>
        <w:autoSpaceDE w:val="0"/>
        <w:autoSpaceDN w:val="0"/>
        <w:adjustRightInd w:val="0"/>
        <w:snapToGrid/>
        <w:spacing w:line="240" w:lineRule="auto"/>
        <w:ind w:left="0" w:firstLine="709"/>
        <w:outlineLvl w:val="0"/>
        <w:rPr>
          <w:sz w:val="24"/>
          <w:szCs w:val="24"/>
        </w:rPr>
      </w:pPr>
      <w:r w:rsidRPr="006957B9">
        <w:rPr>
          <w:sz w:val="24"/>
          <w:szCs w:val="24"/>
        </w:rPr>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5E661B" w:rsidRPr="006957B9" w:rsidRDefault="005E661B" w:rsidP="00F46975">
      <w:pPr>
        <w:numPr>
          <w:ilvl w:val="0"/>
          <w:numId w:val="21"/>
        </w:numPr>
        <w:autoSpaceDE w:val="0"/>
        <w:autoSpaceDN w:val="0"/>
        <w:adjustRightInd w:val="0"/>
        <w:snapToGrid/>
        <w:spacing w:line="240" w:lineRule="auto"/>
        <w:ind w:left="0" w:firstLine="709"/>
        <w:outlineLvl w:val="0"/>
        <w:rPr>
          <w:sz w:val="24"/>
          <w:szCs w:val="24"/>
        </w:rPr>
      </w:pPr>
      <w:r w:rsidRPr="006957B9">
        <w:rPr>
          <w:sz w:val="24"/>
          <w:szCs w:val="24"/>
        </w:rPr>
        <w:t>Для всех организаций, созданных и действующих в соответствии с законодательством иностранных государств:</w:t>
      </w:r>
    </w:p>
    <w:p w:rsidR="005E661B" w:rsidRPr="006957B9" w:rsidRDefault="005E661B" w:rsidP="00F46975">
      <w:pPr>
        <w:numPr>
          <w:ilvl w:val="0"/>
          <w:numId w:val="20"/>
        </w:numPr>
        <w:autoSpaceDE w:val="0"/>
        <w:autoSpaceDN w:val="0"/>
        <w:adjustRightInd w:val="0"/>
        <w:snapToGrid/>
        <w:spacing w:line="240" w:lineRule="auto"/>
        <w:ind w:left="0" w:firstLine="709"/>
        <w:outlineLvl w:val="0"/>
        <w:rPr>
          <w:sz w:val="24"/>
          <w:szCs w:val="24"/>
        </w:rPr>
      </w:pPr>
      <w:r w:rsidRPr="006957B9">
        <w:rPr>
          <w:sz w:val="24"/>
          <w:szCs w:val="24"/>
        </w:rPr>
        <w:t>выписка из торгового реестра страны инкорпорации;</w:t>
      </w:r>
    </w:p>
    <w:p w:rsidR="005E661B" w:rsidRPr="006957B9" w:rsidRDefault="005E661B" w:rsidP="00F46975">
      <w:pPr>
        <w:numPr>
          <w:ilvl w:val="0"/>
          <w:numId w:val="20"/>
        </w:numPr>
        <w:autoSpaceDE w:val="0"/>
        <w:autoSpaceDN w:val="0"/>
        <w:adjustRightInd w:val="0"/>
        <w:snapToGrid/>
        <w:spacing w:line="240" w:lineRule="auto"/>
        <w:ind w:left="0" w:firstLine="709"/>
        <w:outlineLvl w:val="0"/>
        <w:rPr>
          <w:sz w:val="24"/>
          <w:szCs w:val="24"/>
        </w:rPr>
      </w:pPr>
      <w:r w:rsidRPr="006957B9">
        <w:rPr>
          <w:sz w:val="24"/>
          <w:szCs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5E661B" w:rsidRPr="006957B9" w:rsidRDefault="005E661B" w:rsidP="00F46975">
      <w:pPr>
        <w:numPr>
          <w:ilvl w:val="0"/>
          <w:numId w:val="21"/>
        </w:numPr>
        <w:autoSpaceDE w:val="0"/>
        <w:autoSpaceDN w:val="0"/>
        <w:adjustRightInd w:val="0"/>
        <w:snapToGrid/>
        <w:spacing w:line="240" w:lineRule="auto"/>
        <w:ind w:left="0" w:firstLine="709"/>
        <w:outlineLvl w:val="0"/>
        <w:rPr>
          <w:sz w:val="24"/>
          <w:szCs w:val="24"/>
        </w:rPr>
      </w:pPr>
      <w:r w:rsidRPr="006957B9">
        <w:rPr>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5E661B" w:rsidRPr="006957B9" w:rsidRDefault="005E661B" w:rsidP="00F46975">
      <w:pPr>
        <w:numPr>
          <w:ilvl w:val="0"/>
          <w:numId w:val="21"/>
        </w:numPr>
        <w:autoSpaceDE w:val="0"/>
        <w:autoSpaceDN w:val="0"/>
        <w:adjustRightInd w:val="0"/>
        <w:snapToGrid/>
        <w:spacing w:line="240" w:lineRule="auto"/>
        <w:ind w:left="0" w:firstLine="709"/>
        <w:outlineLvl w:val="0"/>
        <w:rPr>
          <w:sz w:val="24"/>
          <w:szCs w:val="24"/>
        </w:rPr>
      </w:pPr>
      <w:r w:rsidRPr="006957B9">
        <w:rPr>
          <w:sz w:val="24"/>
          <w:szCs w:val="24"/>
        </w:rPr>
        <w:t xml:space="preserve">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справке </w:t>
      </w:r>
      <w:r>
        <w:rPr>
          <w:sz w:val="24"/>
          <w:szCs w:val="24"/>
        </w:rPr>
        <w:t>Подрядчика</w:t>
      </w:r>
      <w:r w:rsidRPr="006957B9">
        <w:rPr>
          <w:sz w:val="24"/>
          <w:szCs w:val="24"/>
        </w:rPr>
        <w:t xml:space="preserve"> о цепочке собственников, включая бенефициаров (в том числе конечных)</w:t>
      </w:r>
    </w:p>
    <w:p w:rsidR="005E661B" w:rsidRPr="006957B9" w:rsidRDefault="005E661B" w:rsidP="005E661B">
      <w:pPr>
        <w:shd w:val="clear" w:color="auto" w:fill="FFFFFF"/>
        <w:spacing w:line="240" w:lineRule="auto"/>
        <w:ind w:firstLine="709"/>
        <w:rPr>
          <w:sz w:val="24"/>
          <w:szCs w:val="24"/>
        </w:rPr>
      </w:pPr>
      <w:r>
        <w:rPr>
          <w:sz w:val="24"/>
          <w:szCs w:val="24"/>
        </w:rPr>
        <w:t>13.3</w:t>
      </w:r>
      <w:r w:rsidRPr="006957B9">
        <w:rPr>
          <w:sz w:val="24"/>
          <w:szCs w:val="24"/>
        </w:rPr>
        <w:t xml:space="preserve">. Независимо от любых других положений Договора в случае непредставления в установленный срок </w:t>
      </w:r>
      <w:r>
        <w:rPr>
          <w:sz w:val="24"/>
          <w:szCs w:val="24"/>
        </w:rPr>
        <w:t>Подрядчиком</w:t>
      </w:r>
      <w:r w:rsidRPr="006957B9">
        <w:rPr>
          <w:sz w:val="24"/>
          <w:szCs w:val="24"/>
        </w:rPr>
        <w:t xml:space="preserve"> документов, подтверждающих изменения, Заказчик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Pr>
          <w:sz w:val="24"/>
          <w:szCs w:val="24"/>
        </w:rPr>
        <w:t>Подрядчиком</w:t>
      </w:r>
      <w:r w:rsidRPr="006957B9">
        <w:rPr>
          <w:sz w:val="24"/>
          <w:szCs w:val="24"/>
        </w:rPr>
        <w:t xml:space="preserve"> уведомления о расторжении Договора, но в любом случае не позднее 10 (десяти) рабочих дней с даты его отправки Заказчиком. </w:t>
      </w:r>
    </w:p>
    <w:p w:rsidR="005E661B" w:rsidRPr="006957B9" w:rsidRDefault="005E661B" w:rsidP="005E661B">
      <w:pPr>
        <w:shd w:val="clear" w:color="auto" w:fill="FFFFFF"/>
        <w:spacing w:line="240" w:lineRule="auto"/>
        <w:ind w:firstLine="709"/>
        <w:rPr>
          <w:bCs/>
          <w:sz w:val="24"/>
          <w:szCs w:val="24"/>
        </w:rPr>
      </w:pPr>
      <w:r>
        <w:rPr>
          <w:sz w:val="24"/>
          <w:szCs w:val="24"/>
        </w:rPr>
        <w:t>13.4</w:t>
      </w:r>
      <w:r w:rsidRPr="006957B9">
        <w:rPr>
          <w:sz w:val="24"/>
          <w:szCs w:val="24"/>
        </w:rPr>
        <w:t xml:space="preserve">. Независимо от любых других положений Договора при досрочном расторжении Договора по основаниям, указанным в п. </w:t>
      </w:r>
      <w:r>
        <w:rPr>
          <w:sz w:val="24"/>
          <w:szCs w:val="24"/>
        </w:rPr>
        <w:t>13.3</w:t>
      </w:r>
      <w:r w:rsidRPr="006957B9">
        <w:rPr>
          <w:sz w:val="24"/>
          <w:szCs w:val="24"/>
        </w:rPr>
        <w:t xml:space="preserve"> Договора, Заказчик оплачивает только те </w:t>
      </w:r>
      <w:r>
        <w:rPr>
          <w:sz w:val="24"/>
          <w:szCs w:val="24"/>
        </w:rPr>
        <w:t>работы</w:t>
      </w:r>
      <w:r w:rsidRPr="006957B9">
        <w:rPr>
          <w:sz w:val="24"/>
          <w:szCs w:val="24"/>
        </w:rPr>
        <w:t xml:space="preserve">, которые были фактически выполнены </w:t>
      </w:r>
      <w:r>
        <w:rPr>
          <w:sz w:val="24"/>
          <w:szCs w:val="24"/>
        </w:rPr>
        <w:t>Подрядчиком</w:t>
      </w:r>
      <w:r w:rsidRPr="006957B9">
        <w:rPr>
          <w:sz w:val="24"/>
          <w:szCs w:val="24"/>
        </w:rPr>
        <w:t xml:space="preserve"> и были приняты Заказчиком в порядке, установленном Договором. При этом </w:t>
      </w:r>
      <w:r>
        <w:rPr>
          <w:sz w:val="24"/>
          <w:szCs w:val="24"/>
        </w:rPr>
        <w:t>Подрядчик</w:t>
      </w:r>
      <w:r w:rsidRPr="006957B9">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Заказчика не позднее 15 (пятнадцати) рабочих дней возместить все убытки, вызванные досрочным расторжением Договора. </w:t>
      </w:r>
    </w:p>
    <w:p w:rsidR="005E661B" w:rsidRPr="006957B9" w:rsidRDefault="005E661B" w:rsidP="005E661B">
      <w:pPr>
        <w:shd w:val="clear" w:color="auto" w:fill="FFFFFF"/>
        <w:spacing w:line="240" w:lineRule="auto"/>
        <w:ind w:firstLine="709"/>
        <w:rPr>
          <w:sz w:val="24"/>
          <w:szCs w:val="24"/>
        </w:rPr>
      </w:pPr>
      <w:r>
        <w:rPr>
          <w:bCs/>
          <w:sz w:val="24"/>
          <w:szCs w:val="24"/>
        </w:rPr>
        <w:t>13.5.</w:t>
      </w:r>
      <w:r w:rsidRPr="006957B9">
        <w:rPr>
          <w:bCs/>
          <w:sz w:val="24"/>
          <w:szCs w:val="24"/>
        </w:rPr>
        <w:t xml:space="preserve"> </w:t>
      </w:r>
      <w:r>
        <w:rPr>
          <w:bCs/>
          <w:sz w:val="24"/>
          <w:szCs w:val="24"/>
        </w:rPr>
        <w:t>Подрядчик</w:t>
      </w:r>
      <w:r w:rsidRPr="006957B9">
        <w:rPr>
          <w:bCs/>
          <w:sz w:val="24"/>
          <w:szCs w:val="24"/>
        </w:rPr>
        <w:t xml:space="preserve"> в течение 3 (трех) рабочих дней с момента получения соответствующего уведомления обязан также вернуть</w:t>
      </w:r>
      <w:r w:rsidRPr="006957B9">
        <w:rPr>
          <w:sz w:val="24"/>
          <w:szCs w:val="24"/>
        </w:rPr>
        <w:t xml:space="preserve"> Заказчику все ранее переданное </w:t>
      </w:r>
      <w:r>
        <w:rPr>
          <w:sz w:val="24"/>
          <w:szCs w:val="24"/>
        </w:rPr>
        <w:t>Подрядчику</w:t>
      </w:r>
      <w:r w:rsidRPr="006957B9">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6957B9">
        <w:rPr>
          <w:sz w:val="24"/>
          <w:szCs w:val="24"/>
        </w:rPr>
        <w:t>все суммы, причитающиеся</w:t>
      </w:r>
      <w:r w:rsidRPr="006957B9">
        <w:rPr>
          <w:iCs/>
          <w:sz w:val="24"/>
          <w:szCs w:val="24"/>
        </w:rPr>
        <w:t xml:space="preserve"> Заказчику, </w:t>
      </w:r>
      <w:r w:rsidRPr="006957B9">
        <w:rPr>
          <w:sz w:val="24"/>
          <w:szCs w:val="24"/>
        </w:rPr>
        <w:t xml:space="preserve">в том числе   ранее перечисленные </w:t>
      </w:r>
      <w:r w:rsidRPr="006957B9">
        <w:rPr>
          <w:iCs/>
          <w:sz w:val="24"/>
          <w:szCs w:val="24"/>
        </w:rPr>
        <w:t>Заказчиком</w:t>
      </w:r>
      <w:r w:rsidRPr="006957B9">
        <w:rPr>
          <w:sz w:val="24"/>
          <w:szCs w:val="24"/>
        </w:rPr>
        <w:t xml:space="preserve"> в счет авансов. В случае просрочки возврата </w:t>
      </w:r>
      <w:r>
        <w:rPr>
          <w:sz w:val="24"/>
          <w:szCs w:val="24"/>
        </w:rPr>
        <w:t>Подрядчиком</w:t>
      </w:r>
      <w:r w:rsidRPr="006957B9">
        <w:rPr>
          <w:sz w:val="24"/>
          <w:szCs w:val="24"/>
        </w:rPr>
        <w:t xml:space="preserve"> таких сумм, Заказчик имеет право требовать уплаты </w:t>
      </w:r>
      <w:r>
        <w:rPr>
          <w:sz w:val="24"/>
          <w:szCs w:val="24"/>
        </w:rPr>
        <w:t>Подрядчиком</w:t>
      </w:r>
      <w:r w:rsidRPr="006957B9">
        <w:rPr>
          <w:sz w:val="24"/>
          <w:szCs w:val="24"/>
        </w:rPr>
        <w:t xml:space="preserve"> неустойки в размере 0,2% (ноль целых две десятых процента) от невозвращенной в срок суммы за каждый день просрочки. </w:t>
      </w:r>
    </w:p>
    <w:p w:rsidR="005E661B" w:rsidRPr="006957B9" w:rsidRDefault="005E661B" w:rsidP="005E661B">
      <w:pPr>
        <w:shd w:val="clear" w:color="auto" w:fill="FFFFFF"/>
        <w:spacing w:line="240" w:lineRule="auto"/>
        <w:ind w:firstLine="709"/>
        <w:rPr>
          <w:sz w:val="24"/>
          <w:szCs w:val="24"/>
        </w:rPr>
      </w:pPr>
      <w:r w:rsidRPr="006957B9">
        <w:rPr>
          <w:sz w:val="24"/>
          <w:szCs w:val="24"/>
        </w:rPr>
        <w:t xml:space="preserve">Во избежание сомнений и независимо от иных положений Договора </w:t>
      </w:r>
      <w:r>
        <w:rPr>
          <w:sz w:val="24"/>
          <w:szCs w:val="24"/>
        </w:rPr>
        <w:t>Подрядчик</w:t>
      </w:r>
      <w:r w:rsidRPr="006957B9">
        <w:rPr>
          <w:bCs/>
          <w:sz w:val="24"/>
          <w:szCs w:val="24"/>
        </w:rPr>
        <w:t xml:space="preserve"> настоящим также отказывается от </w:t>
      </w:r>
      <w:r w:rsidRPr="006957B9">
        <w:rPr>
          <w:sz w:val="24"/>
          <w:szCs w:val="24"/>
        </w:rPr>
        <w:t xml:space="preserve">любых прав требования возмещения убытков или ущерба, возникшего у </w:t>
      </w:r>
      <w:r>
        <w:rPr>
          <w:sz w:val="24"/>
          <w:szCs w:val="24"/>
        </w:rPr>
        <w:t>Подрядчика</w:t>
      </w:r>
      <w:r w:rsidRPr="006957B9">
        <w:rPr>
          <w:bCs/>
          <w:sz w:val="24"/>
          <w:szCs w:val="24"/>
        </w:rPr>
        <w:t xml:space="preserve"> в связи с расторжением Договора, по основаниям, указанным в п. </w:t>
      </w:r>
      <w:r>
        <w:rPr>
          <w:bCs/>
          <w:sz w:val="24"/>
          <w:szCs w:val="24"/>
        </w:rPr>
        <w:t>13.3</w:t>
      </w:r>
      <w:r w:rsidRPr="006957B9">
        <w:rPr>
          <w:bCs/>
          <w:sz w:val="24"/>
          <w:szCs w:val="24"/>
        </w:rPr>
        <w:t xml:space="preserve"> Договора</w:t>
      </w:r>
      <w:r w:rsidRPr="006957B9">
        <w:rPr>
          <w:sz w:val="24"/>
          <w:szCs w:val="24"/>
        </w:rPr>
        <w:t>.</w:t>
      </w:r>
    </w:p>
    <w:p w:rsidR="005E661B" w:rsidRPr="006957B9" w:rsidRDefault="005E661B" w:rsidP="005E661B">
      <w:pPr>
        <w:shd w:val="clear" w:color="auto" w:fill="FFFFFF"/>
        <w:spacing w:line="240" w:lineRule="auto"/>
        <w:ind w:firstLine="709"/>
        <w:rPr>
          <w:sz w:val="24"/>
          <w:szCs w:val="24"/>
          <w:lang/>
        </w:rPr>
      </w:pPr>
      <w:r>
        <w:rPr>
          <w:sz w:val="24"/>
          <w:szCs w:val="24"/>
          <w:lang/>
        </w:rPr>
        <w:t>13.6.</w:t>
      </w:r>
      <w:r w:rsidRPr="006957B9">
        <w:rPr>
          <w:sz w:val="24"/>
          <w:szCs w:val="24"/>
          <w:lang/>
        </w:rPr>
        <w:t xml:space="preserve"> </w:t>
      </w:r>
      <w:r>
        <w:rPr>
          <w:sz w:val="24"/>
          <w:szCs w:val="24"/>
          <w:lang/>
        </w:rPr>
        <w:t>Подрядчик</w:t>
      </w:r>
      <w:r w:rsidRPr="006957B9">
        <w:rPr>
          <w:sz w:val="24"/>
          <w:szCs w:val="24"/>
          <w:lang/>
        </w:rPr>
        <w:t xml:space="preserve">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 18162/09 и от 25.05.2010 № 15658/09,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Критериям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 </w:t>
      </w:r>
    </w:p>
    <w:p w:rsidR="005E661B" w:rsidRPr="006957B9" w:rsidRDefault="005E661B" w:rsidP="005E661B">
      <w:pPr>
        <w:shd w:val="clear" w:color="auto" w:fill="FFFFFF"/>
        <w:spacing w:line="240" w:lineRule="auto"/>
        <w:ind w:firstLine="709"/>
        <w:rPr>
          <w:sz w:val="24"/>
          <w:szCs w:val="24"/>
          <w:lang/>
        </w:rPr>
      </w:pPr>
      <w:r>
        <w:rPr>
          <w:sz w:val="24"/>
          <w:szCs w:val="24"/>
          <w:lang/>
        </w:rPr>
        <w:t>1</w:t>
      </w:r>
      <w:r w:rsidR="00F46975">
        <w:rPr>
          <w:sz w:val="24"/>
          <w:szCs w:val="24"/>
          <w:lang/>
        </w:rPr>
        <w:t>3</w:t>
      </w:r>
      <w:r>
        <w:rPr>
          <w:sz w:val="24"/>
          <w:szCs w:val="24"/>
          <w:lang/>
        </w:rPr>
        <w:t>.7</w:t>
      </w:r>
      <w:r w:rsidRPr="006957B9">
        <w:rPr>
          <w:sz w:val="24"/>
          <w:szCs w:val="24"/>
          <w:lang/>
        </w:rPr>
        <w:t xml:space="preserve">. </w:t>
      </w:r>
      <w:r>
        <w:rPr>
          <w:sz w:val="24"/>
          <w:szCs w:val="24"/>
          <w:lang/>
        </w:rPr>
        <w:t>Подрядчик</w:t>
      </w:r>
      <w:r w:rsidRPr="006957B9">
        <w:rPr>
          <w:sz w:val="24"/>
          <w:szCs w:val="24"/>
          <w:lang/>
        </w:rPr>
        <w:t xml:space="preserve"> обязан незамедлительно уведомить Заказчика о появлении в ходе исполнения Договоров у привлеченных организаций признаков недобросовестности, указанных в п. </w:t>
      </w:r>
      <w:r>
        <w:rPr>
          <w:sz w:val="24"/>
          <w:szCs w:val="24"/>
          <w:lang/>
        </w:rPr>
        <w:t>1</w:t>
      </w:r>
      <w:r w:rsidR="00F46975">
        <w:rPr>
          <w:sz w:val="24"/>
          <w:szCs w:val="24"/>
          <w:lang/>
        </w:rPr>
        <w:t>3</w:t>
      </w:r>
      <w:r>
        <w:rPr>
          <w:sz w:val="24"/>
          <w:szCs w:val="24"/>
          <w:lang/>
        </w:rPr>
        <w:t>.6</w:t>
      </w:r>
      <w:r w:rsidRPr="006957B9">
        <w:rPr>
          <w:sz w:val="24"/>
          <w:szCs w:val="24"/>
          <w:lang/>
        </w:rPr>
        <w:t xml:space="preserve"> настоящего Договора, а также обеспечить прекращение участия таких организаций в исполнении Договоров. </w:t>
      </w:r>
    </w:p>
    <w:p w:rsidR="005E661B" w:rsidRPr="006957B9" w:rsidRDefault="005E661B" w:rsidP="005E661B">
      <w:pPr>
        <w:shd w:val="clear" w:color="auto" w:fill="FFFFFF"/>
        <w:spacing w:line="240" w:lineRule="auto"/>
        <w:ind w:firstLine="709"/>
        <w:rPr>
          <w:sz w:val="24"/>
          <w:szCs w:val="24"/>
          <w:lang/>
        </w:rPr>
      </w:pPr>
      <w:r>
        <w:rPr>
          <w:sz w:val="24"/>
          <w:szCs w:val="24"/>
          <w:lang/>
        </w:rPr>
        <w:lastRenderedPageBreak/>
        <w:t>1</w:t>
      </w:r>
      <w:r w:rsidR="00F46975">
        <w:rPr>
          <w:sz w:val="24"/>
          <w:szCs w:val="24"/>
          <w:lang/>
        </w:rPr>
        <w:t>3</w:t>
      </w:r>
      <w:r>
        <w:rPr>
          <w:sz w:val="24"/>
          <w:szCs w:val="24"/>
          <w:lang/>
        </w:rPr>
        <w:t>.8</w:t>
      </w:r>
      <w:r w:rsidRPr="006957B9">
        <w:rPr>
          <w:sz w:val="24"/>
          <w:szCs w:val="24"/>
          <w:lang/>
        </w:rPr>
        <w:t xml:space="preserve">. Настоящим </w:t>
      </w:r>
      <w:r>
        <w:rPr>
          <w:sz w:val="24"/>
          <w:szCs w:val="24"/>
          <w:lang/>
        </w:rPr>
        <w:t>Подрядчик</w:t>
      </w:r>
      <w:r w:rsidRPr="006957B9">
        <w:rPr>
          <w:sz w:val="24"/>
          <w:szCs w:val="24"/>
          <w:lang/>
        </w:rPr>
        <w:t xml:space="preserve"> подтверждает и признает, что содержащиеся в данном разделе гарантии рассматриваются как существенные условия Договора со стороны Заказчика и Заказчик вправе исходить из них при исполнении Договора.  </w:t>
      </w:r>
    </w:p>
    <w:p w:rsidR="005E661B" w:rsidRPr="006957B9" w:rsidRDefault="005E661B" w:rsidP="005E661B">
      <w:pPr>
        <w:shd w:val="clear" w:color="auto" w:fill="FFFFFF"/>
        <w:spacing w:line="240" w:lineRule="auto"/>
        <w:ind w:firstLine="709"/>
        <w:rPr>
          <w:sz w:val="24"/>
          <w:szCs w:val="24"/>
          <w:lang/>
        </w:rPr>
      </w:pPr>
      <w:r>
        <w:rPr>
          <w:sz w:val="24"/>
          <w:szCs w:val="24"/>
          <w:lang/>
        </w:rPr>
        <w:t>1</w:t>
      </w:r>
      <w:r w:rsidR="00F46975">
        <w:rPr>
          <w:sz w:val="24"/>
          <w:szCs w:val="24"/>
          <w:lang/>
        </w:rPr>
        <w:t>3</w:t>
      </w:r>
      <w:r>
        <w:rPr>
          <w:sz w:val="24"/>
          <w:szCs w:val="24"/>
          <w:lang/>
        </w:rPr>
        <w:t>.9</w:t>
      </w:r>
      <w:r w:rsidRPr="006957B9">
        <w:rPr>
          <w:sz w:val="24"/>
          <w:szCs w:val="24"/>
          <w:lang/>
        </w:rPr>
        <w:t xml:space="preserve">. В случае нарушения </w:t>
      </w:r>
      <w:r>
        <w:rPr>
          <w:sz w:val="24"/>
          <w:szCs w:val="24"/>
          <w:lang/>
        </w:rPr>
        <w:t>Подрядчиком</w:t>
      </w:r>
      <w:r w:rsidRPr="006957B9">
        <w:rPr>
          <w:sz w:val="24"/>
          <w:szCs w:val="24"/>
          <w:lang/>
        </w:rPr>
        <w:t xml:space="preserve">  обязательств, установленных в п.</w:t>
      </w:r>
      <w:r w:rsidRPr="006957B9">
        <w:rPr>
          <w:sz w:val="24"/>
          <w:szCs w:val="24"/>
          <w:lang/>
        </w:rPr>
        <w:t>п.</w:t>
      </w:r>
      <w:r w:rsidRPr="006957B9">
        <w:rPr>
          <w:sz w:val="24"/>
          <w:szCs w:val="24"/>
          <w:lang/>
        </w:rPr>
        <w:t xml:space="preserve"> </w:t>
      </w:r>
      <w:r>
        <w:rPr>
          <w:sz w:val="24"/>
          <w:szCs w:val="24"/>
          <w:lang/>
        </w:rPr>
        <w:t>1</w:t>
      </w:r>
      <w:r w:rsidR="00F46975">
        <w:rPr>
          <w:sz w:val="24"/>
          <w:szCs w:val="24"/>
          <w:lang/>
        </w:rPr>
        <w:t>3</w:t>
      </w:r>
      <w:r>
        <w:rPr>
          <w:sz w:val="24"/>
          <w:szCs w:val="24"/>
          <w:lang/>
        </w:rPr>
        <w:t>.6</w:t>
      </w:r>
      <w:r w:rsidRPr="006957B9">
        <w:rPr>
          <w:sz w:val="24"/>
          <w:szCs w:val="24"/>
          <w:lang/>
        </w:rPr>
        <w:t>.</w:t>
      </w:r>
      <w:r w:rsidRPr="006957B9">
        <w:rPr>
          <w:sz w:val="24"/>
          <w:szCs w:val="24"/>
          <w:lang/>
        </w:rPr>
        <w:t xml:space="preserve">, </w:t>
      </w:r>
      <w:r>
        <w:rPr>
          <w:sz w:val="24"/>
          <w:szCs w:val="24"/>
          <w:lang/>
        </w:rPr>
        <w:t>1</w:t>
      </w:r>
      <w:r w:rsidR="00F46975">
        <w:rPr>
          <w:sz w:val="24"/>
          <w:szCs w:val="24"/>
          <w:lang/>
        </w:rPr>
        <w:t>3</w:t>
      </w:r>
      <w:r>
        <w:rPr>
          <w:sz w:val="24"/>
          <w:szCs w:val="24"/>
          <w:lang/>
        </w:rPr>
        <w:t>.7</w:t>
      </w:r>
      <w:r w:rsidRPr="006957B9">
        <w:rPr>
          <w:sz w:val="24"/>
          <w:szCs w:val="24"/>
          <w:lang/>
        </w:rPr>
        <w:t xml:space="preserve"> настоящего Договора, Заказчик в дополнение к основаниям, предусмотренным Договором, вправе заявить отказ от Договора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с даты получения Уведомления </w:t>
      </w:r>
      <w:r>
        <w:rPr>
          <w:sz w:val="24"/>
          <w:szCs w:val="24"/>
          <w:lang/>
        </w:rPr>
        <w:t>Подрядчиком</w:t>
      </w:r>
      <w:r w:rsidRPr="006957B9">
        <w:rPr>
          <w:sz w:val="24"/>
          <w:szCs w:val="24"/>
          <w:lang/>
        </w:rPr>
        <w:t>.</w:t>
      </w:r>
    </w:p>
    <w:p w:rsidR="005E661B" w:rsidRPr="006957B9" w:rsidRDefault="005E661B" w:rsidP="005E661B">
      <w:pPr>
        <w:shd w:val="clear" w:color="auto" w:fill="FFFFFF"/>
        <w:spacing w:line="240" w:lineRule="auto"/>
        <w:ind w:firstLine="709"/>
        <w:rPr>
          <w:sz w:val="24"/>
          <w:szCs w:val="24"/>
          <w:lang/>
        </w:rPr>
      </w:pPr>
      <w:r>
        <w:rPr>
          <w:sz w:val="24"/>
          <w:szCs w:val="24"/>
          <w:lang/>
        </w:rPr>
        <w:t>1</w:t>
      </w:r>
      <w:r w:rsidR="00F46975">
        <w:rPr>
          <w:sz w:val="24"/>
          <w:szCs w:val="24"/>
          <w:lang/>
        </w:rPr>
        <w:t>3</w:t>
      </w:r>
      <w:r>
        <w:rPr>
          <w:sz w:val="24"/>
          <w:szCs w:val="24"/>
          <w:lang/>
        </w:rPr>
        <w:t>.10</w:t>
      </w:r>
      <w:r w:rsidRPr="006957B9">
        <w:rPr>
          <w:sz w:val="24"/>
          <w:szCs w:val="24"/>
          <w:lang/>
        </w:rPr>
        <w:t>. Договор будет считаться расторгнутым с даты, указанной в Уведомлении при условии, что Заказчик не отзовет указанное Уведомление по итогам рассмотрения мотивированных возражений </w:t>
      </w:r>
      <w:r>
        <w:rPr>
          <w:sz w:val="24"/>
          <w:szCs w:val="24"/>
          <w:lang/>
        </w:rPr>
        <w:t>Подрядчика</w:t>
      </w:r>
      <w:r w:rsidRPr="006957B9">
        <w:rPr>
          <w:sz w:val="24"/>
          <w:szCs w:val="24"/>
          <w:lang/>
        </w:rPr>
        <w:t xml:space="preserve"> до указанной даты расторжения.</w:t>
      </w:r>
    </w:p>
    <w:p w:rsidR="005E661B" w:rsidRPr="006957B9" w:rsidRDefault="005E661B" w:rsidP="005E661B">
      <w:pPr>
        <w:shd w:val="clear" w:color="auto" w:fill="FFFFFF"/>
        <w:spacing w:line="240" w:lineRule="auto"/>
        <w:ind w:firstLine="709"/>
        <w:rPr>
          <w:sz w:val="24"/>
          <w:szCs w:val="24"/>
          <w:lang/>
        </w:rPr>
      </w:pPr>
      <w:r>
        <w:rPr>
          <w:sz w:val="24"/>
          <w:szCs w:val="24"/>
          <w:lang/>
        </w:rPr>
        <w:t>1</w:t>
      </w:r>
      <w:r w:rsidR="00F46975">
        <w:rPr>
          <w:sz w:val="24"/>
          <w:szCs w:val="24"/>
          <w:lang/>
        </w:rPr>
        <w:t>3</w:t>
      </w:r>
      <w:r>
        <w:rPr>
          <w:sz w:val="24"/>
          <w:szCs w:val="24"/>
          <w:lang/>
        </w:rPr>
        <w:t>.11</w:t>
      </w:r>
      <w:r w:rsidRPr="006957B9">
        <w:rPr>
          <w:sz w:val="24"/>
          <w:szCs w:val="24"/>
          <w:lang/>
        </w:rPr>
        <w:t xml:space="preserve">. </w:t>
      </w:r>
      <w:r>
        <w:rPr>
          <w:sz w:val="24"/>
          <w:szCs w:val="24"/>
          <w:lang/>
        </w:rPr>
        <w:t>Подрядчик</w:t>
      </w:r>
      <w:r w:rsidRPr="006957B9">
        <w:rPr>
          <w:sz w:val="24"/>
          <w:szCs w:val="24"/>
          <w:lang/>
        </w:rPr>
        <w:t xml:space="preserve"> принимает обязательство уплатить Заказчику штраф в размере суммы денежных средств, перечисленной организации, отвечающей признакам недобросовестности, а также компенсировать убытки, причиненные Заказчику в результате нарушения обязательств, установленных в п.п. </w:t>
      </w:r>
      <w:r>
        <w:rPr>
          <w:sz w:val="24"/>
          <w:szCs w:val="24"/>
          <w:lang/>
        </w:rPr>
        <w:t>1</w:t>
      </w:r>
      <w:r w:rsidR="00F46975">
        <w:rPr>
          <w:sz w:val="24"/>
          <w:szCs w:val="24"/>
          <w:lang/>
        </w:rPr>
        <w:t>3</w:t>
      </w:r>
      <w:r>
        <w:rPr>
          <w:sz w:val="24"/>
          <w:szCs w:val="24"/>
          <w:lang/>
        </w:rPr>
        <w:t>.6</w:t>
      </w:r>
      <w:r w:rsidRPr="006957B9">
        <w:rPr>
          <w:sz w:val="24"/>
          <w:szCs w:val="24"/>
          <w:lang/>
        </w:rPr>
        <w:t xml:space="preserve">, </w:t>
      </w:r>
      <w:r>
        <w:rPr>
          <w:sz w:val="24"/>
          <w:szCs w:val="24"/>
          <w:lang/>
        </w:rPr>
        <w:t>1</w:t>
      </w:r>
      <w:r w:rsidR="00F46975">
        <w:rPr>
          <w:sz w:val="24"/>
          <w:szCs w:val="24"/>
          <w:lang/>
        </w:rPr>
        <w:t>3</w:t>
      </w:r>
      <w:r>
        <w:rPr>
          <w:sz w:val="24"/>
          <w:szCs w:val="24"/>
          <w:lang/>
        </w:rPr>
        <w:t>.7</w:t>
      </w:r>
      <w:r w:rsidRPr="006957B9">
        <w:rPr>
          <w:sz w:val="24"/>
          <w:szCs w:val="24"/>
          <w:lang/>
        </w:rPr>
        <w:t xml:space="preserve"> настоящего Договора, сверх суммы штрафа.</w:t>
      </w:r>
    </w:p>
    <w:p w:rsidR="005E661B" w:rsidRPr="006957B9" w:rsidRDefault="005E661B" w:rsidP="005E661B">
      <w:pPr>
        <w:shd w:val="clear" w:color="auto" w:fill="FFFFFF"/>
        <w:spacing w:line="240" w:lineRule="auto"/>
        <w:ind w:firstLine="709"/>
        <w:rPr>
          <w:sz w:val="24"/>
          <w:szCs w:val="24"/>
          <w:lang/>
        </w:rPr>
      </w:pPr>
      <w:r>
        <w:rPr>
          <w:sz w:val="24"/>
          <w:szCs w:val="24"/>
          <w:lang/>
        </w:rPr>
        <w:t>1</w:t>
      </w:r>
      <w:r w:rsidR="00F46975">
        <w:rPr>
          <w:sz w:val="24"/>
          <w:szCs w:val="24"/>
          <w:lang/>
        </w:rPr>
        <w:t>3</w:t>
      </w:r>
      <w:r>
        <w:rPr>
          <w:sz w:val="24"/>
          <w:szCs w:val="24"/>
          <w:lang/>
        </w:rPr>
        <w:t>.12.</w:t>
      </w:r>
      <w:r w:rsidRPr="006957B9">
        <w:rPr>
          <w:sz w:val="24"/>
          <w:szCs w:val="24"/>
          <w:lang/>
        </w:rPr>
        <w:t xml:space="preserve"> Штраф, предусмотренный п. </w:t>
      </w:r>
      <w:r>
        <w:rPr>
          <w:sz w:val="24"/>
          <w:szCs w:val="24"/>
          <w:lang/>
        </w:rPr>
        <w:t>1</w:t>
      </w:r>
      <w:r w:rsidR="00F46975">
        <w:rPr>
          <w:sz w:val="24"/>
          <w:szCs w:val="24"/>
          <w:lang/>
        </w:rPr>
        <w:t>3</w:t>
      </w:r>
      <w:r>
        <w:rPr>
          <w:sz w:val="24"/>
          <w:szCs w:val="24"/>
          <w:lang/>
        </w:rPr>
        <w:t>.11</w:t>
      </w:r>
      <w:r w:rsidRPr="006957B9">
        <w:rPr>
          <w:sz w:val="24"/>
          <w:szCs w:val="24"/>
          <w:lang/>
        </w:rPr>
        <w:t xml:space="preserve"> настоящего Договора, оплачивается в течение 10 (десяти) дней с даты получения соответствующего требования. Заказчик вправе предъявить требование об уплате штрафа независимо от расторжения Договора в соответствии с п. </w:t>
      </w:r>
      <w:r>
        <w:rPr>
          <w:sz w:val="24"/>
          <w:szCs w:val="24"/>
          <w:lang/>
        </w:rPr>
        <w:t>1</w:t>
      </w:r>
      <w:r w:rsidR="00F46975">
        <w:rPr>
          <w:sz w:val="24"/>
          <w:szCs w:val="24"/>
          <w:lang/>
        </w:rPr>
        <w:t>3</w:t>
      </w:r>
      <w:r>
        <w:rPr>
          <w:sz w:val="24"/>
          <w:szCs w:val="24"/>
          <w:lang/>
        </w:rPr>
        <w:t>.9</w:t>
      </w:r>
      <w:r w:rsidRPr="006957B9">
        <w:rPr>
          <w:sz w:val="24"/>
          <w:szCs w:val="24"/>
          <w:lang/>
        </w:rPr>
        <w:t xml:space="preserve"> настоящего Договора.</w:t>
      </w:r>
    </w:p>
    <w:p w:rsidR="005E661B" w:rsidRPr="006957B9" w:rsidRDefault="005E661B" w:rsidP="005E661B">
      <w:pPr>
        <w:shd w:val="clear" w:color="auto" w:fill="FFFFFF"/>
        <w:spacing w:line="240" w:lineRule="auto"/>
        <w:ind w:firstLine="709"/>
        <w:rPr>
          <w:sz w:val="24"/>
          <w:szCs w:val="24"/>
          <w:lang/>
        </w:rPr>
      </w:pPr>
      <w:r>
        <w:rPr>
          <w:sz w:val="24"/>
          <w:szCs w:val="24"/>
          <w:lang/>
        </w:rPr>
        <w:t>1</w:t>
      </w:r>
      <w:r w:rsidR="00F46975">
        <w:rPr>
          <w:sz w:val="24"/>
          <w:szCs w:val="24"/>
          <w:lang/>
        </w:rPr>
        <w:t>3</w:t>
      </w:r>
      <w:r>
        <w:rPr>
          <w:sz w:val="24"/>
          <w:szCs w:val="24"/>
          <w:lang/>
        </w:rPr>
        <w:t>.13.</w:t>
      </w:r>
      <w:r w:rsidRPr="006957B9">
        <w:rPr>
          <w:sz w:val="24"/>
          <w:szCs w:val="24"/>
          <w:lang/>
        </w:rPr>
        <w:t xml:space="preserve"> Заказчик вправе приостановить осуществление платежей, причитающихся </w:t>
      </w:r>
      <w:r>
        <w:rPr>
          <w:sz w:val="24"/>
          <w:szCs w:val="24"/>
          <w:lang/>
        </w:rPr>
        <w:t>Подрядчику</w:t>
      </w:r>
      <w:r w:rsidRPr="006957B9">
        <w:rPr>
          <w:sz w:val="24"/>
          <w:szCs w:val="24"/>
          <w:lang/>
        </w:rPr>
        <w:t xml:space="preserve">, независимо от наличия оснований и наступления сроков таких платежей, до уплаты штрафа, предусмотренного п. </w:t>
      </w:r>
      <w:r>
        <w:rPr>
          <w:sz w:val="24"/>
          <w:szCs w:val="24"/>
          <w:lang/>
        </w:rPr>
        <w:t>1</w:t>
      </w:r>
      <w:r w:rsidR="00F46975">
        <w:rPr>
          <w:sz w:val="24"/>
          <w:szCs w:val="24"/>
          <w:lang/>
        </w:rPr>
        <w:t>3</w:t>
      </w:r>
      <w:r>
        <w:rPr>
          <w:sz w:val="24"/>
          <w:szCs w:val="24"/>
          <w:lang/>
        </w:rPr>
        <w:t>.11</w:t>
      </w:r>
      <w:r w:rsidRPr="006957B9">
        <w:rPr>
          <w:sz w:val="24"/>
          <w:szCs w:val="24"/>
          <w:lang/>
        </w:rPr>
        <w:t xml:space="preserve"> настоящего Договора, при этом «Заказчик» не будет считаться просрочившим и/или нарушившим свои обязательства по Договору.</w:t>
      </w:r>
    </w:p>
    <w:p w:rsidR="005E661B" w:rsidRPr="006957B9" w:rsidRDefault="005E661B" w:rsidP="005E661B">
      <w:pPr>
        <w:shd w:val="clear" w:color="auto" w:fill="FFFFFF"/>
        <w:spacing w:line="240" w:lineRule="auto"/>
        <w:ind w:firstLine="709"/>
        <w:outlineLvl w:val="0"/>
        <w:rPr>
          <w:sz w:val="24"/>
          <w:szCs w:val="24"/>
          <w:lang/>
        </w:rPr>
      </w:pPr>
      <w:r>
        <w:rPr>
          <w:sz w:val="24"/>
          <w:szCs w:val="24"/>
          <w:lang/>
        </w:rPr>
        <w:t>1</w:t>
      </w:r>
      <w:r w:rsidR="00F46975">
        <w:rPr>
          <w:sz w:val="24"/>
          <w:szCs w:val="24"/>
          <w:lang/>
        </w:rPr>
        <w:t>3</w:t>
      </w:r>
      <w:r>
        <w:rPr>
          <w:sz w:val="24"/>
          <w:szCs w:val="24"/>
          <w:lang/>
        </w:rPr>
        <w:t>.14</w:t>
      </w:r>
      <w:r w:rsidRPr="006957B9">
        <w:rPr>
          <w:sz w:val="24"/>
          <w:szCs w:val="24"/>
          <w:lang/>
        </w:rPr>
        <w:t xml:space="preserve">. Обязательства по пунктам </w:t>
      </w:r>
      <w:r>
        <w:rPr>
          <w:sz w:val="24"/>
          <w:szCs w:val="24"/>
          <w:lang/>
        </w:rPr>
        <w:t>1</w:t>
      </w:r>
      <w:r w:rsidR="00F46975">
        <w:rPr>
          <w:sz w:val="24"/>
          <w:szCs w:val="24"/>
          <w:lang/>
        </w:rPr>
        <w:t>3</w:t>
      </w:r>
      <w:r>
        <w:rPr>
          <w:sz w:val="24"/>
          <w:szCs w:val="24"/>
          <w:lang/>
        </w:rPr>
        <w:t>.10, 1</w:t>
      </w:r>
      <w:r w:rsidR="00F46975">
        <w:rPr>
          <w:sz w:val="24"/>
          <w:szCs w:val="24"/>
          <w:lang/>
        </w:rPr>
        <w:t>3</w:t>
      </w:r>
      <w:r>
        <w:rPr>
          <w:sz w:val="24"/>
          <w:szCs w:val="24"/>
          <w:lang/>
        </w:rPr>
        <w:t>.11</w:t>
      </w:r>
      <w:r w:rsidRPr="006957B9">
        <w:rPr>
          <w:sz w:val="24"/>
          <w:szCs w:val="24"/>
          <w:lang/>
        </w:rPr>
        <w:t xml:space="preserve"> настоящего Договора продолжают действовать в течение 4 (четырех) лет после окончания срока действия настоящего Договора. </w:t>
      </w:r>
    </w:p>
    <w:bookmarkEnd w:id="33"/>
    <w:p w:rsidR="00381625" w:rsidRPr="005E661B" w:rsidRDefault="00381625" w:rsidP="00381625">
      <w:pPr>
        <w:pStyle w:val="afb"/>
        <w:shd w:val="clear" w:color="auto" w:fill="FFFFFF"/>
        <w:tabs>
          <w:tab w:val="left" w:pos="567"/>
        </w:tabs>
        <w:ind w:left="0"/>
        <w:jc w:val="both"/>
        <w:rPr>
          <w:bCs/>
          <w:lang/>
        </w:rPr>
      </w:pPr>
    </w:p>
    <w:p w:rsidR="00381625" w:rsidRDefault="00381625" w:rsidP="00F46975">
      <w:pPr>
        <w:pStyle w:val="afb"/>
        <w:numPr>
          <w:ilvl w:val="0"/>
          <w:numId w:val="6"/>
        </w:numPr>
        <w:shd w:val="clear" w:color="auto" w:fill="FFFFFF"/>
        <w:tabs>
          <w:tab w:val="left" w:pos="426"/>
        </w:tabs>
        <w:ind w:left="0" w:firstLine="0"/>
        <w:jc w:val="center"/>
        <w:rPr>
          <w:b/>
        </w:rPr>
      </w:pPr>
      <w:r>
        <w:rPr>
          <w:b/>
          <w:bCs/>
        </w:rPr>
        <w:t>Заверения</w:t>
      </w:r>
      <w:r>
        <w:rPr>
          <w:b/>
        </w:rPr>
        <w:t xml:space="preserve"> Сторон</w:t>
      </w:r>
    </w:p>
    <w:p w:rsidR="00381625" w:rsidRDefault="00381625" w:rsidP="00F46975">
      <w:pPr>
        <w:pStyle w:val="afb"/>
        <w:numPr>
          <w:ilvl w:val="1"/>
          <w:numId w:val="6"/>
        </w:numPr>
        <w:shd w:val="clear" w:color="auto" w:fill="FFFFFF"/>
        <w:tabs>
          <w:tab w:val="left" w:pos="1134"/>
          <w:tab w:val="left" w:pos="1418"/>
        </w:tabs>
        <w:ind w:left="0" w:firstLine="709"/>
        <w:jc w:val="both"/>
      </w:pPr>
      <w:r>
        <w:rPr>
          <w:bCs/>
        </w:rPr>
        <w:t>Каждая</w:t>
      </w:r>
      <w:r>
        <w:t xml:space="preserve"> из Сторон заявляет и подтверждает другой Стороне, что: </w:t>
      </w:r>
    </w:p>
    <w:p w:rsidR="00381625" w:rsidRDefault="00381625" w:rsidP="00F46975">
      <w:pPr>
        <w:pStyle w:val="afb"/>
        <w:numPr>
          <w:ilvl w:val="0"/>
          <w:numId w:val="15"/>
        </w:numPr>
        <w:shd w:val="clear" w:color="auto" w:fill="FFFFFF"/>
        <w:tabs>
          <w:tab w:val="left" w:pos="709"/>
          <w:tab w:val="left" w:pos="1418"/>
        </w:tabs>
        <w:ind w:left="0" w:firstLine="709"/>
        <w:jc w:val="both"/>
      </w:pPr>
      <w:r>
        <w:t>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p>
    <w:p w:rsidR="00381625" w:rsidRDefault="00381625" w:rsidP="00F46975">
      <w:pPr>
        <w:pStyle w:val="afb"/>
        <w:numPr>
          <w:ilvl w:val="0"/>
          <w:numId w:val="15"/>
        </w:numPr>
        <w:shd w:val="clear" w:color="auto" w:fill="FFFFFF"/>
        <w:tabs>
          <w:tab w:val="left" w:pos="709"/>
          <w:tab w:val="left" w:pos="1418"/>
        </w:tabs>
        <w:ind w:left="0" w:firstLine="709"/>
        <w:jc w:val="both"/>
      </w:pPr>
      <w:r>
        <w:t>она обладает полной правоспособностью на заключение Договора и исполнение всех своих обязательств, возникающих из Договора или в связи с ним;</w:t>
      </w:r>
    </w:p>
    <w:p w:rsidR="00381625" w:rsidRDefault="00381625" w:rsidP="00F46975">
      <w:pPr>
        <w:pStyle w:val="afb"/>
        <w:numPr>
          <w:ilvl w:val="0"/>
          <w:numId w:val="15"/>
        </w:numPr>
        <w:shd w:val="clear" w:color="auto" w:fill="FFFFFF"/>
        <w:tabs>
          <w:tab w:val="left" w:pos="709"/>
          <w:tab w:val="left" w:pos="1418"/>
        </w:tabs>
        <w:ind w:left="0" w:firstLine="709"/>
        <w:jc w:val="both"/>
      </w:pPr>
      <w:r>
        <w:t>она получила все корпоративные одобрения Договора органами управления 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и иных лиц необходимые для заключения и исполнения Договора;</w:t>
      </w:r>
    </w:p>
    <w:p w:rsidR="00381625" w:rsidRDefault="00381625" w:rsidP="00F46975">
      <w:pPr>
        <w:pStyle w:val="afb"/>
        <w:numPr>
          <w:ilvl w:val="0"/>
          <w:numId w:val="15"/>
        </w:numPr>
        <w:shd w:val="clear" w:color="auto" w:fill="FFFFFF"/>
        <w:tabs>
          <w:tab w:val="left" w:pos="709"/>
          <w:tab w:val="left" w:pos="1418"/>
        </w:tabs>
        <w:ind w:left="0" w:firstLine="709"/>
        <w:jc w:val="both"/>
      </w:pPr>
      <w:r>
        <w:t>лица, подписывающие от имени Сторон Договор, надлежащим образом уполномочены на его подписание;</w:t>
      </w:r>
    </w:p>
    <w:p w:rsidR="00381625" w:rsidRDefault="00381625" w:rsidP="00F46975">
      <w:pPr>
        <w:pStyle w:val="afb"/>
        <w:numPr>
          <w:ilvl w:val="0"/>
          <w:numId w:val="15"/>
        </w:numPr>
        <w:shd w:val="clear" w:color="auto" w:fill="FFFFFF"/>
        <w:tabs>
          <w:tab w:val="left" w:pos="709"/>
          <w:tab w:val="left" w:pos="1418"/>
        </w:tabs>
        <w:ind w:left="0" w:firstLine="709"/>
        <w:jc w:val="both"/>
      </w:pPr>
      <w:r>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rsidR="00381625" w:rsidRDefault="00381625" w:rsidP="00F46975">
      <w:pPr>
        <w:pStyle w:val="afb"/>
        <w:numPr>
          <w:ilvl w:val="1"/>
          <w:numId w:val="6"/>
        </w:numPr>
        <w:shd w:val="clear" w:color="auto" w:fill="FFFFFF"/>
        <w:tabs>
          <w:tab w:val="left" w:pos="1134"/>
          <w:tab w:val="left" w:pos="1418"/>
        </w:tabs>
        <w:ind w:left="0" w:firstLine="709"/>
        <w:jc w:val="both"/>
      </w:pPr>
      <w:r>
        <w:t>Подрядчик заявляет и заверяет Заказчика в том, что на момент заключения Договора:</w:t>
      </w:r>
    </w:p>
    <w:p w:rsidR="00381625" w:rsidRDefault="00381625" w:rsidP="00F46975">
      <w:pPr>
        <w:pStyle w:val="afb"/>
        <w:numPr>
          <w:ilvl w:val="0"/>
          <w:numId w:val="16"/>
        </w:numPr>
        <w:shd w:val="clear" w:color="auto" w:fill="FFFFFF"/>
        <w:tabs>
          <w:tab w:val="left" w:pos="709"/>
          <w:tab w:val="left" w:pos="1418"/>
        </w:tabs>
        <w:ind w:left="0" w:firstLine="709"/>
        <w:jc w:val="both"/>
      </w:pPr>
      <w:r>
        <w:t>учредителем / учредителями Подрядчика являются лица, не являющиеся массовыми учредителем / учредителями;</w:t>
      </w:r>
    </w:p>
    <w:p w:rsidR="00381625" w:rsidRDefault="00381625" w:rsidP="00F46975">
      <w:pPr>
        <w:pStyle w:val="afb"/>
        <w:numPr>
          <w:ilvl w:val="0"/>
          <w:numId w:val="16"/>
        </w:numPr>
        <w:shd w:val="clear" w:color="auto" w:fill="FFFFFF"/>
        <w:tabs>
          <w:tab w:val="left" w:pos="709"/>
          <w:tab w:val="left" w:pos="1418"/>
        </w:tabs>
        <w:ind w:left="0" w:firstLine="709"/>
        <w:jc w:val="both"/>
      </w:pPr>
      <w:r>
        <w:t>руководителем Подрядчика является лицо, не являющееся массовым руководителем;</w:t>
      </w:r>
    </w:p>
    <w:p w:rsidR="00381625" w:rsidRDefault="00381625" w:rsidP="00F46975">
      <w:pPr>
        <w:pStyle w:val="afb"/>
        <w:numPr>
          <w:ilvl w:val="0"/>
          <w:numId w:val="16"/>
        </w:numPr>
        <w:shd w:val="clear" w:color="auto" w:fill="FFFFFF"/>
        <w:tabs>
          <w:tab w:val="left" w:pos="709"/>
          <w:tab w:val="left" w:pos="1418"/>
        </w:tabs>
        <w:ind w:left="0" w:firstLine="709"/>
        <w:jc w:val="both"/>
      </w:pPr>
      <w:r>
        <w:t xml:space="preserve">Подрядчик фактически находится по адресу, указанному в Едином государственном реестре юридических лиц; </w:t>
      </w:r>
    </w:p>
    <w:p w:rsidR="00381625" w:rsidRDefault="00381625" w:rsidP="00F46975">
      <w:pPr>
        <w:pStyle w:val="afb"/>
        <w:numPr>
          <w:ilvl w:val="0"/>
          <w:numId w:val="16"/>
        </w:numPr>
        <w:shd w:val="clear" w:color="auto" w:fill="FFFFFF"/>
        <w:tabs>
          <w:tab w:val="left" w:pos="709"/>
          <w:tab w:val="left" w:pos="1418"/>
        </w:tabs>
        <w:ind w:left="0" w:firstLine="709"/>
        <w:jc w:val="both"/>
      </w:pPr>
      <w:r>
        <w:t>Подрядчик своевременно и в полном объеме уплачивает налоги и сборы в соответствии с законодательством Российской Федерации;</w:t>
      </w:r>
    </w:p>
    <w:p w:rsidR="00381625" w:rsidRDefault="00381625" w:rsidP="00F46975">
      <w:pPr>
        <w:pStyle w:val="afb"/>
        <w:numPr>
          <w:ilvl w:val="0"/>
          <w:numId w:val="17"/>
        </w:numPr>
        <w:shd w:val="clear" w:color="auto" w:fill="FFFFFF"/>
        <w:tabs>
          <w:tab w:val="left" w:pos="567"/>
          <w:tab w:val="left" w:pos="1418"/>
        </w:tabs>
        <w:ind w:left="0" w:firstLine="709"/>
        <w:jc w:val="both"/>
      </w:pPr>
      <w:r>
        <w:lastRenderedPageBreak/>
        <w:t>Подрядчик не находится в процедуре несостоятельности (банкротства) 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Подрядчика должным образом исполнять обязательства, возникающие из Договору или в связи с ним;</w:t>
      </w:r>
    </w:p>
    <w:p w:rsidR="00381625" w:rsidRDefault="00381625" w:rsidP="00F46975">
      <w:pPr>
        <w:pStyle w:val="afb"/>
        <w:numPr>
          <w:ilvl w:val="0"/>
          <w:numId w:val="17"/>
        </w:numPr>
        <w:shd w:val="clear" w:color="auto" w:fill="FFFFFF"/>
        <w:tabs>
          <w:tab w:val="left" w:pos="567"/>
          <w:tab w:val="left" w:pos="1418"/>
        </w:tabs>
        <w:ind w:left="0" w:firstLine="709"/>
        <w:jc w:val="both"/>
      </w:pPr>
      <w:r>
        <w:t>не отозвана (прекращена, приостановлена, признана недействительной) лицензия или иной документ, необходимый для осуществления деятельности Подрядчика в соответствии с требованиями законодательства Российской Федерации, срок действия лицензии (иного документа) не истек, либо вид деятельности, осуществляемый Подрядчиком, не подлежит лицензированию и / или не требует получения иного разрешительного документа;</w:t>
      </w:r>
    </w:p>
    <w:p w:rsidR="00381625" w:rsidRDefault="00381625" w:rsidP="00F46975">
      <w:pPr>
        <w:pStyle w:val="afb"/>
        <w:numPr>
          <w:ilvl w:val="0"/>
          <w:numId w:val="17"/>
        </w:numPr>
        <w:shd w:val="clear" w:color="auto" w:fill="FFFFFF"/>
        <w:tabs>
          <w:tab w:val="left" w:pos="567"/>
          <w:tab w:val="left" w:pos="1418"/>
        </w:tabs>
        <w:ind w:left="0" w:firstLine="709"/>
        <w:jc w:val="both"/>
      </w:pPr>
      <w:r>
        <w:t>Подрядчик тщательно изучил всю информацию, связанную с Договором, в том числе по вопросам, влияющим на сроки, стоимость и качество Работ, полностью ознакомлен со всеми условиями производства Работ, и принимает на себя все расходы, риски и трудности исполнения обязательств, возникающих из Договора или в связи с ним;</w:t>
      </w:r>
    </w:p>
    <w:p w:rsidR="00381625" w:rsidRDefault="00381625" w:rsidP="00F46975">
      <w:pPr>
        <w:pStyle w:val="afb"/>
        <w:numPr>
          <w:ilvl w:val="0"/>
          <w:numId w:val="17"/>
        </w:numPr>
        <w:shd w:val="clear" w:color="auto" w:fill="FFFFFF"/>
        <w:tabs>
          <w:tab w:val="left" w:pos="567"/>
          <w:tab w:val="left" w:pos="1418"/>
        </w:tabs>
        <w:ind w:left="0" w:firstLine="709"/>
        <w:jc w:val="both"/>
      </w:pPr>
      <w:r>
        <w:t>Подрядчик тщательно изучил все регламенты Заказчика и подтверждает готовность неукоснительного соблюдения в полном объеме предъявляемых Заказчиком требований;</w:t>
      </w:r>
    </w:p>
    <w:p w:rsidR="00381625" w:rsidRDefault="00381625" w:rsidP="00F46975">
      <w:pPr>
        <w:pStyle w:val="afb"/>
        <w:numPr>
          <w:ilvl w:val="0"/>
          <w:numId w:val="17"/>
        </w:numPr>
        <w:shd w:val="clear" w:color="auto" w:fill="FFFFFF"/>
        <w:tabs>
          <w:tab w:val="left" w:pos="567"/>
          <w:tab w:val="left" w:pos="1418"/>
        </w:tabs>
        <w:ind w:left="0" w:firstLine="709"/>
        <w:jc w:val="both"/>
      </w:pPr>
      <w:r>
        <w:t>Подрядчик своевременно и в полном объеме в соответствии с законодательством Российской Федерации намерен отражать все финансово-хозяйственные операции, связанные с исполнением Договора;</w:t>
      </w:r>
    </w:p>
    <w:p w:rsidR="00381625" w:rsidRDefault="00381625" w:rsidP="00F46975">
      <w:pPr>
        <w:pStyle w:val="afb"/>
        <w:numPr>
          <w:ilvl w:val="0"/>
          <w:numId w:val="17"/>
        </w:numPr>
        <w:shd w:val="clear" w:color="auto" w:fill="FFFFFF"/>
        <w:tabs>
          <w:tab w:val="left" w:pos="567"/>
          <w:tab w:val="left" w:pos="1418"/>
        </w:tabs>
        <w:ind w:left="0" w:firstLine="709"/>
        <w:jc w:val="both"/>
      </w:pPr>
      <w:r>
        <w:t>вся информация, предоставленная Заказчику, является достоверной, полной и точной, и Подрядчик не скрыл никаких обстоятельств, которые при их обнаружении могли бы негативно повлиять на решение Заказчика заключить Договор на указанных в нем условиях.</w:t>
      </w:r>
    </w:p>
    <w:p w:rsidR="00381625" w:rsidRDefault="00381625" w:rsidP="00F46975">
      <w:pPr>
        <w:numPr>
          <w:ilvl w:val="1"/>
          <w:numId w:val="6"/>
        </w:numPr>
        <w:spacing w:line="240" w:lineRule="auto"/>
        <w:ind w:left="0" w:firstLine="709"/>
        <w:rPr>
          <w:sz w:val="24"/>
          <w:szCs w:val="24"/>
        </w:rPr>
      </w:pPr>
      <w:r>
        <w:rPr>
          <w:sz w:val="24"/>
          <w:szCs w:val="24"/>
        </w:rPr>
        <w:t xml:space="preserve">При заключении и исполнении Договора каждая Сторона полагается на достоверность, точность и полноту заверений другой Стороны, изложенных в настоящем разделе Договора. </w:t>
      </w:r>
    </w:p>
    <w:p w:rsidR="00381625" w:rsidRDefault="00381625" w:rsidP="00F46975">
      <w:pPr>
        <w:pStyle w:val="afb"/>
        <w:numPr>
          <w:ilvl w:val="1"/>
          <w:numId w:val="6"/>
        </w:numPr>
        <w:shd w:val="clear" w:color="auto" w:fill="FFFFFF"/>
        <w:tabs>
          <w:tab w:val="left" w:pos="1134"/>
          <w:tab w:val="left" w:pos="1418"/>
        </w:tabs>
        <w:ind w:left="0" w:firstLine="709"/>
        <w:jc w:val="both"/>
      </w:pPr>
      <w:r>
        <w:t xml:space="preserve">В случае, если </w:t>
      </w:r>
      <w:r>
        <w:rPr>
          <w:bCs/>
        </w:rPr>
        <w:t>Подрядчик</w:t>
      </w:r>
      <w:r>
        <w:t xml:space="preserve"> при заключении Договора предоставил Заказчику недостоверные заверения о любом из указанных в настоящем разделе обстоятельств, имеющих существенное значение для заключения и исполнения Договора, </w:t>
      </w:r>
      <w:r>
        <w:rPr>
          <w:bCs/>
        </w:rPr>
        <w:t xml:space="preserve">Подрядчик </w:t>
      </w:r>
      <w:r>
        <w:t>обязан по письменному требованию Заказчика уплатить последнему штраф в размере 5% (пять процентов) от Цены Договора, указанной в пункте 3.1 Договора.</w:t>
      </w:r>
    </w:p>
    <w:p w:rsidR="00381625" w:rsidRDefault="00381625" w:rsidP="00F46975">
      <w:pPr>
        <w:pStyle w:val="afb"/>
        <w:numPr>
          <w:ilvl w:val="1"/>
          <w:numId w:val="6"/>
        </w:numPr>
        <w:shd w:val="clear" w:color="auto" w:fill="FFFFFF"/>
        <w:tabs>
          <w:tab w:val="left" w:pos="1134"/>
          <w:tab w:val="left" w:pos="1418"/>
        </w:tabs>
        <w:ind w:left="0" w:firstLine="709"/>
        <w:jc w:val="both"/>
      </w:pPr>
      <w:r>
        <w:t>Недостоверность, неточность или неполнота любых указанных в настоящем разделе 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rsidR="00381625" w:rsidRDefault="00381625" w:rsidP="00381625">
      <w:pPr>
        <w:pStyle w:val="afb"/>
        <w:shd w:val="clear" w:color="auto" w:fill="FFFFFF"/>
        <w:tabs>
          <w:tab w:val="left" w:pos="1134"/>
          <w:tab w:val="left" w:pos="1418"/>
        </w:tabs>
        <w:ind w:left="709"/>
        <w:jc w:val="both"/>
        <w:rPr>
          <w:b/>
        </w:rPr>
      </w:pPr>
    </w:p>
    <w:p w:rsidR="00381625" w:rsidRDefault="00381625" w:rsidP="00F46975">
      <w:pPr>
        <w:pStyle w:val="afb"/>
        <w:numPr>
          <w:ilvl w:val="0"/>
          <w:numId w:val="6"/>
        </w:numPr>
        <w:shd w:val="clear" w:color="auto" w:fill="FFFFFF"/>
        <w:tabs>
          <w:tab w:val="left" w:pos="426"/>
        </w:tabs>
        <w:ind w:left="0" w:firstLine="0"/>
        <w:jc w:val="center"/>
        <w:rPr>
          <w:b/>
        </w:rPr>
      </w:pPr>
      <w:r>
        <w:rPr>
          <w:b/>
          <w:bCs/>
        </w:rPr>
        <w:t>П</w:t>
      </w:r>
      <w:r>
        <w:rPr>
          <w:b/>
        </w:rPr>
        <w:t>рекращение (расторжение) Договора</w:t>
      </w:r>
    </w:p>
    <w:p w:rsidR="0029401C" w:rsidRPr="0029401C" w:rsidRDefault="00381625" w:rsidP="0029401C">
      <w:pPr>
        <w:pStyle w:val="afb"/>
        <w:numPr>
          <w:ilvl w:val="1"/>
          <w:numId w:val="6"/>
        </w:numPr>
        <w:ind w:left="0" w:firstLine="709"/>
        <w:jc w:val="both"/>
      </w:pPr>
      <w:r>
        <w:t xml:space="preserve">Договор может быть </w:t>
      </w:r>
      <w:r w:rsidRPr="0029401C">
        <w:t>прекращен (расторгнут) по соглашению Сторон. Сторона, имеющая намерение расторгнуть Договор, направляет письменное уведомление об этом другой Стороне в порядке, предусмотренном пунктом 17.7 Договора, с приложением подписанного соглашения о расторжении Договора. Уведомление о расторжении Договора должно быть рассмотрено Стороной-получателем в течение 30 (тридцати) календарных дней со дня его получения.</w:t>
      </w:r>
      <w:r w:rsidR="0029401C" w:rsidRPr="0029401C">
        <w:t xml:space="preserve"> При этом, перечисленный </w:t>
      </w:r>
      <w:r w:rsidR="0029401C">
        <w:t>Заказчиком</w:t>
      </w:r>
      <w:r w:rsidR="0029401C" w:rsidRPr="0029401C">
        <w:t xml:space="preserve"> авансовый платеж возвращается </w:t>
      </w:r>
      <w:r w:rsidR="0029401C">
        <w:t>Заказчику</w:t>
      </w:r>
      <w:r w:rsidR="0029401C" w:rsidRPr="0029401C">
        <w:t xml:space="preserve"> в течение 10 (десяти) календарных дней с момента получения письменного уведомления от Стороны путем перечисления на расчетный счет </w:t>
      </w:r>
      <w:r w:rsidR="0029401C">
        <w:t>Заказчика</w:t>
      </w:r>
      <w:r w:rsidR="0029401C" w:rsidRPr="0029401C">
        <w:t xml:space="preserve"> за вычетом стоимости фактически </w:t>
      </w:r>
      <w:r w:rsidR="0029401C">
        <w:t>выполненных Работ</w:t>
      </w:r>
      <w:r w:rsidR="0029401C" w:rsidRPr="0029401C">
        <w:t xml:space="preserve"> до момента получения уведомления о расторжении Договора.  </w:t>
      </w:r>
    </w:p>
    <w:p w:rsidR="00381625" w:rsidRDefault="00381625" w:rsidP="00F46975">
      <w:pPr>
        <w:pStyle w:val="afb"/>
        <w:numPr>
          <w:ilvl w:val="1"/>
          <w:numId w:val="6"/>
        </w:numPr>
        <w:shd w:val="clear" w:color="auto" w:fill="FFFFFF"/>
        <w:tabs>
          <w:tab w:val="left" w:pos="1134"/>
        </w:tabs>
        <w:ind w:left="0" w:firstLine="709"/>
        <w:jc w:val="both"/>
      </w:pPr>
      <w:r w:rsidRPr="0029401C">
        <w:t>Заказчик вправе в любое время до сдачи ему Результатов Работ в одностороннем внесудебном порядке отказаться от Договора</w:t>
      </w:r>
      <w:r>
        <w:t xml:space="preserve"> полностью или в части, уплатив Подрядчику часть установленной Цены Договора, пропорциональную части </w:t>
      </w:r>
      <w:r>
        <w:lastRenderedPageBreak/>
        <w:t xml:space="preserve">Работ, выполненных до получения Подрядчиком уведомления Заказчика об отказе от Договора (исполнения Договора). </w:t>
      </w:r>
    </w:p>
    <w:p w:rsidR="00381625" w:rsidRDefault="00381625" w:rsidP="00381625">
      <w:pPr>
        <w:pStyle w:val="afb"/>
        <w:shd w:val="clear" w:color="auto" w:fill="FFFFFF"/>
        <w:tabs>
          <w:tab w:val="left" w:pos="1134"/>
        </w:tabs>
        <w:ind w:left="0" w:firstLine="709"/>
        <w:jc w:val="both"/>
      </w:pPr>
      <w:r>
        <w:t>Возмещение убытков Подрядчика, вызванных отказом от Договора (исполнения Договора), Заказчиком не производится.</w:t>
      </w:r>
    </w:p>
    <w:p w:rsidR="00381625" w:rsidRDefault="00381625" w:rsidP="00F46975">
      <w:pPr>
        <w:pStyle w:val="afb"/>
        <w:numPr>
          <w:ilvl w:val="1"/>
          <w:numId w:val="6"/>
        </w:numPr>
        <w:shd w:val="clear" w:color="auto" w:fill="FFFFFF"/>
        <w:tabs>
          <w:tab w:val="left" w:pos="1134"/>
        </w:tabs>
        <w:ind w:left="0" w:firstLine="709"/>
        <w:jc w:val="both"/>
      </w:pPr>
      <w:r>
        <w:t>В случае существенного нарушения Договора Подрядчиком Заказчик вправе в одностороннем внесудебном порядке отказаться от Договора и потребовать полного возмещения Подрядчиком убытков, причиненных отказом от Договора (исполнения Договора).</w:t>
      </w:r>
    </w:p>
    <w:p w:rsidR="00381625" w:rsidRDefault="00381625" w:rsidP="00381625">
      <w:pPr>
        <w:pStyle w:val="afb"/>
        <w:shd w:val="clear" w:color="auto" w:fill="FFFFFF"/>
        <w:tabs>
          <w:tab w:val="left" w:pos="1134"/>
        </w:tabs>
        <w:ind w:left="0" w:firstLine="709"/>
        <w:jc w:val="both"/>
      </w:pPr>
      <w:r>
        <w:t>Заказчик одновременно с уведомлением об отказе от Договора (исполнения Договора) направляет Подрядчику письменное требование о возмещении убытков с приложением расчета суммы убытков. Подрядчик обязан оплатить Заказчику убытки не позднее 15 (пятнадцати) календарных дней с момента получения расчета суммы убытков от Заказчика.</w:t>
      </w:r>
    </w:p>
    <w:p w:rsidR="00381625" w:rsidRDefault="00381625" w:rsidP="00F46975">
      <w:pPr>
        <w:pStyle w:val="afb"/>
        <w:numPr>
          <w:ilvl w:val="1"/>
          <w:numId w:val="6"/>
        </w:numPr>
        <w:shd w:val="clear" w:color="auto" w:fill="FFFFFF"/>
        <w:tabs>
          <w:tab w:val="left" w:pos="1134"/>
        </w:tabs>
        <w:ind w:left="0" w:firstLine="709"/>
        <w:jc w:val="both"/>
      </w:pPr>
      <w:r>
        <w:t>Стороны установили, что существенным нарушением Договора Подрядчиком является:</w:t>
      </w:r>
    </w:p>
    <w:p w:rsidR="00381625" w:rsidRDefault="00381625" w:rsidP="00F46975">
      <w:pPr>
        <w:pStyle w:val="afb"/>
        <w:numPr>
          <w:ilvl w:val="0"/>
          <w:numId w:val="18"/>
        </w:numPr>
        <w:tabs>
          <w:tab w:val="left" w:pos="1134"/>
        </w:tabs>
        <w:ind w:left="0" w:right="23" w:firstLine="709"/>
        <w:jc w:val="both"/>
      </w:pPr>
      <w:r>
        <w:t>нарушение Подрядчиком начального и конечного сроков выполнения Работ</w:t>
      </w:r>
      <w:r w:rsidR="000B4275">
        <w:t xml:space="preserve"> по Договору более чем на 30 (тридцать</w:t>
      </w:r>
      <w:r>
        <w:t>) календарных дней по причинам, не зависящим от Заказчика;</w:t>
      </w:r>
    </w:p>
    <w:p w:rsidR="00381625" w:rsidRDefault="00381625" w:rsidP="00F46975">
      <w:pPr>
        <w:pStyle w:val="afb"/>
        <w:numPr>
          <w:ilvl w:val="0"/>
          <w:numId w:val="18"/>
        </w:numPr>
        <w:tabs>
          <w:tab w:val="left" w:pos="1134"/>
        </w:tabs>
        <w:ind w:left="0" w:right="23" w:firstLine="709"/>
        <w:jc w:val="both"/>
      </w:pPr>
      <w:r>
        <w:t>несоблюдение Подрядчиком требований к качеству Работ и / или используемых при выполнении Работ Материально-технических ресурсов, если исправление выявленных Заказчиком недостатков, несоответствий и / или дефектов Работ влечет нарушение сроков</w:t>
      </w:r>
      <w:r w:rsidR="000B4275">
        <w:t xml:space="preserve"> выполнения Работ более чем на 30 (тридцать</w:t>
      </w:r>
      <w:r>
        <w:t>) календарных дней либо такие недостатки являются неустранимыми;</w:t>
      </w:r>
    </w:p>
    <w:p w:rsidR="00381625" w:rsidRDefault="00381625" w:rsidP="00F46975">
      <w:pPr>
        <w:pStyle w:val="afb"/>
        <w:numPr>
          <w:ilvl w:val="0"/>
          <w:numId w:val="18"/>
        </w:numPr>
        <w:tabs>
          <w:tab w:val="left" w:pos="1134"/>
        </w:tabs>
        <w:ind w:left="0" w:right="23" w:firstLine="709"/>
        <w:jc w:val="both"/>
      </w:pPr>
      <w:r>
        <w:t>отсутствие (по причине отзыва, прекращения, приостановления действия, признания недействительным или по другим основаниям) допусков, разрешений и / или лицензий;</w:t>
      </w:r>
    </w:p>
    <w:p w:rsidR="00381625" w:rsidRDefault="00381625" w:rsidP="00F46975">
      <w:pPr>
        <w:pStyle w:val="afb"/>
        <w:numPr>
          <w:ilvl w:val="0"/>
          <w:numId w:val="18"/>
        </w:numPr>
        <w:tabs>
          <w:tab w:val="left" w:pos="1134"/>
        </w:tabs>
        <w:ind w:left="0" w:right="23" w:firstLine="709"/>
        <w:jc w:val="both"/>
      </w:pPr>
      <w:r>
        <w:t>наложение ареста на имущество Подрядчика, введение арбитражным судом процедуры несостоятельности (банкротства) в отношении Подрядчика;</w:t>
      </w:r>
    </w:p>
    <w:p w:rsidR="00381625" w:rsidRDefault="00381625" w:rsidP="00F46975">
      <w:pPr>
        <w:pStyle w:val="afb"/>
        <w:numPr>
          <w:ilvl w:val="0"/>
          <w:numId w:val="18"/>
        </w:numPr>
        <w:tabs>
          <w:tab w:val="left" w:pos="1134"/>
        </w:tabs>
        <w:ind w:left="0" w:right="23" w:firstLine="709"/>
        <w:jc w:val="both"/>
      </w:pPr>
      <w:r>
        <w:t>привлечение к выполнению Работ по Договору третьих лиц (Субподрядчиков) с нарушением требований, установленных пунктом 2.4.2 Договора;</w:t>
      </w:r>
    </w:p>
    <w:p w:rsidR="00381625" w:rsidRDefault="00381625" w:rsidP="00F46975">
      <w:pPr>
        <w:pStyle w:val="afb"/>
        <w:numPr>
          <w:ilvl w:val="0"/>
          <w:numId w:val="18"/>
        </w:numPr>
        <w:tabs>
          <w:tab w:val="left" w:pos="1134"/>
        </w:tabs>
        <w:ind w:left="0" w:right="23" w:firstLine="709"/>
        <w:jc w:val="both"/>
      </w:pPr>
      <w:r>
        <w:t>установление в ходе исполнения Договора фактов несоответствия Подрядчика установленным документацией о закупке требованиям к участникам закупки и / или предоставления недостоверной информации о своем соответствии таким требованиям, а также недостоверности, неточности или неполноты заверений Подрядчика об обстоятельствах, указанных в разделе 14 Договора, и имеющих существенное значение для его заключения и исполнения.</w:t>
      </w:r>
    </w:p>
    <w:p w:rsidR="00381625" w:rsidRDefault="00381625" w:rsidP="00F46975">
      <w:pPr>
        <w:pStyle w:val="afb"/>
        <w:numPr>
          <w:ilvl w:val="1"/>
          <w:numId w:val="6"/>
        </w:numPr>
        <w:shd w:val="clear" w:color="auto" w:fill="FFFFFF"/>
        <w:tabs>
          <w:tab w:val="left" w:pos="1134"/>
        </w:tabs>
        <w:ind w:left="0" w:firstLine="709"/>
        <w:jc w:val="both"/>
      </w:pPr>
      <w:r>
        <w:t xml:space="preserve">В случае отказа Заказчика от Договора в случаях, предусмотренных пунктами 15.2, 15.3, 15.4 Договора, последний считается прекращенным (расторгнутым) со дня, следующего за днем получения Подрядчиком уведомления Заказчика об отказе от Договора (исполнения Договора). </w:t>
      </w:r>
    </w:p>
    <w:p w:rsidR="00381625" w:rsidRDefault="00381625" w:rsidP="00F46975">
      <w:pPr>
        <w:pStyle w:val="afb"/>
        <w:numPr>
          <w:ilvl w:val="1"/>
          <w:numId w:val="6"/>
        </w:numPr>
        <w:shd w:val="clear" w:color="auto" w:fill="FFFFFF"/>
        <w:tabs>
          <w:tab w:val="left" w:pos="1134"/>
        </w:tabs>
        <w:ind w:left="0" w:firstLine="709"/>
        <w:jc w:val="both"/>
      </w:pPr>
      <w:r>
        <w:t>С даты прекращения (расторжения) Договора Подрядчик обязан прекратить производство Работ (за исключением тех, которые необходимо завершить для обеспечения безопасности Объекта), и в согласованные Сторонами сроки:</w:t>
      </w:r>
    </w:p>
    <w:p w:rsidR="00381625" w:rsidRDefault="00381625" w:rsidP="00F46975">
      <w:pPr>
        <w:pStyle w:val="afb"/>
        <w:numPr>
          <w:ilvl w:val="0"/>
          <w:numId w:val="19"/>
        </w:numPr>
        <w:shd w:val="clear" w:color="auto" w:fill="FFFFFF"/>
        <w:tabs>
          <w:tab w:val="left" w:pos="1418"/>
        </w:tabs>
        <w:ind w:left="0" w:firstLine="709"/>
        <w:jc w:val="both"/>
      </w:pPr>
      <w:r>
        <w:t>передать Заказчику Результат Работ, техническую и иную полученную документацию, закупленные Материально-технические ресурсы;</w:t>
      </w:r>
    </w:p>
    <w:p w:rsidR="00381625" w:rsidRDefault="00381625" w:rsidP="00F46975">
      <w:pPr>
        <w:pStyle w:val="afb"/>
        <w:numPr>
          <w:ilvl w:val="0"/>
          <w:numId w:val="19"/>
        </w:numPr>
        <w:shd w:val="clear" w:color="auto" w:fill="FFFFFF"/>
        <w:tabs>
          <w:tab w:val="left" w:pos="1418"/>
        </w:tabs>
        <w:ind w:left="0" w:firstLine="709"/>
        <w:jc w:val="both"/>
        <w:rPr>
          <w:rFonts w:cs="Verdana"/>
        </w:rPr>
      </w:pPr>
      <w:r>
        <w:t>вывезти с места производства Работ собственную строительную технику</w:t>
      </w:r>
      <w:r>
        <w:rPr>
          <w:rFonts w:cs="Verdana"/>
        </w:rPr>
        <w:t xml:space="preserve"> и персонал Подрядчика; </w:t>
      </w:r>
    </w:p>
    <w:p w:rsidR="00381625" w:rsidRDefault="00381625" w:rsidP="00F46975">
      <w:pPr>
        <w:pStyle w:val="afb"/>
        <w:numPr>
          <w:ilvl w:val="0"/>
          <w:numId w:val="19"/>
        </w:numPr>
        <w:shd w:val="clear" w:color="auto" w:fill="FFFFFF"/>
        <w:tabs>
          <w:tab w:val="left" w:pos="1418"/>
        </w:tabs>
        <w:ind w:left="0" w:firstLine="709"/>
        <w:jc w:val="both"/>
        <w:rPr>
          <w:rFonts w:cs="Verdana"/>
        </w:rPr>
      </w:pPr>
      <w:r>
        <w:rPr>
          <w:rFonts w:cs="Verdana"/>
        </w:rPr>
        <w:t xml:space="preserve">удалить </w:t>
      </w:r>
      <w:r>
        <w:t xml:space="preserve">с места производства Работ </w:t>
      </w:r>
      <w:r>
        <w:rPr>
          <w:rFonts w:cs="Verdana"/>
        </w:rPr>
        <w:t>весь мусор и все остаточные продукты любого рода и оставить Строительную площадку чистой и безопасной.</w:t>
      </w:r>
    </w:p>
    <w:p w:rsidR="00381625" w:rsidRDefault="00381625" w:rsidP="00F46975">
      <w:pPr>
        <w:pStyle w:val="afb"/>
        <w:numPr>
          <w:ilvl w:val="1"/>
          <w:numId w:val="6"/>
        </w:numPr>
        <w:shd w:val="clear" w:color="auto" w:fill="FFFFFF"/>
        <w:tabs>
          <w:tab w:val="left" w:pos="1134"/>
        </w:tabs>
        <w:ind w:left="0" w:firstLine="709"/>
        <w:jc w:val="both"/>
      </w:pPr>
      <w:r>
        <w:t>При прекращении (расторжении) Договора по основаниям, указанным в настоящем разделе, все обязательства Сторон по Договору считаются прекратившимися, за исключением обязательств по незавершенным расчетам, гарантийных обязательств Подрядчика в соответствии с разделом 7 Договора, а также обязательств Подрядчика по возмещению неустойки (пени), штрафов и убытков в случаях и размерах, предусмотренных Договором.</w:t>
      </w:r>
    </w:p>
    <w:p w:rsidR="00381625" w:rsidRDefault="00381625" w:rsidP="00F46975">
      <w:pPr>
        <w:pStyle w:val="afb"/>
        <w:numPr>
          <w:ilvl w:val="0"/>
          <w:numId w:val="6"/>
        </w:numPr>
        <w:shd w:val="clear" w:color="auto" w:fill="FFFFFF"/>
        <w:tabs>
          <w:tab w:val="left" w:pos="426"/>
        </w:tabs>
        <w:ind w:left="0" w:firstLine="0"/>
        <w:jc w:val="center"/>
        <w:rPr>
          <w:bCs/>
        </w:rPr>
      </w:pPr>
      <w:r>
        <w:rPr>
          <w:b/>
          <w:bCs/>
        </w:rPr>
        <w:lastRenderedPageBreak/>
        <w:t>Разрешение споров</w:t>
      </w:r>
    </w:p>
    <w:p w:rsidR="00381625" w:rsidRDefault="00381625" w:rsidP="00F46975">
      <w:pPr>
        <w:pStyle w:val="afb"/>
        <w:numPr>
          <w:ilvl w:val="1"/>
          <w:numId w:val="6"/>
        </w:numPr>
        <w:shd w:val="clear" w:color="auto" w:fill="FFFFFF"/>
        <w:tabs>
          <w:tab w:val="left" w:pos="1134"/>
          <w:tab w:val="left" w:pos="1418"/>
        </w:tabs>
        <w:ind w:left="0" w:firstLine="709"/>
        <w:jc w:val="both"/>
        <w:rPr>
          <w:bCs/>
        </w:rPr>
      </w:pPr>
      <w:r>
        <w:rPr>
          <w:bCs/>
        </w:rPr>
        <w:t>Все споры, разногласия и требования, возникающие между Сторонами 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rsidR="00381625" w:rsidRDefault="00381625" w:rsidP="00F46975">
      <w:pPr>
        <w:pStyle w:val="afb"/>
        <w:numPr>
          <w:ilvl w:val="1"/>
          <w:numId w:val="6"/>
        </w:numPr>
        <w:shd w:val="clear" w:color="auto" w:fill="FFFFFF"/>
        <w:tabs>
          <w:tab w:val="left" w:pos="1134"/>
          <w:tab w:val="left" w:pos="1418"/>
        </w:tabs>
        <w:ind w:left="0" w:firstLine="709"/>
        <w:jc w:val="both"/>
        <w:rPr>
          <w:bCs/>
        </w:rPr>
      </w:pPr>
      <w:r>
        <w:rPr>
          <w:bCs/>
        </w:rPr>
        <w:t xml:space="preserve">Споры, указанные в пункте 16.1 Договора, которые не были урегулированы Сторонами путем переговоров, подлежат разрешению в Арбитражном суде </w:t>
      </w:r>
      <w:r w:rsidR="000B4275">
        <w:rPr>
          <w:bCs/>
        </w:rPr>
        <w:t xml:space="preserve">Чувашской Республики </w:t>
      </w:r>
      <w:r>
        <w:rPr>
          <w:bCs/>
        </w:rPr>
        <w:t>в соответствии с законодательством Российской Федерации.</w:t>
      </w:r>
    </w:p>
    <w:p w:rsidR="00381625" w:rsidRDefault="00381625" w:rsidP="00F46975">
      <w:pPr>
        <w:pStyle w:val="afb"/>
        <w:numPr>
          <w:ilvl w:val="1"/>
          <w:numId w:val="6"/>
        </w:numPr>
        <w:shd w:val="clear" w:color="auto" w:fill="FFFFFF"/>
        <w:tabs>
          <w:tab w:val="left" w:pos="1134"/>
          <w:tab w:val="left" w:pos="1418"/>
        </w:tabs>
        <w:ind w:left="0" w:firstLine="709"/>
        <w:jc w:val="both"/>
        <w:rPr>
          <w:bCs/>
        </w:rPr>
      </w:pPr>
      <w:r>
        <w:rPr>
          <w:bCs/>
        </w:rPr>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17.7 Договора.</w:t>
      </w:r>
    </w:p>
    <w:p w:rsidR="00381625" w:rsidRDefault="00381625" w:rsidP="00F46975">
      <w:pPr>
        <w:pStyle w:val="afb"/>
        <w:numPr>
          <w:ilvl w:val="1"/>
          <w:numId w:val="6"/>
        </w:numPr>
        <w:shd w:val="clear" w:color="auto" w:fill="FFFFFF"/>
        <w:tabs>
          <w:tab w:val="left" w:pos="1134"/>
          <w:tab w:val="left" w:pos="1418"/>
        </w:tabs>
        <w:ind w:left="0" w:firstLine="709"/>
        <w:jc w:val="both"/>
        <w:rPr>
          <w:bCs/>
        </w:rPr>
      </w:pPr>
      <w:r>
        <w:rPr>
          <w:bCs/>
        </w:rPr>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rsidR="00381625" w:rsidRDefault="00381625" w:rsidP="00F46975">
      <w:pPr>
        <w:pStyle w:val="afb"/>
        <w:numPr>
          <w:ilvl w:val="1"/>
          <w:numId w:val="6"/>
        </w:numPr>
        <w:shd w:val="clear" w:color="auto" w:fill="FFFFFF"/>
        <w:tabs>
          <w:tab w:val="left" w:pos="1134"/>
          <w:tab w:val="left" w:pos="1418"/>
        </w:tabs>
        <w:ind w:left="0" w:firstLine="709"/>
        <w:jc w:val="both"/>
        <w:rPr>
          <w:bCs/>
        </w:rPr>
      </w:pPr>
      <w:r>
        <w:rPr>
          <w:bCs/>
        </w:rPr>
        <w:t>Условия настоящего раздела сохраняют свою силу в случае признания Договора незаключенным и / или недействительным.</w:t>
      </w:r>
    </w:p>
    <w:p w:rsidR="00381625" w:rsidRDefault="00381625" w:rsidP="00381625">
      <w:pPr>
        <w:pStyle w:val="afb"/>
        <w:shd w:val="clear" w:color="auto" w:fill="FFFFFF"/>
        <w:tabs>
          <w:tab w:val="left" w:pos="1418"/>
        </w:tabs>
        <w:ind w:left="0" w:firstLine="567"/>
        <w:jc w:val="both"/>
        <w:rPr>
          <w:b/>
          <w:bCs/>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Заключительные положения</w:t>
      </w:r>
    </w:p>
    <w:p w:rsidR="00381625" w:rsidRDefault="00381625" w:rsidP="00F46975">
      <w:pPr>
        <w:pStyle w:val="afb"/>
        <w:numPr>
          <w:ilvl w:val="1"/>
          <w:numId w:val="6"/>
        </w:numPr>
        <w:shd w:val="clear" w:color="auto" w:fill="FFFFFF"/>
        <w:tabs>
          <w:tab w:val="left" w:pos="1134"/>
        </w:tabs>
        <w:ind w:left="0" w:firstLine="709"/>
        <w:jc w:val="both"/>
      </w:pPr>
      <w:r>
        <w:t xml:space="preserve">Договор вступает в силу с даты его подписания Сторонами и действует до полного исполнения ими принятых на себя обязательств. </w:t>
      </w:r>
    </w:p>
    <w:p w:rsidR="00381625" w:rsidRDefault="00381625" w:rsidP="00F46975">
      <w:pPr>
        <w:pStyle w:val="afb"/>
        <w:numPr>
          <w:ilvl w:val="1"/>
          <w:numId w:val="6"/>
        </w:numPr>
        <w:shd w:val="clear" w:color="auto" w:fill="FFFFFF"/>
        <w:tabs>
          <w:tab w:val="left" w:pos="1134"/>
        </w:tabs>
        <w:ind w:left="0" w:firstLine="709"/>
        <w:jc w:val="both"/>
      </w:pPr>
      <w:r>
        <w:t xml:space="preserve">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пунктом 17.6 Договора. </w:t>
      </w:r>
    </w:p>
    <w:p w:rsidR="00381625" w:rsidRDefault="00381625" w:rsidP="00F46975">
      <w:pPr>
        <w:pStyle w:val="afb"/>
        <w:numPr>
          <w:ilvl w:val="1"/>
          <w:numId w:val="6"/>
        </w:numPr>
        <w:shd w:val="clear" w:color="auto" w:fill="FFFFFF"/>
        <w:tabs>
          <w:tab w:val="left" w:pos="1134"/>
        </w:tabs>
        <w:ind w:left="0" w:firstLine="709"/>
        <w:jc w:val="both"/>
      </w:pPr>
      <w:r>
        <w:t>Все приложения к Договору, а также любые изменения и дополнения, оформленные надлежащим образом, являются неотъемлемой частью Договора.</w:t>
      </w:r>
    </w:p>
    <w:p w:rsidR="00381625" w:rsidRDefault="00381625" w:rsidP="00F46975">
      <w:pPr>
        <w:pStyle w:val="afb"/>
        <w:numPr>
          <w:ilvl w:val="1"/>
          <w:numId w:val="6"/>
        </w:numPr>
        <w:shd w:val="clear" w:color="auto" w:fill="FFFFFF"/>
        <w:tabs>
          <w:tab w:val="left" w:pos="1134"/>
        </w:tabs>
        <w:ind w:left="0" w:firstLine="709"/>
        <w:jc w:val="both"/>
      </w:pPr>
      <w:r>
        <w:t>В случае наличия любых расхождений между содержанием Договора и приложений к нему, приоритет имеет текст Договора.</w:t>
      </w:r>
    </w:p>
    <w:p w:rsidR="00381625" w:rsidRDefault="00381625" w:rsidP="00F46975">
      <w:pPr>
        <w:pStyle w:val="afb"/>
        <w:numPr>
          <w:ilvl w:val="1"/>
          <w:numId w:val="6"/>
        </w:numPr>
        <w:shd w:val="clear" w:color="auto" w:fill="FFFFFF"/>
        <w:tabs>
          <w:tab w:val="left" w:pos="1134"/>
        </w:tabs>
        <w:ind w:left="0" w:firstLine="709"/>
        <w:jc w:val="both"/>
      </w:pPr>
      <w:r>
        <w:t>Обмен информацией между Сторонами по любым вопросам, связанным с исполнением Договора, включая уведомления и иные сообщения, осуществляется только в письменной форме в порядке, предусмотренном пунктом 17.7 Договора.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rsidR="00381625" w:rsidRDefault="00381625" w:rsidP="00F46975">
      <w:pPr>
        <w:pStyle w:val="afb"/>
        <w:numPr>
          <w:ilvl w:val="1"/>
          <w:numId w:val="6"/>
        </w:numPr>
        <w:shd w:val="clear" w:color="auto" w:fill="FFFFFF"/>
        <w:tabs>
          <w:tab w:val="left" w:pos="1134"/>
        </w:tabs>
        <w:ind w:left="0" w:firstLine="709"/>
        <w:jc w:val="both"/>
      </w:pPr>
      <w:bookmarkStart w:id="34" w:name="_Ref361338004"/>
      <w:r>
        <w:t>Стороны обязуются уведомлять друг друга об изменении адреса и / или реквизитов, указанных в разделе 19 Договора, не позднее 3 (трех) рабочих дней после такого изменения в порядке, установленном пунктом 17.7 Договора.</w:t>
      </w:r>
      <w:bookmarkEnd w:id="34"/>
      <w:r>
        <w:t xml:space="preserve"> </w:t>
      </w:r>
    </w:p>
    <w:p w:rsidR="00381625" w:rsidRDefault="00381625" w:rsidP="00F46975">
      <w:pPr>
        <w:pStyle w:val="afb"/>
        <w:numPr>
          <w:ilvl w:val="1"/>
          <w:numId w:val="6"/>
        </w:numPr>
        <w:shd w:val="clear" w:color="auto" w:fill="FFFFFF"/>
        <w:tabs>
          <w:tab w:val="left" w:pos="1134"/>
        </w:tabs>
        <w:ind w:left="0" w:firstLine="709"/>
        <w:jc w:val="both"/>
        <w:rPr>
          <w:bCs/>
        </w:rPr>
      </w:pPr>
      <w:bookmarkStart w:id="35" w:name="_Ref361338019"/>
      <w:r>
        <w:t>Письма, уведомления и / или сообщения направляются Стороне-получателю по адресу ее места нахождения, указанному в разделе 19 Договора, или в ранее полученном уведомлении Стороны об изменении адреса, одним из следующих способов, при этом документ</w:t>
      </w:r>
      <w:r>
        <w:rPr>
          <w:bCs/>
        </w:rPr>
        <w:t xml:space="preserve"> будет считаться полученным:</w:t>
      </w:r>
      <w:bookmarkEnd w:id="35"/>
    </w:p>
    <w:p w:rsidR="00381625" w:rsidRDefault="00381625" w:rsidP="00F46975">
      <w:pPr>
        <w:pStyle w:val="afb"/>
        <w:numPr>
          <w:ilvl w:val="2"/>
          <w:numId w:val="6"/>
        </w:numPr>
        <w:shd w:val="clear" w:color="auto" w:fill="FFFFFF"/>
        <w:tabs>
          <w:tab w:val="left" w:pos="1701"/>
        </w:tabs>
        <w:ind w:left="0" w:firstLine="709"/>
        <w:jc w:val="both"/>
        <w:rPr>
          <w:bCs/>
        </w:rPr>
      </w:pPr>
      <w:bookmarkStart w:id="36" w:name="_Ref361338032"/>
      <w:r>
        <w:rPr>
          <w:bCs/>
        </w:rPr>
        <w:t>доставкой лично или курьером Стороны-отправителя – в дату и время фактического приема уведомления Стороной-получателем с отметкой о получении;</w:t>
      </w:r>
    </w:p>
    <w:p w:rsidR="00381625" w:rsidRDefault="00381625" w:rsidP="00F46975">
      <w:pPr>
        <w:pStyle w:val="afb"/>
        <w:numPr>
          <w:ilvl w:val="2"/>
          <w:numId w:val="6"/>
        </w:numPr>
        <w:shd w:val="clear" w:color="auto" w:fill="FFFFFF"/>
        <w:tabs>
          <w:tab w:val="left" w:pos="1701"/>
        </w:tabs>
        <w:ind w:left="0" w:firstLine="709"/>
        <w:jc w:val="both"/>
        <w:rPr>
          <w:bCs/>
        </w:rPr>
      </w:pPr>
      <w:r>
        <w:rPr>
          <w:bCs/>
        </w:rPr>
        <w:t>заказным почтовым отправлением с уведомлением о вручении – 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bookmarkEnd w:id="36"/>
    </w:p>
    <w:p w:rsidR="00381625" w:rsidRDefault="00381625" w:rsidP="00F46975">
      <w:pPr>
        <w:pStyle w:val="afb"/>
        <w:numPr>
          <w:ilvl w:val="2"/>
          <w:numId w:val="6"/>
        </w:numPr>
        <w:shd w:val="clear" w:color="auto" w:fill="FFFFFF"/>
        <w:tabs>
          <w:tab w:val="left" w:pos="1701"/>
        </w:tabs>
        <w:ind w:left="0" w:firstLine="709"/>
        <w:jc w:val="both"/>
        <w:rPr>
          <w:bCs/>
        </w:rPr>
      </w:pPr>
      <w:r>
        <w:rPr>
          <w:bCs/>
        </w:rPr>
        <w:t xml:space="preserve">факсимильным сообщением – в дату и время отправления, подтвержденного протоколом передачи, распечатанным факсимильным аппаратом Стороны-отправителя. В 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p>
    <w:p w:rsidR="00381625" w:rsidRDefault="00381625" w:rsidP="00381625">
      <w:pPr>
        <w:pStyle w:val="afb"/>
        <w:shd w:val="clear" w:color="auto" w:fill="FFFFFF"/>
        <w:tabs>
          <w:tab w:val="left" w:pos="1701"/>
        </w:tabs>
        <w:ind w:left="0" w:firstLine="709"/>
        <w:jc w:val="both"/>
        <w:rPr>
          <w:bCs/>
        </w:rPr>
      </w:pPr>
      <w:r>
        <w:rPr>
          <w:bCs/>
        </w:rPr>
        <w:lastRenderedPageBreak/>
        <w:t xml:space="preserve">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пунктах 17.7.1-17.7.2 Договора. </w:t>
      </w:r>
    </w:p>
    <w:p w:rsidR="00381625" w:rsidRDefault="00381625" w:rsidP="00F46975">
      <w:pPr>
        <w:numPr>
          <w:ilvl w:val="1"/>
          <w:numId w:val="6"/>
        </w:numPr>
        <w:spacing w:line="240" w:lineRule="auto"/>
        <w:ind w:left="0" w:firstLine="709"/>
        <w:rPr>
          <w:bCs/>
          <w:sz w:val="24"/>
          <w:szCs w:val="24"/>
        </w:rPr>
      </w:pPr>
      <w:r>
        <w:rPr>
          <w:bCs/>
          <w:sz w:val="24"/>
          <w:szCs w:val="24"/>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rsidR="00381625" w:rsidRDefault="00381625" w:rsidP="00F46975">
      <w:pPr>
        <w:pStyle w:val="afb"/>
        <w:numPr>
          <w:ilvl w:val="1"/>
          <w:numId w:val="6"/>
        </w:numPr>
        <w:shd w:val="clear" w:color="auto" w:fill="FFFFFF"/>
        <w:tabs>
          <w:tab w:val="left" w:pos="568"/>
        </w:tabs>
        <w:ind w:left="0" w:firstLine="709"/>
        <w:jc w:val="both"/>
        <w:rPr>
          <w:bCs/>
        </w:rPr>
      </w:pPr>
      <w:r>
        <w:t>Уступка (передача), в том числе в залог, прав (требований) к Заказчику по денежным обязательствам, принадлежащих Подрядчику на основании Договора, допускается только с предварительного письменного согласия Заказчика и оформляется трехсторонним договором</w:t>
      </w:r>
      <w:r w:rsidR="0029401C">
        <w:rPr>
          <w:bCs/>
        </w:rPr>
        <w:t>.</w:t>
      </w:r>
      <w:r>
        <w:t xml:space="preserve"> </w:t>
      </w:r>
    </w:p>
    <w:p w:rsidR="00381625" w:rsidRDefault="00381625" w:rsidP="00F46975">
      <w:pPr>
        <w:pStyle w:val="afb"/>
        <w:numPr>
          <w:ilvl w:val="1"/>
          <w:numId w:val="6"/>
        </w:numPr>
        <w:shd w:val="clear" w:color="auto" w:fill="FFFFFF"/>
        <w:tabs>
          <w:tab w:val="left" w:pos="1134"/>
        </w:tabs>
        <w:ind w:left="0" w:firstLine="709"/>
        <w:jc w:val="both"/>
      </w:pPr>
      <w:r>
        <w:t xml:space="preserve">Во всем остальном, что не урегулировано Договором, Стороны руководствуются законодательством Российской Федерации. </w:t>
      </w:r>
    </w:p>
    <w:p w:rsidR="00381625" w:rsidRDefault="00381625" w:rsidP="00F46975">
      <w:pPr>
        <w:pStyle w:val="afb"/>
        <w:numPr>
          <w:ilvl w:val="1"/>
          <w:numId w:val="6"/>
        </w:numPr>
        <w:shd w:val="clear" w:color="auto" w:fill="FFFFFF"/>
        <w:tabs>
          <w:tab w:val="left" w:pos="1134"/>
        </w:tabs>
        <w:ind w:left="0" w:firstLine="709"/>
        <w:jc w:val="both"/>
      </w:pPr>
      <w:r>
        <w:t>Договор составлен в 2 (двух) оригинальных экземплярах, имеющих равную юридическую силу, по 1 (одному) для каждой из Сторон.</w:t>
      </w:r>
    </w:p>
    <w:p w:rsidR="00381625" w:rsidRDefault="00381625" w:rsidP="00381625">
      <w:pPr>
        <w:pStyle w:val="afb"/>
        <w:shd w:val="clear" w:color="auto" w:fill="FFFFFF"/>
        <w:ind w:left="0" w:firstLine="567"/>
        <w:rPr>
          <w:bCs/>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Список приложений</w:t>
      </w:r>
    </w:p>
    <w:p w:rsidR="00381625" w:rsidRDefault="00381625" w:rsidP="00381625">
      <w:pPr>
        <w:pStyle w:val="afb"/>
        <w:shd w:val="clear" w:color="auto" w:fill="FFFFFF"/>
        <w:ind w:left="0"/>
        <w:jc w:val="both"/>
        <w:rPr>
          <w:bCs/>
        </w:rPr>
      </w:pPr>
      <w:r>
        <w:t xml:space="preserve">Приложение № </w:t>
      </w:r>
      <w:r>
        <w:rPr>
          <w:bCs/>
        </w:rPr>
        <w:t>1 – Техническое задание;</w:t>
      </w:r>
    </w:p>
    <w:p w:rsidR="00381625" w:rsidRDefault="00381625" w:rsidP="00381625">
      <w:pPr>
        <w:pStyle w:val="afb"/>
        <w:shd w:val="clear" w:color="auto" w:fill="FFFFFF"/>
        <w:ind w:left="0"/>
        <w:jc w:val="both"/>
        <w:rPr>
          <w:bCs/>
        </w:rPr>
      </w:pPr>
      <w:r>
        <w:rPr>
          <w:bCs/>
        </w:rPr>
        <w:t>Приложен</w:t>
      </w:r>
      <w:r w:rsidR="00444CE4">
        <w:rPr>
          <w:bCs/>
        </w:rPr>
        <w:t>ие № 2 – Локальный</w:t>
      </w:r>
      <w:r w:rsidR="000B4275">
        <w:rPr>
          <w:bCs/>
        </w:rPr>
        <w:t xml:space="preserve"> сметный расчет</w:t>
      </w:r>
      <w:r>
        <w:rPr>
          <w:bCs/>
        </w:rPr>
        <w:t>;</w:t>
      </w:r>
    </w:p>
    <w:p w:rsidR="00381625" w:rsidRDefault="00084312" w:rsidP="00381625">
      <w:pPr>
        <w:pStyle w:val="afb"/>
        <w:shd w:val="clear" w:color="auto" w:fill="FFFFFF"/>
        <w:ind w:left="0"/>
        <w:jc w:val="both"/>
        <w:rPr>
          <w:bCs/>
        </w:rPr>
      </w:pPr>
      <w:r>
        <w:rPr>
          <w:bCs/>
        </w:rPr>
        <w:t>Приложение № 3</w:t>
      </w:r>
      <w:r w:rsidR="00381625">
        <w:rPr>
          <w:bCs/>
        </w:rPr>
        <w:t xml:space="preserve">– Форма Акта сдачи-приемки места производства работ, </w:t>
      </w:r>
    </w:p>
    <w:p w:rsidR="00381625" w:rsidRDefault="00084312" w:rsidP="00381625">
      <w:pPr>
        <w:pStyle w:val="afb"/>
        <w:shd w:val="clear" w:color="auto" w:fill="FFFFFF"/>
        <w:ind w:left="0"/>
        <w:jc w:val="both"/>
        <w:rPr>
          <w:bCs/>
        </w:rPr>
      </w:pPr>
      <w:r>
        <w:rPr>
          <w:bCs/>
        </w:rPr>
        <w:t>Приложение № 4</w:t>
      </w:r>
      <w:r w:rsidR="00381625">
        <w:rPr>
          <w:bCs/>
        </w:rPr>
        <w:t xml:space="preserve"> – Размер ответственности Подрядчика за нарушения пропускного и внутриобъектового режима, требований охраны труда, пожарной и промышленной безопасности;</w:t>
      </w:r>
    </w:p>
    <w:p w:rsidR="00F46975" w:rsidRDefault="00F46975" w:rsidP="00381625">
      <w:pPr>
        <w:pStyle w:val="afb"/>
        <w:shd w:val="clear" w:color="auto" w:fill="FFFFFF"/>
        <w:ind w:left="0"/>
        <w:jc w:val="both"/>
        <w:rPr>
          <w:color w:val="000000"/>
        </w:rPr>
      </w:pPr>
      <w:r>
        <w:rPr>
          <w:bCs/>
        </w:rPr>
        <w:t xml:space="preserve">Приложение №5 - </w:t>
      </w:r>
      <w:r w:rsidRPr="00BC1475">
        <w:rPr>
          <w:color w:val="000000"/>
        </w:rPr>
        <w:t>Справка Подрядчика. Сведения о цепочке собственников, включая бенефициаров (в том числе конечных</w:t>
      </w:r>
      <w:r>
        <w:rPr>
          <w:color w:val="000000"/>
        </w:rPr>
        <w:t>.</w:t>
      </w:r>
    </w:p>
    <w:p w:rsidR="00F46975" w:rsidRDefault="00F46975" w:rsidP="00381625">
      <w:pPr>
        <w:pStyle w:val="afb"/>
        <w:shd w:val="clear" w:color="auto" w:fill="FFFFFF"/>
        <w:ind w:left="0"/>
        <w:jc w:val="both"/>
        <w:rPr>
          <w:bCs/>
        </w:rPr>
      </w:pPr>
    </w:p>
    <w:p w:rsidR="00F46975" w:rsidRDefault="00381625" w:rsidP="00F46975">
      <w:pPr>
        <w:pStyle w:val="afb"/>
        <w:numPr>
          <w:ilvl w:val="0"/>
          <w:numId w:val="6"/>
        </w:numPr>
        <w:shd w:val="clear" w:color="auto" w:fill="FFFFFF"/>
        <w:tabs>
          <w:tab w:val="left" w:pos="426"/>
        </w:tabs>
        <w:ind w:left="0" w:firstLine="0"/>
        <w:jc w:val="center"/>
        <w:rPr>
          <w:sz w:val="22"/>
          <w:szCs w:val="22"/>
        </w:rPr>
      </w:pPr>
      <w:r>
        <w:rPr>
          <w:b/>
          <w:bCs/>
        </w:rPr>
        <w:t xml:space="preserve">Адреса и платежные реквизиты </w:t>
      </w:r>
    </w:p>
    <w:tbl>
      <w:tblPr>
        <w:tblpPr w:leftFromText="180" w:rightFromText="180" w:vertAnchor="text" w:horzAnchor="margin" w:tblpY="317"/>
        <w:tblW w:w="10080" w:type="dxa"/>
        <w:tblLayout w:type="fixed"/>
        <w:tblLook w:val="00A0"/>
      </w:tblPr>
      <w:tblGrid>
        <w:gridCol w:w="4140"/>
        <w:gridCol w:w="416"/>
        <w:gridCol w:w="5524"/>
      </w:tblGrid>
      <w:tr w:rsidR="00F46975" w:rsidRPr="00754E04" w:rsidTr="00247D2B">
        <w:trPr>
          <w:trHeight w:val="112"/>
        </w:trPr>
        <w:tc>
          <w:tcPr>
            <w:tcW w:w="4140" w:type="dxa"/>
          </w:tcPr>
          <w:p w:rsidR="00F46975" w:rsidRPr="00754E04" w:rsidRDefault="00F46975" w:rsidP="00247D2B">
            <w:pPr>
              <w:widowControl w:val="0"/>
              <w:autoSpaceDE w:val="0"/>
              <w:autoSpaceDN w:val="0"/>
              <w:spacing w:after="120" w:line="240" w:lineRule="auto"/>
              <w:ind w:firstLine="0"/>
              <w:jc w:val="left"/>
              <w:rPr>
                <w:b/>
                <w:sz w:val="24"/>
                <w:szCs w:val="24"/>
              </w:rPr>
            </w:pPr>
            <w:r w:rsidRPr="00754E04">
              <w:rPr>
                <w:b/>
                <w:sz w:val="24"/>
                <w:szCs w:val="24"/>
                <w:u w:val="single"/>
              </w:rPr>
              <w:t>Заказчик:</w:t>
            </w:r>
          </w:p>
          <w:p w:rsidR="00F46975" w:rsidRPr="00754E04" w:rsidRDefault="00F46975" w:rsidP="00247D2B">
            <w:pPr>
              <w:widowControl w:val="0"/>
              <w:autoSpaceDE w:val="0"/>
              <w:autoSpaceDN w:val="0"/>
              <w:spacing w:line="240" w:lineRule="auto"/>
              <w:ind w:firstLine="0"/>
              <w:jc w:val="left"/>
              <w:rPr>
                <w:sz w:val="24"/>
                <w:szCs w:val="24"/>
              </w:rPr>
            </w:pPr>
            <w:r w:rsidRPr="00754E04">
              <w:rPr>
                <w:sz w:val="24"/>
                <w:szCs w:val="24"/>
              </w:rPr>
              <w:t xml:space="preserve"> АО «Чувашская энергосбытовая компания»</w:t>
            </w:r>
          </w:p>
          <w:p w:rsidR="00F46975" w:rsidRPr="00754E04" w:rsidRDefault="00F46975" w:rsidP="00247D2B">
            <w:pPr>
              <w:widowControl w:val="0"/>
              <w:autoSpaceDE w:val="0"/>
              <w:autoSpaceDN w:val="0"/>
              <w:spacing w:line="240" w:lineRule="auto"/>
              <w:ind w:firstLine="0"/>
              <w:jc w:val="left"/>
              <w:rPr>
                <w:sz w:val="24"/>
                <w:szCs w:val="24"/>
              </w:rPr>
            </w:pPr>
            <w:r w:rsidRPr="00754E04">
              <w:rPr>
                <w:sz w:val="24"/>
                <w:szCs w:val="24"/>
              </w:rPr>
              <w:t>Юридический и почтовый адрес:</w:t>
            </w:r>
          </w:p>
          <w:p w:rsidR="00F46975" w:rsidRPr="00754E04" w:rsidRDefault="00F46975" w:rsidP="00247D2B">
            <w:pPr>
              <w:widowControl w:val="0"/>
              <w:autoSpaceDE w:val="0"/>
              <w:autoSpaceDN w:val="0"/>
              <w:spacing w:line="240" w:lineRule="auto"/>
              <w:ind w:firstLine="0"/>
              <w:jc w:val="left"/>
              <w:rPr>
                <w:sz w:val="24"/>
                <w:szCs w:val="24"/>
              </w:rPr>
            </w:pPr>
            <w:smartTag w:uri="urn:schemas-microsoft-com:office:smarttags" w:element="metricconverter">
              <w:smartTagPr>
                <w:attr w:name="ProductID" w:val="428020, г"/>
              </w:smartTagPr>
              <w:r w:rsidRPr="00754E04">
                <w:rPr>
                  <w:sz w:val="24"/>
                  <w:szCs w:val="24"/>
                </w:rPr>
                <w:t>428020, г</w:t>
              </w:r>
            </w:smartTag>
            <w:r w:rsidRPr="00754E04">
              <w:rPr>
                <w:sz w:val="24"/>
                <w:szCs w:val="24"/>
              </w:rPr>
              <w:t>.Чебоксары, ул.Гладкова, 13«а».</w:t>
            </w:r>
          </w:p>
          <w:p w:rsidR="00F46975" w:rsidRPr="00754E04" w:rsidRDefault="00F46975" w:rsidP="00247D2B">
            <w:pPr>
              <w:widowControl w:val="0"/>
              <w:autoSpaceDE w:val="0"/>
              <w:autoSpaceDN w:val="0"/>
              <w:spacing w:line="240" w:lineRule="auto"/>
              <w:ind w:firstLine="0"/>
              <w:jc w:val="left"/>
              <w:rPr>
                <w:sz w:val="24"/>
                <w:szCs w:val="24"/>
              </w:rPr>
            </w:pPr>
            <w:r w:rsidRPr="00754E04">
              <w:rPr>
                <w:sz w:val="24"/>
                <w:szCs w:val="24"/>
              </w:rPr>
              <w:t xml:space="preserve">ИНН 2128700232,  КПП 213001001 </w:t>
            </w:r>
          </w:p>
          <w:p w:rsidR="00F46975" w:rsidRPr="00754E04" w:rsidRDefault="00F46975" w:rsidP="00247D2B">
            <w:pPr>
              <w:widowControl w:val="0"/>
              <w:autoSpaceDE w:val="0"/>
              <w:autoSpaceDN w:val="0"/>
              <w:spacing w:line="240" w:lineRule="auto"/>
              <w:ind w:firstLine="0"/>
              <w:jc w:val="left"/>
              <w:rPr>
                <w:sz w:val="24"/>
                <w:szCs w:val="24"/>
              </w:rPr>
            </w:pPr>
            <w:r w:rsidRPr="00754E04">
              <w:rPr>
                <w:sz w:val="24"/>
                <w:szCs w:val="24"/>
              </w:rPr>
              <w:t>Р/с 40702810075020102938 в Отделении №8613  Сбербанка России г.Чебоксары,                               к/с 30101810300000000609,  БИК 049706609</w:t>
            </w:r>
          </w:p>
          <w:p w:rsidR="00F46975" w:rsidRDefault="00F46975" w:rsidP="00247D2B">
            <w:pPr>
              <w:widowControl w:val="0"/>
              <w:autoSpaceDE w:val="0"/>
              <w:autoSpaceDN w:val="0"/>
              <w:spacing w:line="240" w:lineRule="auto"/>
              <w:ind w:firstLine="0"/>
              <w:jc w:val="left"/>
              <w:rPr>
                <w:sz w:val="24"/>
                <w:szCs w:val="24"/>
              </w:rPr>
            </w:pPr>
          </w:p>
          <w:p w:rsidR="00F46975" w:rsidRPr="00754E04" w:rsidRDefault="00F46975" w:rsidP="00247D2B">
            <w:pPr>
              <w:widowControl w:val="0"/>
              <w:autoSpaceDE w:val="0"/>
              <w:autoSpaceDN w:val="0"/>
              <w:spacing w:line="240" w:lineRule="auto"/>
              <w:ind w:firstLine="0"/>
              <w:jc w:val="left"/>
              <w:rPr>
                <w:sz w:val="24"/>
                <w:szCs w:val="24"/>
              </w:rPr>
            </w:pPr>
            <w:r>
              <w:rPr>
                <w:sz w:val="24"/>
                <w:szCs w:val="24"/>
              </w:rPr>
              <w:t>И</w:t>
            </w:r>
            <w:r w:rsidRPr="00754E04">
              <w:rPr>
                <w:sz w:val="24"/>
                <w:szCs w:val="24"/>
              </w:rPr>
              <w:t>сполнительный директор</w:t>
            </w:r>
          </w:p>
          <w:p w:rsidR="00F46975" w:rsidRPr="00754E04" w:rsidRDefault="00F46975" w:rsidP="00247D2B">
            <w:pPr>
              <w:widowControl w:val="0"/>
              <w:autoSpaceDE w:val="0"/>
              <w:autoSpaceDN w:val="0"/>
              <w:spacing w:line="240" w:lineRule="auto"/>
              <w:ind w:firstLine="0"/>
              <w:jc w:val="left"/>
              <w:rPr>
                <w:sz w:val="24"/>
                <w:szCs w:val="24"/>
              </w:rPr>
            </w:pPr>
          </w:p>
          <w:p w:rsidR="00F46975" w:rsidRPr="00754E04" w:rsidRDefault="00F46975" w:rsidP="00247D2B">
            <w:pPr>
              <w:widowControl w:val="0"/>
              <w:autoSpaceDE w:val="0"/>
              <w:autoSpaceDN w:val="0"/>
              <w:spacing w:after="120" w:line="240" w:lineRule="auto"/>
              <w:ind w:firstLine="0"/>
              <w:jc w:val="left"/>
              <w:rPr>
                <w:sz w:val="24"/>
                <w:szCs w:val="24"/>
              </w:rPr>
            </w:pPr>
            <w:r w:rsidRPr="00754E04">
              <w:rPr>
                <w:sz w:val="24"/>
                <w:szCs w:val="24"/>
              </w:rPr>
              <w:t>___________________/</w:t>
            </w:r>
            <w:r>
              <w:rPr>
                <w:sz w:val="24"/>
                <w:szCs w:val="24"/>
              </w:rPr>
              <w:t>А.Н. Гончаров/</w:t>
            </w:r>
            <w:r w:rsidRPr="00754E04">
              <w:rPr>
                <w:sz w:val="24"/>
                <w:szCs w:val="24"/>
              </w:rPr>
              <w:t xml:space="preserve"> </w:t>
            </w:r>
          </w:p>
        </w:tc>
        <w:tc>
          <w:tcPr>
            <w:tcW w:w="416" w:type="dxa"/>
          </w:tcPr>
          <w:p w:rsidR="00F46975" w:rsidRPr="00754E04" w:rsidRDefault="00F46975" w:rsidP="00247D2B">
            <w:pPr>
              <w:widowControl w:val="0"/>
              <w:autoSpaceDE w:val="0"/>
              <w:autoSpaceDN w:val="0"/>
              <w:spacing w:after="120" w:line="240" w:lineRule="auto"/>
              <w:ind w:firstLine="0"/>
              <w:jc w:val="left"/>
              <w:rPr>
                <w:sz w:val="24"/>
                <w:szCs w:val="24"/>
              </w:rPr>
            </w:pPr>
          </w:p>
        </w:tc>
        <w:tc>
          <w:tcPr>
            <w:tcW w:w="5524" w:type="dxa"/>
          </w:tcPr>
          <w:p w:rsidR="00F46975" w:rsidRPr="00754E04" w:rsidRDefault="00F46975" w:rsidP="00247D2B">
            <w:pPr>
              <w:widowControl w:val="0"/>
              <w:autoSpaceDE w:val="0"/>
              <w:autoSpaceDN w:val="0"/>
              <w:spacing w:after="120" w:line="240" w:lineRule="auto"/>
              <w:ind w:firstLine="0"/>
              <w:jc w:val="left"/>
              <w:rPr>
                <w:b/>
                <w:sz w:val="24"/>
                <w:szCs w:val="24"/>
              </w:rPr>
            </w:pPr>
            <w:r w:rsidRPr="00754E04">
              <w:rPr>
                <w:b/>
                <w:sz w:val="24"/>
                <w:szCs w:val="24"/>
                <w:u w:val="single"/>
              </w:rPr>
              <w:t>Подрядчик</w:t>
            </w:r>
            <w:r w:rsidRPr="00754E04">
              <w:rPr>
                <w:b/>
                <w:sz w:val="24"/>
                <w:szCs w:val="24"/>
              </w:rPr>
              <w:t>:</w:t>
            </w: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Pr="00754E04" w:rsidRDefault="00F46975" w:rsidP="00247D2B">
            <w:pPr>
              <w:widowControl w:val="0"/>
              <w:autoSpaceDE w:val="0"/>
              <w:autoSpaceDN w:val="0"/>
              <w:spacing w:after="120" w:line="240" w:lineRule="auto"/>
              <w:ind w:firstLine="0"/>
              <w:jc w:val="left"/>
              <w:rPr>
                <w:sz w:val="24"/>
                <w:szCs w:val="24"/>
              </w:rPr>
            </w:pPr>
            <w:r w:rsidRPr="00754E04">
              <w:rPr>
                <w:sz w:val="24"/>
                <w:szCs w:val="24"/>
              </w:rPr>
              <w:t>__________________________/</w:t>
            </w:r>
            <w:r>
              <w:rPr>
                <w:sz w:val="24"/>
                <w:szCs w:val="24"/>
              </w:rPr>
              <w:t>________________</w:t>
            </w:r>
            <w:r w:rsidRPr="00754E04">
              <w:rPr>
                <w:sz w:val="24"/>
                <w:szCs w:val="24"/>
              </w:rPr>
              <w:t>/</w:t>
            </w:r>
          </w:p>
        </w:tc>
      </w:tr>
    </w:tbl>
    <w:p w:rsidR="00F46975" w:rsidRPr="00754E04" w:rsidRDefault="00F46975" w:rsidP="00F46975">
      <w:pPr>
        <w:widowControl w:val="0"/>
        <w:autoSpaceDE w:val="0"/>
        <w:autoSpaceDN w:val="0"/>
        <w:spacing w:line="240" w:lineRule="auto"/>
        <w:ind w:left="720" w:firstLine="0"/>
        <w:contextualSpacing/>
        <w:jc w:val="left"/>
        <w:rPr>
          <w:sz w:val="24"/>
          <w:szCs w:val="24"/>
        </w:rPr>
      </w:pPr>
    </w:p>
    <w:p w:rsidR="00F46975" w:rsidRPr="00754E04" w:rsidRDefault="00F46975" w:rsidP="00F46975">
      <w:pPr>
        <w:widowControl w:val="0"/>
        <w:tabs>
          <w:tab w:val="left" w:pos="900"/>
        </w:tabs>
        <w:autoSpaceDE w:val="0"/>
        <w:autoSpaceDN w:val="0"/>
        <w:spacing w:line="240" w:lineRule="auto"/>
        <w:ind w:firstLine="0"/>
        <w:jc w:val="center"/>
        <w:outlineLvl w:val="0"/>
        <w:rPr>
          <w:b/>
          <w:color w:val="000000"/>
          <w:spacing w:val="36"/>
          <w:sz w:val="24"/>
          <w:szCs w:val="24"/>
        </w:rPr>
      </w:pPr>
    </w:p>
    <w:p w:rsidR="00E053E9" w:rsidRDefault="00E053E9" w:rsidP="00F46975">
      <w:pPr>
        <w:pStyle w:val="afb"/>
        <w:shd w:val="clear" w:color="auto" w:fill="FFFFFF"/>
        <w:tabs>
          <w:tab w:val="left" w:pos="426"/>
        </w:tabs>
        <w:ind w:left="0"/>
        <w:rPr>
          <w:sz w:val="22"/>
          <w:szCs w:val="22"/>
        </w:rPr>
      </w:pPr>
    </w:p>
    <w:p w:rsidR="00E053E9" w:rsidRDefault="00E053E9" w:rsidP="00F46975">
      <w:pPr>
        <w:pStyle w:val="afb"/>
        <w:shd w:val="clear" w:color="auto" w:fill="FFFFFF"/>
        <w:tabs>
          <w:tab w:val="left" w:pos="426"/>
        </w:tabs>
        <w:ind w:left="0"/>
        <w:rPr>
          <w:sz w:val="22"/>
          <w:szCs w:val="22"/>
        </w:rPr>
      </w:pPr>
    </w:p>
    <w:p w:rsidR="00E053E9" w:rsidRDefault="00E053E9" w:rsidP="00F46975">
      <w:pPr>
        <w:pStyle w:val="afb"/>
        <w:shd w:val="clear" w:color="auto" w:fill="FFFFFF"/>
        <w:tabs>
          <w:tab w:val="left" w:pos="426"/>
        </w:tabs>
        <w:ind w:left="0"/>
        <w:rPr>
          <w:sz w:val="22"/>
          <w:szCs w:val="22"/>
        </w:rPr>
      </w:pPr>
    </w:p>
    <w:p w:rsidR="00E053E9" w:rsidRDefault="00E053E9" w:rsidP="00F46975">
      <w:pPr>
        <w:pStyle w:val="afb"/>
        <w:shd w:val="clear" w:color="auto" w:fill="FFFFFF"/>
        <w:tabs>
          <w:tab w:val="left" w:pos="426"/>
        </w:tabs>
        <w:ind w:left="0"/>
        <w:rPr>
          <w:sz w:val="22"/>
          <w:szCs w:val="22"/>
        </w:rPr>
      </w:pPr>
    </w:p>
    <w:p w:rsidR="00E053E9" w:rsidRDefault="00E053E9" w:rsidP="00F46975">
      <w:pPr>
        <w:pStyle w:val="afb"/>
        <w:shd w:val="clear" w:color="auto" w:fill="FFFFFF"/>
        <w:tabs>
          <w:tab w:val="left" w:pos="426"/>
        </w:tabs>
        <w:ind w:left="0"/>
        <w:rPr>
          <w:sz w:val="22"/>
          <w:szCs w:val="22"/>
        </w:rPr>
      </w:pPr>
    </w:p>
    <w:p w:rsidR="00E053E9" w:rsidRDefault="00E053E9" w:rsidP="00F46975">
      <w:pPr>
        <w:pStyle w:val="afb"/>
        <w:shd w:val="clear" w:color="auto" w:fill="FFFFFF"/>
        <w:tabs>
          <w:tab w:val="left" w:pos="426"/>
        </w:tabs>
        <w:ind w:left="0"/>
        <w:rPr>
          <w:sz w:val="22"/>
          <w:szCs w:val="22"/>
        </w:rPr>
      </w:pPr>
    </w:p>
    <w:p w:rsidR="00E053E9" w:rsidRDefault="00E053E9" w:rsidP="00F46975">
      <w:pPr>
        <w:pStyle w:val="afb"/>
        <w:shd w:val="clear" w:color="auto" w:fill="FFFFFF"/>
        <w:tabs>
          <w:tab w:val="left" w:pos="426"/>
        </w:tabs>
        <w:ind w:left="0"/>
        <w:rPr>
          <w:sz w:val="22"/>
          <w:szCs w:val="22"/>
        </w:rPr>
      </w:pPr>
    </w:p>
    <w:p w:rsidR="00E053E9" w:rsidRDefault="00E053E9" w:rsidP="00F46975">
      <w:pPr>
        <w:pStyle w:val="afb"/>
        <w:shd w:val="clear" w:color="auto" w:fill="FFFFFF"/>
        <w:tabs>
          <w:tab w:val="left" w:pos="426"/>
        </w:tabs>
        <w:ind w:left="0"/>
        <w:rPr>
          <w:sz w:val="22"/>
          <w:szCs w:val="22"/>
        </w:rPr>
      </w:pPr>
    </w:p>
    <w:p w:rsidR="00E053E9" w:rsidRDefault="00E053E9" w:rsidP="00F46975">
      <w:pPr>
        <w:pStyle w:val="afb"/>
        <w:shd w:val="clear" w:color="auto" w:fill="FFFFFF"/>
        <w:tabs>
          <w:tab w:val="left" w:pos="426"/>
        </w:tabs>
        <w:ind w:left="0"/>
        <w:rPr>
          <w:sz w:val="22"/>
          <w:szCs w:val="22"/>
        </w:rPr>
      </w:pPr>
    </w:p>
    <w:p w:rsidR="00E053E9" w:rsidRDefault="00E053E9" w:rsidP="00F46975">
      <w:pPr>
        <w:pStyle w:val="afb"/>
        <w:shd w:val="clear" w:color="auto" w:fill="FFFFFF"/>
        <w:tabs>
          <w:tab w:val="left" w:pos="426"/>
        </w:tabs>
        <w:ind w:left="0"/>
        <w:rPr>
          <w:sz w:val="22"/>
          <w:szCs w:val="22"/>
        </w:rPr>
      </w:pPr>
    </w:p>
    <w:p w:rsidR="00E053E9" w:rsidRDefault="00E053E9" w:rsidP="00F46975">
      <w:pPr>
        <w:pStyle w:val="afb"/>
        <w:shd w:val="clear" w:color="auto" w:fill="FFFFFF"/>
        <w:tabs>
          <w:tab w:val="left" w:pos="426"/>
        </w:tabs>
        <w:ind w:left="0"/>
        <w:rPr>
          <w:sz w:val="22"/>
          <w:szCs w:val="22"/>
        </w:rPr>
      </w:pPr>
    </w:p>
    <w:p w:rsidR="00381625" w:rsidRPr="00E053E9" w:rsidRDefault="00E053E9" w:rsidP="00F46975">
      <w:pPr>
        <w:pStyle w:val="afb"/>
        <w:shd w:val="clear" w:color="auto" w:fill="FFFFFF"/>
        <w:tabs>
          <w:tab w:val="left" w:pos="426"/>
        </w:tabs>
        <w:ind w:left="0"/>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381625" w:rsidRPr="00E053E9">
        <w:rPr>
          <w:b/>
          <w:sz w:val="22"/>
          <w:szCs w:val="22"/>
        </w:rPr>
        <w:t>Приложение №1</w:t>
      </w:r>
    </w:p>
    <w:p w:rsidR="00381625" w:rsidRDefault="00381625" w:rsidP="00381625">
      <w:pPr>
        <w:spacing w:line="240" w:lineRule="auto"/>
        <w:ind w:left="4820" w:firstLine="0"/>
        <w:rPr>
          <w:sz w:val="22"/>
          <w:szCs w:val="22"/>
        </w:rPr>
      </w:pPr>
      <w:r>
        <w:rPr>
          <w:sz w:val="22"/>
          <w:szCs w:val="22"/>
        </w:rPr>
        <w:t>к Договору подряда</w:t>
      </w:r>
    </w:p>
    <w:p w:rsidR="00381625" w:rsidRDefault="00381625" w:rsidP="00381625">
      <w:pPr>
        <w:spacing w:line="240" w:lineRule="auto"/>
        <w:ind w:left="4820" w:firstLine="0"/>
        <w:rPr>
          <w:sz w:val="22"/>
          <w:szCs w:val="22"/>
        </w:rPr>
      </w:pPr>
      <w:r>
        <w:rPr>
          <w:sz w:val="22"/>
          <w:szCs w:val="22"/>
        </w:rPr>
        <w:t>от «____» __________ 20 _ г. № ________</w:t>
      </w:r>
    </w:p>
    <w:p w:rsidR="00381625" w:rsidRDefault="00381625" w:rsidP="00381625">
      <w:pPr>
        <w:spacing w:line="240" w:lineRule="auto"/>
        <w:ind w:left="1416" w:firstLine="0"/>
        <w:rPr>
          <w:b/>
          <w:sz w:val="24"/>
          <w:szCs w:val="24"/>
        </w:rPr>
      </w:pPr>
    </w:p>
    <w:p w:rsidR="00381625" w:rsidRDefault="00381625" w:rsidP="00381625">
      <w:pPr>
        <w:spacing w:line="240" w:lineRule="auto"/>
        <w:ind w:left="1416" w:firstLine="0"/>
        <w:rPr>
          <w:b/>
          <w:sz w:val="24"/>
          <w:szCs w:val="24"/>
        </w:rPr>
      </w:pPr>
    </w:p>
    <w:p w:rsidR="00381625" w:rsidRDefault="00381625" w:rsidP="00381625">
      <w:pPr>
        <w:spacing w:line="240" w:lineRule="auto"/>
        <w:ind w:firstLine="0"/>
        <w:jc w:val="center"/>
        <w:rPr>
          <w:b/>
          <w:sz w:val="24"/>
          <w:szCs w:val="24"/>
        </w:rPr>
      </w:pPr>
      <w:r>
        <w:rPr>
          <w:b/>
          <w:sz w:val="24"/>
          <w:szCs w:val="24"/>
        </w:rPr>
        <w:t>ТЕХНИЧЕСКОЕ ЗАДАНИЕ</w:t>
      </w:r>
    </w:p>
    <w:p w:rsidR="005A1511" w:rsidRDefault="005A1511" w:rsidP="00381625">
      <w:pPr>
        <w:spacing w:line="240" w:lineRule="auto"/>
        <w:ind w:firstLine="0"/>
        <w:jc w:val="center"/>
        <w:rPr>
          <w:b/>
          <w:sz w:val="24"/>
          <w:szCs w:val="24"/>
        </w:rPr>
      </w:pPr>
    </w:p>
    <w:tbl>
      <w:tblPr>
        <w:tblW w:w="9493" w:type="dxa"/>
        <w:tblLook w:val="04A0"/>
      </w:tblPr>
      <w:tblGrid>
        <w:gridCol w:w="680"/>
        <w:gridCol w:w="3893"/>
        <w:gridCol w:w="2267"/>
        <w:gridCol w:w="1220"/>
        <w:gridCol w:w="1433"/>
      </w:tblGrid>
      <w:tr w:rsidR="005A1511" w:rsidRPr="005A1511" w:rsidTr="004046EF">
        <w:trPr>
          <w:trHeight w:val="1275"/>
        </w:trPr>
        <w:tc>
          <w:tcPr>
            <w:tcW w:w="680" w:type="dxa"/>
            <w:tcBorders>
              <w:top w:val="single" w:sz="4" w:space="0" w:color="auto"/>
              <w:left w:val="single" w:sz="4" w:space="0" w:color="auto"/>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center"/>
              <w:rPr>
                <w:sz w:val="24"/>
                <w:szCs w:val="24"/>
              </w:rPr>
            </w:pPr>
            <w:r w:rsidRPr="005A1511">
              <w:rPr>
                <w:sz w:val="24"/>
                <w:szCs w:val="24"/>
              </w:rPr>
              <w:t>1</w:t>
            </w:r>
          </w:p>
        </w:tc>
        <w:tc>
          <w:tcPr>
            <w:tcW w:w="4050" w:type="dxa"/>
            <w:tcBorders>
              <w:top w:val="single" w:sz="4" w:space="0" w:color="auto"/>
              <w:left w:val="nil"/>
              <w:bottom w:val="single" w:sz="4" w:space="0" w:color="auto"/>
              <w:right w:val="single" w:sz="4" w:space="0" w:color="auto"/>
            </w:tcBorders>
            <w:shd w:val="clear" w:color="auto" w:fill="auto"/>
            <w:hideMark/>
          </w:tcPr>
          <w:p w:rsidR="005A1511" w:rsidRPr="005A1511" w:rsidRDefault="005A1511" w:rsidP="005A1511">
            <w:pPr>
              <w:snapToGrid/>
              <w:spacing w:line="240" w:lineRule="auto"/>
              <w:ind w:firstLine="0"/>
              <w:rPr>
                <w:sz w:val="24"/>
                <w:szCs w:val="24"/>
              </w:rPr>
            </w:pPr>
            <w:r w:rsidRPr="005A1511">
              <w:rPr>
                <w:sz w:val="24"/>
                <w:szCs w:val="24"/>
              </w:rPr>
              <w:t>Ремонт штукатурки гладких фасадов по камню и бетону с земли и лесов: цементно-известковым раствором площадью отдельных мест до 5 м2 толщиной слоя до 20 мм</w:t>
            </w:r>
          </w:p>
        </w:tc>
        <w:tc>
          <w:tcPr>
            <w:tcW w:w="2110" w:type="dxa"/>
            <w:tcBorders>
              <w:top w:val="single" w:sz="4" w:space="0" w:color="auto"/>
              <w:left w:val="nil"/>
              <w:bottom w:val="single" w:sz="4" w:space="0" w:color="auto"/>
              <w:right w:val="single" w:sz="4" w:space="0" w:color="auto"/>
            </w:tcBorders>
            <w:shd w:val="clear" w:color="auto" w:fill="auto"/>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100 м2 отремонтированной поверхности</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0,05</w:t>
            </w:r>
          </w:p>
        </w:tc>
        <w:tc>
          <w:tcPr>
            <w:tcW w:w="1433" w:type="dxa"/>
            <w:tcBorders>
              <w:top w:val="single" w:sz="4" w:space="0" w:color="auto"/>
              <w:left w:val="nil"/>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left"/>
              <w:rPr>
                <w:sz w:val="24"/>
                <w:szCs w:val="24"/>
              </w:rPr>
            </w:pPr>
            <w:r w:rsidRPr="005A1511">
              <w:rPr>
                <w:sz w:val="24"/>
                <w:szCs w:val="24"/>
              </w:rPr>
              <w:t> </w:t>
            </w:r>
          </w:p>
        </w:tc>
      </w:tr>
      <w:tr w:rsidR="005A1511" w:rsidRPr="005A1511" w:rsidTr="004046EF">
        <w:trPr>
          <w:trHeight w:val="1275"/>
        </w:trPr>
        <w:tc>
          <w:tcPr>
            <w:tcW w:w="680" w:type="dxa"/>
            <w:tcBorders>
              <w:top w:val="nil"/>
              <w:left w:val="single" w:sz="4" w:space="0" w:color="auto"/>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center"/>
              <w:rPr>
                <w:sz w:val="24"/>
                <w:szCs w:val="24"/>
              </w:rPr>
            </w:pPr>
            <w:r w:rsidRPr="005A1511">
              <w:rPr>
                <w:sz w:val="24"/>
                <w:szCs w:val="24"/>
              </w:rPr>
              <w:t>2</w:t>
            </w:r>
          </w:p>
        </w:tc>
        <w:tc>
          <w:tcPr>
            <w:tcW w:w="4050" w:type="dxa"/>
            <w:tcBorders>
              <w:top w:val="nil"/>
              <w:left w:val="nil"/>
              <w:bottom w:val="single" w:sz="4" w:space="0" w:color="auto"/>
              <w:right w:val="single" w:sz="4" w:space="0" w:color="auto"/>
            </w:tcBorders>
            <w:shd w:val="clear" w:color="auto" w:fill="auto"/>
            <w:hideMark/>
          </w:tcPr>
          <w:p w:rsidR="005A1511" w:rsidRPr="005A1511" w:rsidRDefault="005A1511" w:rsidP="005A1511">
            <w:pPr>
              <w:snapToGrid/>
              <w:spacing w:line="240" w:lineRule="auto"/>
              <w:ind w:firstLine="0"/>
              <w:rPr>
                <w:sz w:val="24"/>
                <w:szCs w:val="24"/>
              </w:rPr>
            </w:pPr>
            <w:r w:rsidRPr="005A1511">
              <w:rPr>
                <w:sz w:val="24"/>
                <w:szCs w:val="24"/>
              </w:rPr>
              <w:t>Огрунтовка ранее окрашенных фасадов под окраску перхлорвиниловыми красками: сложных с земли и лесов</w:t>
            </w:r>
          </w:p>
        </w:tc>
        <w:tc>
          <w:tcPr>
            <w:tcW w:w="2110" w:type="dxa"/>
            <w:tcBorders>
              <w:top w:val="nil"/>
              <w:left w:val="nil"/>
              <w:bottom w:val="single" w:sz="4" w:space="0" w:color="auto"/>
              <w:right w:val="single" w:sz="4" w:space="0" w:color="auto"/>
            </w:tcBorders>
            <w:shd w:val="clear" w:color="auto" w:fill="auto"/>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100 м2 обработанной поверхности</w:t>
            </w:r>
          </w:p>
        </w:tc>
        <w:tc>
          <w:tcPr>
            <w:tcW w:w="1220" w:type="dxa"/>
            <w:tcBorders>
              <w:top w:val="nil"/>
              <w:left w:val="nil"/>
              <w:bottom w:val="single" w:sz="4" w:space="0" w:color="auto"/>
              <w:right w:val="single" w:sz="4" w:space="0" w:color="auto"/>
            </w:tcBorders>
            <w:shd w:val="clear" w:color="auto" w:fill="auto"/>
            <w:noWrap/>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6,26</w:t>
            </w:r>
          </w:p>
        </w:tc>
        <w:tc>
          <w:tcPr>
            <w:tcW w:w="1433" w:type="dxa"/>
            <w:tcBorders>
              <w:top w:val="nil"/>
              <w:left w:val="nil"/>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left"/>
              <w:rPr>
                <w:sz w:val="24"/>
                <w:szCs w:val="24"/>
              </w:rPr>
            </w:pPr>
            <w:r w:rsidRPr="005A1511">
              <w:rPr>
                <w:sz w:val="24"/>
                <w:szCs w:val="24"/>
              </w:rPr>
              <w:t> </w:t>
            </w:r>
          </w:p>
        </w:tc>
      </w:tr>
      <w:tr w:rsidR="005A1511" w:rsidRPr="005A1511" w:rsidTr="004046EF">
        <w:trPr>
          <w:trHeight w:val="1275"/>
        </w:trPr>
        <w:tc>
          <w:tcPr>
            <w:tcW w:w="680" w:type="dxa"/>
            <w:tcBorders>
              <w:top w:val="nil"/>
              <w:left w:val="single" w:sz="4" w:space="0" w:color="auto"/>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center"/>
              <w:rPr>
                <w:sz w:val="24"/>
                <w:szCs w:val="24"/>
              </w:rPr>
            </w:pPr>
            <w:r w:rsidRPr="005A1511">
              <w:rPr>
                <w:sz w:val="24"/>
                <w:szCs w:val="24"/>
              </w:rPr>
              <w:t>3</w:t>
            </w:r>
          </w:p>
        </w:tc>
        <w:tc>
          <w:tcPr>
            <w:tcW w:w="4050" w:type="dxa"/>
            <w:tcBorders>
              <w:top w:val="nil"/>
              <w:left w:val="nil"/>
              <w:bottom w:val="single" w:sz="4" w:space="0" w:color="auto"/>
              <w:right w:val="single" w:sz="4" w:space="0" w:color="auto"/>
            </w:tcBorders>
            <w:shd w:val="clear" w:color="auto" w:fill="auto"/>
            <w:hideMark/>
          </w:tcPr>
          <w:p w:rsidR="005A1511" w:rsidRPr="005A1511" w:rsidRDefault="005A1511" w:rsidP="005A1511">
            <w:pPr>
              <w:snapToGrid/>
              <w:spacing w:line="240" w:lineRule="auto"/>
              <w:ind w:firstLine="0"/>
              <w:rPr>
                <w:sz w:val="24"/>
                <w:szCs w:val="24"/>
              </w:rPr>
            </w:pPr>
            <w:r w:rsidRPr="005A1511">
              <w:rPr>
                <w:sz w:val="24"/>
                <w:szCs w:val="24"/>
              </w:rPr>
              <w:t>Шпатлевка ранее окрашенных фасадов под окраску перхлорвиниловыми красками: простых с земли и лесов</w:t>
            </w:r>
          </w:p>
        </w:tc>
        <w:tc>
          <w:tcPr>
            <w:tcW w:w="2110" w:type="dxa"/>
            <w:tcBorders>
              <w:top w:val="nil"/>
              <w:left w:val="nil"/>
              <w:bottom w:val="single" w:sz="4" w:space="0" w:color="auto"/>
              <w:right w:val="single" w:sz="4" w:space="0" w:color="auto"/>
            </w:tcBorders>
            <w:shd w:val="clear" w:color="auto" w:fill="auto"/>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100 м2 обработанной поверхности</w:t>
            </w:r>
          </w:p>
        </w:tc>
        <w:tc>
          <w:tcPr>
            <w:tcW w:w="1220" w:type="dxa"/>
            <w:tcBorders>
              <w:top w:val="nil"/>
              <w:left w:val="nil"/>
              <w:bottom w:val="single" w:sz="4" w:space="0" w:color="auto"/>
              <w:right w:val="single" w:sz="4" w:space="0" w:color="auto"/>
            </w:tcBorders>
            <w:shd w:val="clear" w:color="auto" w:fill="auto"/>
            <w:noWrap/>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6,26</w:t>
            </w:r>
          </w:p>
        </w:tc>
        <w:tc>
          <w:tcPr>
            <w:tcW w:w="1433" w:type="dxa"/>
            <w:tcBorders>
              <w:top w:val="nil"/>
              <w:left w:val="nil"/>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left"/>
              <w:rPr>
                <w:sz w:val="24"/>
                <w:szCs w:val="24"/>
              </w:rPr>
            </w:pPr>
            <w:r w:rsidRPr="005A1511">
              <w:rPr>
                <w:sz w:val="24"/>
                <w:szCs w:val="24"/>
              </w:rPr>
              <w:t> </w:t>
            </w:r>
          </w:p>
        </w:tc>
      </w:tr>
      <w:tr w:rsidR="005A1511" w:rsidRPr="005A1511" w:rsidTr="004046EF">
        <w:trPr>
          <w:trHeight w:val="1275"/>
        </w:trPr>
        <w:tc>
          <w:tcPr>
            <w:tcW w:w="680" w:type="dxa"/>
            <w:tcBorders>
              <w:top w:val="nil"/>
              <w:left w:val="single" w:sz="4" w:space="0" w:color="auto"/>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center"/>
              <w:rPr>
                <w:sz w:val="24"/>
                <w:szCs w:val="24"/>
              </w:rPr>
            </w:pPr>
            <w:r w:rsidRPr="005A1511">
              <w:rPr>
                <w:sz w:val="24"/>
                <w:szCs w:val="24"/>
              </w:rPr>
              <w:t>4</w:t>
            </w:r>
          </w:p>
        </w:tc>
        <w:tc>
          <w:tcPr>
            <w:tcW w:w="4050" w:type="dxa"/>
            <w:tcBorders>
              <w:top w:val="nil"/>
              <w:left w:val="nil"/>
              <w:bottom w:val="single" w:sz="4" w:space="0" w:color="auto"/>
              <w:right w:val="single" w:sz="4" w:space="0" w:color="auto"/>
            </w:tcBorders>
            <w:shd w:val="clear" w:color="auto" w:fill="auto"/>
            <w:hideMark/>
          </w:tcPr>
          <w:p w:rsidR="005A1511" w:rsidRPr="005A1511" w:rsidRDefault="005A1511" w:rsidP="005A1511">
            <w:pPr>
              <w:snapToGrid/>
              <w:spacing w:line="240" w:lineRule="auto"/>
              <w:ind w:firstLine="0"/>
              <w:rPr>
                <w:sz w:val="24"/>
                <w:szCs w:val="24"/>
              </w:rPr>
            </w:pPr>
            <w:r w:rsidRPr="005A1511">
              <w:rPr>
                <w:sz w:val="24"/>
                <w:szCs w:val="24"/>
              </w:rPr>
              <w:t>Окраска перхлорвиниловыми красками по подготовленной поверхности фасадов: сложных за 2 раза с земли и лесов</w:t>
            </w:r>
          </w:p>
        </w:tc>
        <w:tc>
          <w:tcPr>
            <w:tcW w:w="2110" w:type="dxa"/>
            <w:tcBorders>
              <w:top w:val="nil"/>
              <w:left w:val="nil"/>
              <w:bottom w:val="single" w:sz="4" w:space="0" w:color="auto"/>
              <w:right w:val="single" w:sz="4" w:space="0" w:color="auto"/>
            </w:tcBorders>
            <w:shd w:val="clear" w:color="auto" w:fill="auto"/>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100 м2 окрашиваемой поверхности</w:t>
            </w:r>
          </w:p>
        </w:tc>
        <w:tc>
          <w:tcPr>
            <w:tcW w:w="1220" w:type="dxa"/>
            <w:tcBorders>
              <w:top w:val="nil"/>
              <w:left w:val="nil"/>
              <w:bottom w:val="single" w:sz="4" w:space="0" w:color="auto"/>
              <w:right w:val="single" w:sz="4" w:space="0" w:color="auto"/>
            </w:tcBorders>
            <w:shd w:val="clear" w:color="auto" w:fill="auto"/>
            <w:noWrap/>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6,26</w:t>
            </w:r>
          </w:p>
        </w:tc>
        <w:tc>
          <w:tcPr>
            <w:tcW w:w="1433" w:type="dxa"/>
            <w:tcBorders>
              <w:top w:val="nil"/>
              <w:left w:val="nil"/>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left"/>
              <w:rPr>
                <w:sz w:val="24"/>
                <w:szCs w:val="24"/>
              </w:rPr>
            </w:pPr>
            <w:r w:rsidRPr="005A1511">
              <w:rPr>
                <w:sz w:val="24"/>
                <w:szCs w:val="24"/>
              </w:rPr>
              <w:t> </w:t>
            </w:r>
          </w:p>
        </w:tc>
      </w:tr>
      <w:tr w:rsidR="005A1511" w:rsidRPr="005A1511" w:rsidTr="004046EF">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center"/>
              <w:rPr>
                <w:sz w:val="24"/>
                <w:szCs w:val="24"/>
              </w:rPr>
            </w:pPr>
            <w:r w:rsidRPr="005A1511">
              <w:rPr>
                <w:sz w:val="24"/>
                <w:szCs w:val="24"/>
              </w:rPr>
              <w:t>5</w:t>
            </w:r>
          </w:p>
        </w:tc>
        <w:tc>
          <w:tcPr>
            <w:tcW w:w="4050" w:type="dxa"/>
            <w:tcBorders>
              <w:top w:val="nil"/>
              <w:left w:val="nil"/>
              <w:bottom w:val="single" w:sz="4" w:space="0" w:color="auto"/>
              <w:right w:val="single" w:sz="4" w:space="0" w:color="auto"/>
            </w:tcBorders>
            <w:shd w:val="clear" w:color="auto" w:fill="auto"/>
            <w:hideMark/>
          </w:tcPr>
          <w:p w:rsidR="005A1511" w:rsidRPr="005A1511" w:rsidRDefault="005A1511" w:rsidP="005A1511">
            <w:pPr>
              <w:snapToGrid/>
              <w:spacing w:line="240" w:lineRule="auto"/>
              <w:ind w:firstLine="0"/>
              <w:rPr>
                <w:sz w:val="24"/>
                <w:szCs w:val="24"/>
              </w:rPr>
            </w:pPr>
            <w:r w:rsidRPr="005A1511">
              <w:rPr>
                <w:sz w:val="24"/>
                <w:szCs w:val="24"/>
              </w:rPr>
              <w:t>Краска ХВ-161 перхлорвиниловая фасадная марок А, Б</w:t>
            </w:r>
          </w:p>
        </w:tc>
        <w:tc>
          <w:tcPr>
            <w:tcW w:w="2110" w:type="dxa"/>
            <w:tcBorders>
              <w:top w:val="nil"/>
              <w:left w:val="nil"/>
              <w:bottom w:val="single" w:sz="4" w:space="0" w:color="auto"/>
              <w:right w:val="single" w:sz="4" w:space="0" w:color="auto"/>
            </w:tcBorders>
            <w:shd w:val="clear" w:color="auto" w:fill="auto"/>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т</w:t>
            </w:r>
          </w:p>
        </w:tc>
        <w:tc>
          <w:tcPr>
            <w:tcW w:w="1220" w:type="dxa"/>
            <w:tcBorders>
              <w:top w:val="nil"/>
              <w:left w:val="nil"/>
              <w:bottom w:val="single" w:sz="4" w:space="0" w:color="auto"/>
              <w:right w:val="single" w:sz="4" w:space="0" w:color="auto"/>
            </w:tcBorders>
            <w:shd w:val="clear" w:color="auto" w:fill="auto"/>
            <w:noWrap/>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-0,336962</w:t>
            </w:r>
          </w:p>
        </w:tc>
        <w:tc>
          <w:tcPr>
            <w:tcW w:w="1433" w:type="dxa"/>
            <w:tcBorders>
              <w:top w:val="nil"/>
              <w:left w:val="nil"/>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left"/>
              <w:rPr>
                <w:sz w:val="24"/>
                <w:szCs w:val="24"/>
              </w:rPr>
            </w:pPr>
            <w:r w:rsidRPr="005A1511">
              <w:rPr>
                <w:sz w:val="24"/>
                <w:szCs w:val="24"/>
              </w:rPr>
              <w:t> </w:t>
            </w:r>
          </w:p>
        </w:tc>
      </w:tr>
      <w:tr w:rsidR="005A1511" w:rsidRPr="005A1511" w:rsidTr="004046EF">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center"/>
              <w:rPr>
                <w:sz w:val="24"/>
                <w:szCs w:val="24"/>
              </w:rPr>
            </w:pPr>
            <w:r w:rsidRPr="005A1511">
              <w:rPr>
                <w:sz w:val="24"/>
                <w:szCs w:val="24"/>
              </w:rPr>
              <w:t>6</w:t>
            </w:r>
          </w:p>
        </w:tc>
        <w:tc>
          <w:tcPr>
            <w:tcW w:w="4050" w:type="dxa"/>
            <w:tcBorders>
              <w:top w:val="nil"/>
              <w:left w:val="nil"/>
              <w:bottom w:val="single" w:sz="4" w:space="0" w:color="auto"/>
              <w:right w:val="single" w:sz="4" w:space="0" w:color="auto"/>
            </w:tcBorders>
            <w:shd w:val="clear" w:color="auto" w:fill="auto"/>
            <w:hideMark/>
          </w:tcPr>
          <w:p w:rsidR="005A1511" w:rsidRPr="005A1511" w:rsidRDefault="005A1511" w:rsidP="005A1511">
            <w:pPr>
              <w:snapToGrid/>
              <w:spacing w:line="240" w:lineRule="auto"/>
              <w:ind w:firstLine="0"/>
              <w:rPr>
                <w:sz w:val="24"/>
                <w:szCs w:val="24"/>
              </w:rPr>
            </w:pPr>
            <w:r w:rsidRPr="005A1511">
              <w:rPr>
                <w:sz w:val="24"/>
                <w:szCs w:val="24"/>
              </w:rPr>
              <w:t>Краска акриловая водно-дисперсионная "БИРСС Фасад-Колор", тон насыщенный</w:t>
            </w:r>
          </w:p>
        </w:tc>
        <w:tc>
          <w:tcPr>
            <w:tcW w:w="2110" w:type="dxa"/>
            <w:tcBorders>
              <w:top w:val="nil"/>
              <w:left w:val="nil"/>
              <w:bottom w:val="single" w:sz="4" w:space="0" w:color="auto"/>
              <w:right w:val="single" w:sz="4" w:space="0" w:color="auto"/>
            </w:tcBorders>
            <w:shd w:val="clear" w:color="auto" w:fill="auto"/>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т</w:t>
            </w:r>
          </w:p>
        </w:tc>
        <w:tc>
          <w:tcPr>
            <w:tcW w:w="1220" w:type="dxa"/>
            <w:tcBorders>
              <w:top w:val="nil"/>
              <w:left w:val="nil"/>
              <w:bottom w:val="single" w:sz="4" w:space="0" w:color="auto"/>
              <w:right w:val="single" w:sz="4" w:space="0" w:color="auto"/>
            </w:tcBorders>
            <w:shd w:val="clear" w:color="auto" w:fill="auto"/>
            <w:noWrap/>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0,336962</w:t>
            </w:r>
          </w:p>
        </w:tc>
        <w:tc>
          <w:tcPr>
            <w:tcW w:w="1433" w:type="dxa"/>
            <w:tcBorders>
              <w:top w:val="nil"/>
              <w:left w:val="nil"/>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left"/>
              <w:rPr>
                <w:sz w:val="24"/>
                <w:szCs w:val="24"/>
              </w:rPr>
            </w:pPr>
            <w:r w:rsidRPr="005A1511">
              <w:rPr>
                <w:sz w:val="24"/>
                <w:szCs w:val="24"/>
              </w:rPr>
              <w:t> </w:t>
            </w:r>
          </w:p>
        </w:tc>
      </w:tr>
      <w:tr w:rsidR="005A1511" w:rsidRPr="005A1511" w:rsidTr="004046EF">
        <w:trPr>
          <w:trHeight w:val="1102"/>
        </w:trPr>
        <w:tc>
          <w:tcPr>
            <w:tcW w:w="680" w:type="dxa"/>
            <w:tcBorders>
              <w:top w:val="nil"/>
              <w:left w:val="single" w:sz="4" w:space="0" w:color="auto"/>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center"/>
              <w:rPr>
                <w:sz w:val="24"/>
                <w:szCs w:val="24"/>
              </w:rPr>
            </w:pPr>
            <w:r w:rsidRPr="005A1511">
              <w:rPr>
                <w:sz w:val="24"/>
                <w:szCs w:val="24"/>
              </w:rPr>
              <w:t>7</w:t>
            </w:r>
          </w:p>
        </w:tc>
        <w:tc>
          <w:tcPr>
            <w:tcW w:w="4050" w:type="dxa"/>
            <w:tcBorders>
              <w:top w:val="nil"/>
              <w:left w:val="nil"/>
              <w:bottom w:val="single" w:sz="4" w:space="0" w:color="auto"/>
              <w:right w:val="single" w:sz="4" w:space="0" w:color="auto"/>
            </w:tcBorders>
            <w:shd w:val="clear" w:color="auto" w:fill="auto"/>
            <w:hideMark/>
          </w:tcPr>
          <w:p w:rsidR="005A1511" w:rsidRPr="005A1511" w:rsidRDefault="005A1511" w:rsidP="005A1511">
            <w:pPr>
              <w:snapToGrid/>
              <w:spacing w:line="240" w:lineRule="auto"/>
              <w:ind w:firstLine="0"/>
              <w:rPr>
                <w:sz w:val="24"/>
                <w:szCs w:val="24"/>
              </w:rPr>
            </w:pPr>
            <w:r w:rsidRPr="005A1511">
              <w:rPr>
                <w:sz w:val="24"/>
                <w:szCs w:val="24"/>
              </w:rPr>
              <w:t>Установка и разборка наружных инвентарных лесов высотой до 16 м: трубчатых для прочих отделочных работ</w:t>
            </w:r>
          </w:p>
        </w:tc>
        <w:tc>
          <w:tcPr>
            <w:tcW w:w="2110" w:type="dxa"/>
            <w:tcBorders>
              <w:top w:val="nil"/>
              <w:left w:val="nil"/>
              <w:bottom w:val="single" w:sz="4" w:space="0" w:color="auto"/>
              <w:right w:val="single" w:sz="4" w:space="0" w:color="auto"/>
            </w:tcBorders>
            <w:shd w:val="clear" w:color="auto" w:fill="auto"/>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100 м2 вертикальной проекции для наружных лесов</w:t>
            </w:r>
          </w:p>
        </w:tc>
        <w:tc>
          <w:tcPr>
            <w:tcW w:w="1220" w:type="dxa"/>
            <w:tcBorders>
              <w:top w:val="nil"/>
              <w:left w:val="nil"/>
              <w:bottom w:val="single" w:sz="4" w:space="0" w:color="auto"/>
              <w:right w:val="single" w:sz="4" w:space="0" w:color="auto"/>
            </w:tcBorders>
            <w:shd w:val="clear" w:color="auto" w:fill="auto"/>
            <w:noWrap/>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6,26324</w:t>
            </w:r>
          </w:p>
        </w:tc>
        <w:tc>
          <w:tcPr>
            <w:tcW w:w="1433" w:type="dxa"/>
            <w:tcBorders>
              <w:top w:val="nil"/>
              <w:left w:val="nil"/>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left"/>
              <w:rPr>
                <w:sz w:val="24"/>
                <w:szCs w:val="24"/>
              </w:rPr>
            </w:pPr>
            <w:r w:rsidRPr="005A1511">
              <w:rPr>
                <w:sz w:val="24"/>
                <w:szCs w:val="24"/>
              </w:rPr>
              <w:t> </w:t>
            </w:r>
          </w:p>
        </w:tc>
      </w:tr>
      <w:tr w:rsidR="005A1511" w:rsidRPr="005A1511" w:rsidTr="004046EF">
        <w:trPr>
          <w:trHeight w:val="565"/>
        </w:trPr>
        <w:tc>
          <w:tcPr>
            <w:tcW w:w="680" w:type="dxa"/>
            <w:tcBorders>
              <w:top w:val="nil"/>
              <w:left w:val="single" w:sz="4" w:space="0" w:color="auto"/>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center"/>
              <w:rPr>
                <w:sz w:val="24"/>
                <w:szCs w:val="24"/>
              </w:rPr>
            </w:pPr>
            <w:r w:rsidRPr="005A1511">
              <w:rPr>
                <w:sz w:val="24"/>
                <w:szCs w:val="24"/>
              </w:rPr>
              <w:t>8</w:t>
            </w:r>
          </w:p>
        </w:tc>
        <w:tc>
          <w:tcPr>
            <w:tcW w:w="4050" w:type="dxa"/>
            <w:tcBorders>
              <w:top w:val="nil"/>
              <w:left w:val="nil"/>
              <w:bottom w:val="single" w:sz="4" w:space="0" w:color="auto"/>
              <w:right w:val="single" w:sz="4" w:space="0" w:color="auto"/>
            </w:tcBorders>
            <w:shd w:val="clear" w:color="auto" w:fill="auto"/>
          </w:tcPr>
          <w:p w:rsidR="005A1511" w:rsidRPr="005A1511" w:rsidRDefault="005A1511" w:rsidP="005A1511">
            <w:pPr>
              <w:snapToGrid/>
              <w:spacing w:line="240" w:lineRule="auto"/>
              <w:ind w:firstLine="0"/>
              <w:rPr>
                <w:sz w:val="24"/>
                <w:szCs w:val="24"/>
              </w:rPr>
            </w:pPr>
            <w:r w:rsidRPr="005A1511">
              <w:rPr>
                <w:sz w:val="24"/>
                <w:szCs w:val="24"/>
              </w:rPr>
              <w:t>деМонтаж перегородок: стальных, консольных, сетчатых</w:t>
            </w:r>
          </w:p>
        </w:tc>
        <w:tc>
          <w:tcPr>
            <w:tcW w:w="2110" w:type="dxa"/>
            <w:tcBorders>
              <w:top w:val="nil"/>
              <w:left w:val="nil"/>
              <w:bottom w:val="single" w:sz="4" w:space="0" w:color="auto"/>
              <w:right w:val="single" w:sz="4" w:space="0" w:color="auto"/>
            </w:tcBorders>
            <w:shd w:val="clear" w:color="auto" w:fill="auto"/>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100 м2</w:t>
            </w:r>
          </w:p>
        </w:tc>
        <w:tc>
          <w:tcPr>
            <w:tcW w:w="1220" w:type="dxa"/>
            <w:tcBorders>
              <w:top w:val="nil"/>
              <w:left w:val="nil"/>
              <w:bottom w:val="single" w:sz="4" w:space="0" w:color="auto"/>
              <w:right w:val="single" w:sz="4" w:space="0" w:color="auto"/>
            </w:tcBorders>
            <w:shd w:val="clear" w:color="auto" w:fill="auto"/>
            <w:noWrap/>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0,45</w:t>
            </w:r>
          </w:p>
        </w:tc>
        <w:tc>
          <w:tcPr>
            <w:tcW w:w="1433" w:type="dxa"/>
            <w:tcBorders>
              <w:top w:val="nil"/>
              <w:left w:val="nil"/>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left"/>
              <w:rPr>
                <w:sz w:val="24"/>
                <w:szCs w:val="24"/>
              </w:rPr>
            </w:pPr>
          </w:p>
        </w:tc>
      </w:tr>
      <w:tr w:rsidR="005A1511" w:rsidRPr="005A1511" w:rsidTr="004046EF">
        <w:trPr>
          <w:trHeight w:val="559"/>
        </w:trPr>
        <w:tc>
          <w:tcPr>
            <w:tcW w:w="680" w:type="dxa"/>
            <w:tcBorders>
              <w:top w:val="nil"/>
              <w:left w:val="single" w:sz="4" w:space="0" w:color="auto"/>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center"/>
              <w:rPr>
                <w:sz w:val="24"/>
                <w:szCs w:val="24"/>
              </w:rPr>
            </w:pPr>
            <w:r w:rsidRPr="005A1511">
              <w:rPr>
                <w:sz w:val="24"/>
                <w:szCs w:val="24"/>
              </w:rPr>
              <w:t>9</w:t>
            </w:r>
          </w:p>
        </w:tc>
        <w:tc>
          <w:tcPr>
            <w:tcW w:w="4050" w:type="dxa"/>
            <w:tcBorders>
              <w:top w:val="nil"/>
              <w:left w:val="nil"/>
              <w:bottom w:val="single" w:sz="4" w:space="0" w:color="auto"/>
              <w:right w:val="single" w:sz="4" w:space="0" w:color="auto"/>
            </w:tcBorders>
            <w:shd w:val="clear" w:color="auto" w:fill="auto"/>
          </w:tcPr>
          <w:p w:rsidR="005A1511" w:rsidRPr="005A1511" w:rsidRDefault="005A1511" w:rsidP="005A1511">
            <w:pPr>
              <w:snapToGrid/>
              <w:spacing w:after="160" w:line="259" w:lineRule="auto"/>
              <w:ind w:firstLine="0"/>
              <w:rPr>
                <w:rFonts w:eastAsia="Calibri"/>
                <w:sz w:val="24"/>
                <w:szCs w:val="24"/>
                <w:lang w:eastAsia="en-US"/>
              </w:rPr>
            </w:pPr>
            <w:r w:rsidRPr="005A1511">
              <w:rPr>
                <w:rFonts w:eastAsia="Calibri"/>
                <w:sz w:val="24"/>
                <w:szCs w:val="24"/>
                <w:lang w:eastAsia="en-US"/>
              </w:rPr>
              <w:t>Короба пластмассовые: шириной до 120 мм</w:t>
            </w:r>
          </w:p>
        </w:tc>
        <w:tc>
          <w:tcPr>
            <w:tcW w:w="2110" w:type="dxa"/>
            <w:tcBorders>
              <w:top w:val="nil"/>
              <w:left w:val="nil"/>
              <w:bottom w:val="single" w:sz="4" w:space="0" w:color="auto"/>
              <w:right w:val="single" w:sz="4" w:space="0" w:color="auto"/>
            </w:tcBorders>
            <w:shd w:val="clear" w:color="auto" w:fill="auto"/>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100 м</w:t>
            </w:r>
          </w:p>
        </w:tc>
        <w:tc>
          <w:tcPr>
            <w:tcW w:w="1220" w:type="dxa"/>
            <w:tcBorders>
              <w:top w:val="nil"/>
              <w:left w:val="nil"/>
              <w:bottom w:val="single" w:sz="4" w:space="0" w:color="auto"/>
              <w:right w:val="single" w:sz="4" w:space="0" w:color="auto"/>
            </w:tcBorders>
            <w:shd w:val="clear" w:color="auto" w:fill="auto"/>
            <w:noWrap/>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0,15</w:t>
            </w:r>
          </w:p>
        </w:tc>
        <w:tc>
          <w:tcPr>
            <w:tcW w:w="1433" w:type="dxa"/>
            <w:tcBorders>
              <w:top w:val="nil"/>
              <w:left w:val="nil"/>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left"/>
              <w:rPr>
                <w:sz w:val="24"/>
                <w:szCs w:val="24"/>
              </w:rPr>
            </w:pPr>
          </w:p>
        </w:tc>
      </w:tr>
      <w:tr w:rsidR="005A1511" w:rsidRPr="005A1511" w:rsidTr="004046EF">
        <w:trPr>
          <w:trHeight w:val="1505"/>
        </w:trPr>
        <w:tc>
          <w:tcPr>
            <w:tcW w:w="680" w:type="dxa"/>
            <w:tcBorders>
              <w:top w:val="nil"/>
              <w:left w:val="single" w:sz="4" w:space="0" w:color="auto"/>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center"/>
              <w:rPr>
                <w:sz w:val="24"/>
                <w:szCs w:val="24"/>
              </w:rPr>
            </w:pPr>
            <w:r w:rsidRPr="005A1511">
              <w:rPr>
                <w:sz w:val="24"/>
                <w:szCs w:val="24"/>
              </w:rPr>
              <w:t>10</w:t>
            </w:r>
          </w:p>
        </w:tc>
        <w:tc>
          <w:tcPr>
            <w:tcW w:w="4050" w:type="dxa"/>
            <w:tcBorders>
              <w:top w:val="nil"/>
              <w:left w:val="nil"/>
              <w:bottom w:val="single" w:sz="4" w:space="0" w:color="auto"/>
              <w:right w:val="single" w:sz="4" w:space="0" w:color="auto"/>
            </w:tcBorders>
            <w:shd w:val="clear" w:color="auto" w:fill="auto"/>
          </w:tcPr>
          <w:p w:rsidR="005A1511" w:rsidRPr="005A1511" w:rsidRDefault="005A1511" w:rsidP="005A1511">
            <w:pPr>
              <w:snapToGrid/>
              <w:spacing w:after="160" w:line="259" w:lineRule="auto"/>
              <w:ind w:firstLine="0"/>
              <w:rPr>
                <w:rFonts w:eastAsia="Calibri"/>
                <w:sz w:val="24"/>
                <w:szCs w:val="24"/>
                <w:lang w:eastAsia="en-US"/>
              </w:rPr>
            </w:pPr>
            <w:r w:rsidRPr="005A1511">
              <w:rPr>
                <w:rFonts w:eastAsia="Calibri"/>
                <w:sz w:val="24"/>
                <w:szCs w:val="24"/>
                <w:lang w:eastAsia="en-US"/>
              </w:rPr>
              <w:t>Кабель двух-четырехжильный по установленным конструкциям и лоткам с установкой ответвительных коробок: в помещениях с нормальной средой сечением жилы до 10 мм2</w:t>
            </w:r>
          </w:p>
        </w:tc>
        <w:tc>
          <w:tcPr>
            <w:tcW w:w="2110" w:type="dxa"/>
            <w:tcBorders>
              <w:top w:val="nil"/>
              <w:left w:val="nil"/>
              <w:bottom w:val="single" w:sz="4" w:space="0" w:color="auto"/>
              <w:right w:val="single" w:sz="4" w:space="0" w:color="auto"/>
            </w:tcBorders>
            <w:shd w:val="clear" w:color="auto" w:fill="auto"/>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100 м</w:t>
            </w:r>
          </w:p>
        </w:tc>
        <w:tc>
          <w:tcPr>
            <w:tcW w:w="1220" w:type="dxa"/>
            <w:tcBorders>
              <w:top w:val="nil"/>
              <w:left w:val="nil"/>
              <w:bottom w:val="single" w:sz="4" w:space="0" w:color="auto"/>
              <w:right w:val="single" w:sz="4" w:space="0" w:color="auto"/>
            </w:tcBorders>
            <w:shd w:val="clear" w:color="auto" w:fill="auto"/>
            <w:noWrap/>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1</w:t>
            </w:r>
          </w:p>
        </w:tc>
        <w:tc>
          <w:tcPr>
            <w:tcW w:w="1433" w:type="dxa"/>
            <w:tcBorders>
              <w:top w:val="nil"/>
              <w:left w:val="nil"/>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left"/>
              <w:rPr>
                <w:sz w:val="24"/>
                <w:szCs w:val="24"/>
              </w:rPr>
            </w:pPr>
          </w:p>
        </w:tc>
      </w:tr>
      <w:tr w:rsidR="005A1511" w:rsidRPr="005A1511" w:rsidTr="004046EF">
        <w:trPr>
          <w:trHeight w:val="698"/>
        </w:trPr>
        <w:tc>
          <w:tcPr>
            <w:tcW w:w="680" w:type="dxa"/>
            <w:tcBorders>
              <w:top w:val="nil"/>
              <w:left w:val="single" w:sz="4" w:space="0" w:color="auto"/>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center"/>
              <w:rPr>
                <w:sz w:val="24"/>
                <w:szCs w:val="24"/>
              </w:rPr>
            </w:pPr>
            <w:r w:rsidRPr="005A1511">
              <w:rPr>
                <w:sz w:val="24"/>
                <w:szCs w:val="24"/>
              </w:rPr>
              <w:t>11</w:t>
            </w:r>
          </w:p>
        </w:tc>
        <w:tc>
          <w:tcPr>
            <w:tcW w:w="4050" w:type="dxa"/>
            <w:tcBorders>
              <w:top w:val="nil"/>
              <w:left w:val="nil"/>
              <w:bottom w:val="single" w:sz="4" w:space="0" w:color="auto"/>
              <w:right w:val="single" w:sz="4" w:space="0" w:color="auto"/>
            </w:tcBorders>
            <w:shd w:val="clear" w:color="auto" w:fill="auto"/>
          </w:tcPr>
          <w:p w:rsidR="005A1511" w:rsidRPr="005A1511" w:rsidRDefault="005A1511" w:rsidP="005A1511">
            <w:pPr>
              <w:snapToGrid/>
              <w:spacing w:after="160" w:line="259" w:lineRule="auto"/>
              <w:ind w:firstLine="0"/>
              <w:rPr>
                <w:rFonts w:eastAsia="Calibri"/>
                <w:sz w:val="24"/>
                <w:szCs w:val="24"/>
                <w:lang w:eastAsia="en-US"/>
              </w:rPr>
            </w:pPr>
            <w:r w:rsidRPr="005A1511">
              <w:rPr>
                <w:rFonts w:eastAsia="Calibri"/>
                <w:sz w:val="24"/>
                <w:szCs w:val="24"/>
                <w:lang w:eastAsia="en-US"/>
              </w:rPr>
              <w:t>Кабель силовой с медными жилами с поливинилхлоридной изоляцией в поливинилхлоридной оболочке без защитного покрова ВВГ, напряжением 0,66 Кв, число жил – 3 и сечением 2,5 мм2</w:t>
            </w:r>
          </w:p>
        </w:tc>
        <w:tc>
          <w:tcPr>
            <w:tcW w:w="2110" w:type="dxa"/>
            <w:tcBorders>
              <w:top w:val="nil"/>
              <w:left w:val="nil"/>
              <w:bottom w:val="single" w:sz="4" w:space="0" w:color="auto"/>
              <w:right w:val="single" w:sz="4" w:space="0" w:color="auto"/>
            </w:tcBorders>
            <w:shd w:val="clear" w:color="auto" w:fill="auto"/>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1000 м</w:t>
            </w:r>
          </w:p>
        </w:tc>
        <w:tc>
          <w:tcPr>
            <w:tcW w:w="1220" w:type="dxa"/>
            <w:tcBorders>
              <w:top w:val="nil"/>
              <w:left w:val="nil"/>
              <w:bottom w:val="single" w:sz="4" w:space="0" w:color="auto"/>
              <w:right w:val="single" w:sz="4" w:space="0" w:color="auto"/>
            </w:tcBorders>
            <w:shd w:val="clear" w:color="auto" w:fill="auto"/>
            <w:noWrap/>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0,1</w:t>
            </w:r>
          </w:p>
        </w:tc>
        <w:tc>
          <w:tcPr>
            <w:tcW w:w="1433" w:type="dxa"/>
            <w:tcBorders>
              <w:top w:val="nil"/>
              <w:left w:val="nil"/>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left"/>
              <w:rPr>
                <w:sz w:val="24"/>
                <w:szCs w:val="24"/>
              </w:rPr>
            </w:pPr>
          </w:p>
        </w:tc>
      </w:tr>
      <w:tr w:rsidR="005A1511" w:rsidRPr="005A1511" w:rsidTr="004046EF">
        <w:trPr>
          <w:trHeight w:val="415"/>
        </w:trPr>
        <w:tc>
          <w:tcPr>
            <w:tcW w:w="680" w:type="dxa"/>
            <w:tcBorders>
              <w:top w:val="nil"/>
              <w:left w:val="single" w:sz="4" w:space="0" w:color="auto"/>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center"/>
              <w:rPr>
                <w:sz w:val="24"/>
                <w:szCs w:val="24"/>
              </w:rPr>
            </w:pPr>
            <w:r w:rsidRPr="005A1511">
              <w:rPr>
                <w:sz w:val="24"/>
                <w:szCs w:val="24"/>
              </w:rPr>
              <w:lastRenderedPageBreak/>
              <w:t>12</w:t>
            </w:r>
          </w:p>
        </w:tc>
        <w:tc>
          <w:tcPr>
            <w:tcW w:w="4050" w:type="dxa"/>
            <w:tcBorders>
              <w:top w:val="nil"/>
              <w:left w:val="nil"/>
              <w:bottom w:val="single" w:sz="4" w:space="0" w:color="auto"/>
              <w:right w:val="single" w:sz="4" w:space="0" w:color="auto"/>
            </w:tcBorders>
            <w:shd w:val="clear" w:color="auto" w:fill="auto"/>
          </w:tcPr>
          <w:p w:rsidR="005A1511" w:rsidRPr="005A1511" w:rsidRDefault="005A1511" w:rsidP="005A1511">
            <w:pPr>
              <w:snapToGrid/>
              <w:spacing w:after="160" w:line="259" w:lineRule="auto"/>
              <w:ind w:firstLine="0"/>
              <w:rPr>
                <w:rFonts w:eastAsia="Calibri"/>
                <w:sz w:val="24"/>
                <w:szCs w:val="24"/>
                <w:lang w:eastAsia="en-US"/>
              </w:rPr>
            </w:pPr>
            <w:r w:rsidRPr="005A1511">
              <w:rPr>
                <w:rFonts w:eastAsia="Calibri"/>
                <w:sz w:val="24"/>
                <w:szCs w:val="24"/>
                <w:lang w:eastAsia="en-US"/>
              </w:rPr>
              <w:t>Розетка штепсельная: утопленного типа при скрытой проводке</w:t>
            </w:r>
          </w:p>
        </w:tc>
        <w:tc>
          <w:tcPr>
            <w:tcW w:w="2110" w:type="dxa"/>
            <w:tcBorders>
              <w:top w:val="nil"/>
              <w:left w:val="nil"/>
              <w:bottom w:val="single" w:sz="4" w:space="0" w:color="auto"/>
              <w:right w:val="single" w:sz="4" w:space="0" w:color="auto"/>
            </w:tcBorders>
            <w:shd w:val="clear" w:color="auto" w:fill="auto"/>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100 шт.</w:t>
            </w:r>
          </w:p>
        </w:tc>
        <w:tc>
          <w:tcPr>
            <w:tcW w:w="1220" w:type="dxa"/>
            <w:tcBorders>
              <w:top w:val="nil"/>
              <w:left w:val="nil"/>
              <w:bottom w:val="single" w:sz="4" w:space="0" w:color="auto"/>
              <w:right w:val="single" w:sz="4" w:space="0" w:color="auto"/>
            </w:tcBorders>
            <w:shd w:val="clear" w:color="auto" w:fill="auto"/>
            <w:noWrap/>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0,12</w:t>
            </w:r>
          </w:p>
        </w:tc>
        <w:tc>
          <w:tcPr>
            <w:tcW w:w="1433" w:type="dxa"/>
            <w:tcBorders>
              <w:top w:val="nil"/>
              <w:left w:val="nil"/>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left"/>
              <w:rPr>
                <w:sz w:val="24"/>
                <w:szCs w:val="24"/>
              </w:rPr>
            </w:pPr>
          </w:p>
        </w:tc>
      </w:tr>
      <w:tr w:rsidR="005A1511" w:rsidRPr="005A1511" w:rsidTr="004046EF">
        <w:trPr>
          <w:trHeight w:val="557"/>
        </w:trPr>
        <w:tc>
          <w:tcPr>
            <w:tcW w:w="680" w:type="dxa"/>
            <w:tcBorders>
              <w:top w:val="nil"/>
              <w:left w:val="single" w:sz="4" w:space="0" w:color="auto"/>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center"/>
              <w:rPr>
                <w:sz w:val="24"/>
                <w:szCs w:val="24"/>
              </w:rPr>
            </w:pPr>
            <w:r w:rsidRPr="005A1511">
              <w:rPr>
                <w:sz w:val="24"/>
                <w:szCs w:val="24"/>
              </w:rPr>
              <w:t>13</w:t>
            </w:r>
          </w:p>
        </w:tc>
        <w:tc>
          <w:tcPr>
            <w:tcW w:w="4050" w:type="dxa"/>
            <w:tcBorders>
              <w:top w:val="nil"/>
              <w:left w:val="nil"/>
              <w:bottom w:val="single" w:sz="4" w:space="0" w:color="auto"/>
              <w:right w:val="single" w:sz="4" w:space="0" w:color="auto"/>
            </w:tcBorders>
            <w:shd w:val="clear" w:color="auto" w:fill="auto"/>
          </w:tcPr>
          <w:p w:rsidR="005A1511" w:rsidRPr="005A1511" w:rsidRDefault="005A1511" w:rsidP="005A1511">
            <w:pPr>
              <w:snapToGrid/>
              <w:spacing w:after="160" w:line="259" w:lineRule="auto"/>
              <w:ind w:firstLine="0"/>
              <w:rPr>
                <w:rFonts w:eastAsia="Calibri"/>
                <w:sz w:val="24"/>
                <w:szCs w:val="24"/>
                <w:lang w:eastAsia="en-US"/>
              </w:rPr>
            </w:pPr>
            <w:r w:rsidRPr="005A1511">
              <w:rPr>
                <w:rFonts w:eastAsia="Calibri"/>
                <w:sz w:val="24"/>
                <w:szCs w:val="24"/>
                <w:lang w:eastAsia="en-US"/>
              </w:rPr>
              <w:t>Кабель-канал (короб)  50х100 мм</w:t>
            </w:r>
          </w:p>
        </w:tc>
        <w:tc>
          <w:tcPr>
            <w:tcW w:w="2110" w:type="dxa"/>
            <w:tcBorders>
              <w:top w:val="nil"/>
              <w:left w:val="nil"/>
              <w:bottom w:val="single" w:sz="4" w:space="0" w:color="auto"/>
              <w:right w:val="single" w:sz="4" w:space="0" w:color="auto"/>
            </w:tcBorders>
            <w:shd w:val="clear" w:color="auto" w:fill="auto"/>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м</w:t>
            </w:r>
          </w:p>
        </w:tc>
        <w:tc>
          <w:tcPr>
            <w:tcW w:w="1220" w:type="dxa"/>
            <w:tcBorders>
              <w:top w:val="nil"/>
              <w:left w:val="nil"/>
              <w:bottom w:val="single" w:sz="4" w:space="0" w:color="auto"/>
              <w:right w:val="single" w:sz="4" w:space="0" w:color="auto"/>
            </w:tcBorders>
            <w:shd w:val="clear" w:color="auto" w:fill="auto"/>
            <w:noWrap/>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15</w:t>
            </w:r>
          </w:p>
        </w:tc>
        <w:tc>
          <w:tcPr>
            <w:tcW w:w="1433" w:type="dxa"/>
            <w:tcBorders>
              <w:top w:val="nil"/>
              <w:left w:val="nil"/>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left"/>
              <w:rPr>
                <w:sz w:val="24"/>
                <w:szCs w:val="24"/>
              </w:rPr>
            </w:pPr>
          </w:p>
        </w:tc>
      </w:tr>
      <w:tr w:rsidR="005A1511" w:rsidRPr="005A1511" w:rsidTr="004046EF">
        <w:trPr>
          <w:trHeight w:val="280"/>
        </w:trPr>
        <w:tc>
          <w:tcPr>
            <w:tcW w:w="680" w:type="dxa"/>
            <w:tcBorders>
              <w:top w:val="nil"/>
              <w:left w:val="single" w:sz="4" w:space="0" w:color="auto"/>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center"/>
              <w:rPr>
                <w:sz w:val="24"/>
                <w:szCs w:val="24"/>
              </w:rPr>
            </w:pPr>
            <w:r w:rsidRPr="005A1511">
              <w:rPr>
                <w:sz w:val="24"/>
                <w:szCs w:val="24"/>
              </w:rPr>
              <w:t>14</w:t>
            </w:r>
          </w:p>
        </w:tc>
        <w:tc>
          <w:tcPr>
            <w:tcW w:w="4050" w:type="dxa"/>
            <w:tcBorders>
              <w:top w:val="nil"/>
              <w:left w:val="nil"/>
              <w:bottom w:val="single" w:sz="4" w:space="0" w:color="auto"/>
              <w:right w:val="single" w:sz="4" w:space="0" w:color="auto"/>
            </w:tcBorders>
            <w:shd w:val="clear" w:color="auto" w:fill="auto"/>
          </w:tcPr>
          <w:p w:rsidR="005A1511" w:rsidRPr="005A1511" w:rsidRDefault="005A1511" w:rsidP="005A1511">
            <w:pPr>
              <w:snapToGrid/>
              <w:spacing w:after="160" w:line="259" w:lineRule="auto"/>
              <w:ind w:firstLine="0"/>
              <w:rPr>
                <w:rFonts w:eastAsia="Calibri"/>
                <w:sz w:val="24"/>
                <w:szCs w:val="24"/>
                <w:lang w:eastAsia="en-US"/>
              </w:rPr>
            </w:pPr>
            <w:r w:rsidRPr="005A1511">
              <w:rPr>
                <w:rFonts w:eastAsia="Calibri"/>
                <w:sz w:val="24"/>
                <w:szCs w:val="24"/>
                <w:lang w:eastAsia="en-US"/>
              </w:rPr>
              <w:t>Перегородка разделительная</w:t>
            </w:r>
          </w:p>
        </w:tc>
        <w:tc>
          <w:tcPr>
            <w:tcW w:w="2110" w:type="dxa"/>
            <w:tcBorders>
              <w:top w:val="nil"/>
              <w:left w:val="nil"/>
              <w:bottom w:val="single" w:sz="4" w:space="0" w:color="auto"/>
              <w:right w:val="single" w:sz="4" w:space="0" w:color="auto"/>
            </w:tcBorders>
            <w:shd w:val="clear" w:color="auto" w:fill="auto"/>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м</w:t>
            </w:r>
          </w:p>
        </w:tc>
        <w:tc>
          <w:tcPr>
            <w:tcW w:w="1220" w:type="dxa"/>
            <w:tcBorders>
              <w:top w:val="nil"/>
              <w:left w:val="nil"/>
              <w:bottom w:val="single" w:sz="4" w:space="0" w:color="auto"/>
              <w:right w:val="single" w:sz="4" w:space="0" w:color="auto"/>
            </w:tcBorders>
            <w:shd w:val="clear" w:color="auto" w:fill="auto"/>
            <w:noWrap/>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15</w:t>
            </w:r>
          </w:p>
        </w:tc>
        <w:tc>
          <w:tcPr>
            <w:tcW w:w="1433" w:type="dxa"/>
            <w:tcBorders>
              <w:top w:val="nil"/>
              <w:left w:val="nil"/>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left"/>
              <w:rPr>
                <w:sz w:val="24"/>
                <w:szCs w:val="24"/>
              </w:rPr>
            </w:pPr>
          </w:p>
        </w:tc>
      </w:tr>
      <w:tr w:rsidR="005A1511" w:rsidRPr="005A1511" w:rsidTr="004046EF">
        <w:trPr>
          <w:trHeight w:val="244"/>
        </w:trPr>
        <w:tc>
          <w:tcPr>
            <w:tcW w:w="680" w:type="dxa"/>
            <w:tcBorders>
              <w:top w:val="nil"/>
              <w:left w:val="single" w:sz="4" w:space="0" w:color="auto"/>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center"/>
              <w:rPr>
                <w:sz w:val="24"/>
                <w:szCs w:val="24"/>
              </w:rPr>
            </w:pPr>
            <w:r w:rsidRPr="005A1511">
              <w:rPr>
                <w:sz w:val="24"/>
                <w:szCs w:val="24"/>
              </w:rPr>
              <w:t>15</w:t>
            </w:r>
          </w:p>
        </w:tc>
        <w:tc>
          <w:tcPr>
            <w:tcW w:w="4050" w:type="dxa"/>
            <w:tcBorders>
              <w:top w:val="nil"/>
              <w:left w:val="nil"/>
              <w:bottom w:val="single" w:sz="4" w:space="0" w:color="auto"/>
              <w:right w:val="single" w:sz="4" w:space="0" w:color="auto"/>
            </w:tcBorders>
            <w:shd w:val="clear" w:color="auto" w:fill="auto"/>
          </w:tcPr>
          <w:p w:rsidR="005A1511" w:rsidRPr="005A1511" w:rsidRDefault="005A1511" w:rsidP="005A1511">
            <w:pPr>
              <w:snapToGrid/>
              <w:spacing w:after="160" w:line="259" w:lineRule="auto"/>
              <w:ind w:firstLine="0"/>
              <w:rPr>
                <w:rFonts w:eastAsia="Calibri"/>
                <w:sz w:val="24"/>
                <w:szCs w:val="24"/>
                <w:lang w:eastAsia="en-US"/>
              </w:rPr>
            </w:pPr>
            <w:r w:rsidRPr="005A1511">
              <w:rPr>
                <w:rFonts w:eastAsia="Calibri"/>
                <w:sz w:val="24"/>
                <w:szCs w:val="24"/>
                <w:lang w:eastAsia="en-US"/>
              </w:rPr>
              <w:t>Заглушка 100*60</w:t>
            </w:r>
          </w:p>
        </w:tc>
        <w:tc>
          <w:tcPr>
            <w:tcW w:w="2110" w:type="dxa"/>
            <w:tcBorders>
              <w:top w:val="nil"/>
              <w:left w:val="nil"/>
              <w:bottom w:val="single" w:sz="4" w:space="0" w:color="auto"/>
              <w:right w:val="single" w:sz="4" w:space="0" w:color="auto"/>
            </w:tcBorders>
            <w:shd w:val="clear" w:color="auto" w:fill="auto"/>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шт</w:t>
            </w:r>
          </w:p>
        </w:tc>
        <w:tc>
          <w:tcPr>
            <w:tcW w:w="1220" w:type="dxa"/>
            <w:tcBorders>
              <w:top w:val="nil"/>
              <w:left w:val="nil"/>
              <w:bottom w:val="single" w:sz="4" w:space="0" w:color="auto"/>
              <w:right w:val="single" w:sz="4" w:space="0" w:color="auto"/>
            </w:tcBorders>
            <w:shd w:val="clear" w:color="auto" w:fill="auto"/>
            <w:noWrap/>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5</w:t>
            </w:r>
          </w:p>
        </w:tc>
        <w:tc>
          <w:tcPr>
            <w:tcW w:w="1433" w:type="dxa"/>
            <w:tcBorders>
              <w:top w:val="nil"/>
              <w:left w:val="nil"/>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left"/>
              <w:rPr>
                <w:sz w:val="24"/>
                <w:szCs w:val="24"/>
              </w:rPr>
            </w:pPr>
          </w:p>
        </w:tc>
      </w:tr>
      <w:tr w:rsidR="005A1511" w:rsidRPr="005A1511" w:rsidTr="004046EF">
        <w:trPr>
          <w:trHeight w:val="491"/>
        </w:trPr>
        <w:tc>
          <w:tcPr>
            <w:tcW w:w="680" w:type="dxa"/>
            <w:tcBorders>
              <w:top w:val="nil"/>
              <w:left w:val="single" w:sz="4" w:space="0" w:color="auto"/>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center"/>
              <w:rPr>
                <w:sz w:val="24"/>
                <w:szCs w:val="24"/>
              </w:rPr>
            </w:pPr>
            <w:r w:rsidRPr="005A1511">
              <w:rPr>
                <w:sz w:val="24"/>
                <w:szCs w:val="24"/>
              </w:rPr>
              <w:t>16</w:t>
            </w:r>
          </w:p>
        </w:tc>
        <w:tc>
          <w:tcPr>
            <w:tcW w:w="4050" w:type="dxa"/>
            <w:tcBorders>
              <w:top w:val="nil"/>
              <w:left w:val="nil"/>
              <w:bottom w:val="single" w:sz="4" w:space="0" w:color="auto"/>
              <w:right w:val="single" w:sz="4" w:space="0" w:color="auto"/>
            </w:tcBorders>
            <w:shd w:val="clear" w:color="auto" w:fill="auto"/>
          </w:tcPr>
          <w:p w:rsidR="005A1511" w:rsidRPr="005A1511" w:rsidRDefault="005A1511" w:rsidP="005A1511">
            <w:pPr>
              <w:snapToGrid/>
              <w:spacing w:after="160" w:line="259" w:lineRule="auto"/>
              <w:ind w:firstLine="0"/>
              <w:rPr>
                <w:rFonts w:eastAsia="Calibri"/>
                <w:sz w:val="24"/>
                <w:szCs w:val="24"/>
                <w:lang w:eastAsia="en-US"/>
              </w:rPr>
            </w:pPr>
            <w:r w:rsidRPr="005A1511">
              <w:rPr>
                <w:rFonts w:eastAsia="Calibri"/>
                <w:sz w:val="24"/>
                <w:szCs w:val="24"/>
                <w:lang w:eastAsia="en-US"/>
              </w:rPr>
              <w:t>Розетка силовая с заземлением белая</w:t>
            </w:r>
          </w:p>
        </w:tc>
        <w:tc>
          <w:tcPr>
            <w:tcW w:w="2110" w:type="dxa"/>
            <w:tcBorders>
              <w:top w:val="nil"/>
              <w:left w:val="nil"/>
              <w:bottom w:val="single" w:sz="4" w:space="0" w:color="auto"/>
              <w:right w:val="single" w:sz="4" w:space="0" w:color="auto"/>
            </w:tcBorders>
            <w:shd w:val="clear" w:color="auto" w:fill="auto"/>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шт</w:t>
            </w:r>
          </w:p>
        </w:tc>
        <w:tc>
          <w:tcPr>
            <w:tcW w:w="1220" w:type="dxa"/>
            <w:tcBorders>
              <w:top w:val="nil"/>
              <w:left w:val="nil"/>
              <w:bottom w:val="single" w:sz="4" w:space="0" w:color="auto"/>
              <w:right w:val="single" w:sz="4" w:space="0" w:color="auto"/>
            </w:tcBorders>
            <w:shd w:val="clear" w:color="auto" w:fill="auto"/>
            <w:noWrap/>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12</w:t>
            </w:r>
          </w:p>
        </w:tc>
        <w:tc>
          <w:tcPr>
            <w:tcW w:w="1433" w:type="dxa"/>
            <w:tcBorders>
              <w:top w:val="nil"/>
              <w:left w:val="nil"/>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left"/>
              <w:rPr>
                <w:sz w:val="24"/>
                <w:szCs w:val="24"/>
              </w:rPr>
            </w:pPr>
          </w:p>
        </w:tc>
      </w:tr>
      <w:tr w:rsidR="005A1511" w:rsidRPr="005A1511" w:rsidTr="004046EF">
        <w:trPr>
          <w:trHeight w:val="413"/>
        </w:trPr>
        <w:tc>
          <w:tcPr>
            <w:tcW w:w="680" w:type="dxa"/>
            <w:tcBorders>
              <w:top w:val="nil"/>
              <w:left w:val="single" w:sz="4" w:space="0" w:color="auto"/>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center"/>
              <w:rPr>
                <w:sz w:val="24"/>
                <w:szCs w:val="24"/>
              </w:rPr>
            </w:pPr>
            <w:r w:rsidRPr="005A1511">
              <w:rPr>
                <w:sz w:val="24"/>
                <w:szCs w:val="24"/>
              </w:rPr>
              <w:t>17</w:t>
            </w:r>
          </w:p>
        </w:tc>
        <w:tc>
          <w:tcPr>
            <w:tcW w:w="4050" w:type="dxa"/>
            <w:tcBorders>
              <w:top w:val="nil"/>
              <w:left w:val="nil"/>
              <w:bottom w:val="single" w:sz="4" w:space="0" w:color="auto"/>
              <w:right w:val="single" w:sz="4" w:space="0" w:color="auto"/>
            </w:tcBorders>
            <w:shd w:val="clear" w:color="auto" w:fill="auto"/>
          </w:tcPr>
          <w:p w:rsidR="005A1511" w:rsidRPr="005A1511" w:rsidRDefault="005A1511" w:rsidP="005A1511">
            <w:pPr>
              <w:snapToGrid/>
              <w:spacing w:after="160" w:line="259" w:lineRule="auto"/>
              <w:ind w:firstLine="0"/>
              <w:rPr>
                <w:rFonts w:eastAsia="Calibri"/>
                <w:sz w:val="24"/>
                <w:szCs w:val="24"/>
                <w:lang w:eastAsia="en-US"/>
              </w:rPr>
            </w:pPr>
            <w:r w:rsidRPr="005A1511">
              <w:rPr>
                <w:rFonts w:eastAsia="Calibri"/>
                <w:sz w:val="24"/>
                <w:szCs w:val="24"/>
                <w:lang w:eastAsia="en-US"/>
              </w:rPr>
              <w:t>Розетка мозаик 1М комп 8 контактов кат 5</w:t>
            </w:r>
          </w:p>
        </w:tc>
        <w:tc>
          <w:tcPr>
            <w:tcW w:w="2110" w:type="dxa"/>
            <w:tcBorders>
              <w:top w:val="nil"/>
              <w:left w:val="nil"/>
              <w:bottom w:val="single" w:sz="4" w:space="0" w:color="auto"/>
              <w:right w:val="single" w:sz="4" w:space="0" w:color="auto"/>
            </w:tcBorders>
            <w:shd w:val="clear" w:color="auto" w:fill="auto"/>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шт</w:t>
            </w:r>
          </w:p>
        </w:tc>
        <w:tc>
          <w:tcPr>
            <w:tcW w:w="1220" w:type="dxa"/>
            <w:tcBorders>
              <w:top w:val="nil"/>
              <w:left w:val="nil"/>
              <w:bottom w:val="single" w:sz="4" w:space="0" w:color="auto"/>
              <w:right w:val="single" w:sz="4" w:space="0" w:color="auto"/>
            </w:tcBorders>
            <w:shd w:val="clear" w:color="auto" w:fill="auto"/>
            <w:noWrap/>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24</w:t>
            </w:r>
          </w:p>
        </w:tc>
        <w:tc>
          <w:tcPr>
            <w:tcW w:w="1433" w:type="dxa"/>
            <w:tcBorders>
              <w:top w:val="nil"/>
              <w:left w:val="nil"/>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left"/>
              <w:rPr>
                <w:sz w:val="24"/>
                <w:szCs w:val="24"/>
              </w:rPr>
            </w:pPr>
          </w:p>
        </w:tc>
      </w:tr>
      <w:tr w:rsidR="005A1511" w:rsidRPr="005A1511" w:rsidTr="004046EF">
        <w:trPr>
          <w:trHeight w:val="792"/>
        </w:trPr>
        <w:tc>
          <w:tcPr>
            <w:tcW w:w="680" w:type="dxa"/>
            <w:tcBorders>
              <w:top w:val="nil"/>
              <w:left w:val="single" w:sz="4" w:space="0" w:color="auto"/>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center"/>
              <w:rPr>
                <w:sz w:val="24"/>
                <w:szCs w:val="24"/>
              </w:rPr>
            </w:pPr>
            <w:r w:rsidRPr="005A1511">
              <w:rPr>
                <w:sz w:val="24"/>
                <w:szCs w:val="24"/>
              </w:rPr>
              <w:t>18</w:t>
            </w:r>
          </w:p>
        </w:tc>
        <w:tc>
          <w:tcPr>
            <w:tcW w:w="4050" w:type="dxa"/>
            <w:tcBorders>
              <w:top w:val="nil"/>
              <w:left w:val="nil"/>
              <w:bottom w:val="single" w:sz="4" w:space="0" w:color="auto"/>
              <w:right w:val="single" w:sz="4" w:space="0" w:color="auto"/>
            </w:tcBorders>
            <w:shd w:val="clear" w:color="auto" w:fill="auto"/>
          </w:tcPr>
          <w:p w:rsidR="005A1511" w:rsidRPr="005A1511" w:rsidRDefault="005A1511" w:rsidP="005A1511">
            <w:pPr>
              <w:snapToGrid/>
              <w:spacing w:after="160" w:line="259" w:lineRule="auto"/>
              <w:ind w:firstLine="0"/>
              <w:rPr>
                <w:rFonts w:eastAsia="Calibri"/>
                <w:sz w:val="24"/>
                <w:szCs w:val="24"/>
                <w:lang w:eastAsia="en-US"/>
              </w:rPr>
            </w:pPr>
            <w:r w:rsidRPr="005A1511">
              <w:rPr>
                <w:rFonts w:eastAsia="Calibri"/>
                <w:sz w:val="24"/>
                <w:szCs w:val="24"/>
                <w:lang w:eastAsia="en-US"/>
              </w:rPr>
              <w:t>Прокладка кабеля или провода питания на провододержателях сечением: 6 мм2</w:t>
            </w:r>
          </w:p>
        </w:tc>
        <w:tc>
          <w:tcPr>
            <w:tcW w:w="2110" w:type="dxa"/>
            <w:tcBorders>
              <w:top w:val="nil"/>
              <w:left w:val="nil"/>
              <w:bottom w:val="single" w:sz="4" w:space="0" w:color="auto"/>
              <w:right w:val="single" w:sz="4" w:space="0" w:color="auto"/>
            </w:tcBorders>
            <w:shd w:val="clear" w:color="auto" w:fill="auto"/>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100 м кабеля или провода</w:t>
            </w:r>
          </w:p>
        </w:tc>
        <w:tc>
          <w:tcPr>
            <w:tcW w:w="1220" w:type="dxa"/>
            <w:tcBorders>
              <w:top w:val="nil"/>
              <w:left w:val="nil"/>
              <w:bottom w:val="single" w:sz="4" w:space="0" w:color="auto"/>
              <w:right w:val="single" w:sz="4" w:space="0" w:color="auto"/>
            </w:tcBorders>
            <w:shd w:val="clear" w:color="auto" w:fill="auto"/>
            <w:noWrap/>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2</w:t>
            </w:r>
          </w:p>
        </w:tc>
        <w:tc>
          <w:tcPr>
            <w:tcW w:w="1433" w:type="dxa"/>
            <w:tcBorders>
              <w:top w:val="nil"/>
              <w:left w:val="nil"/>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left"/>
              <w:rPr>
                <w:sz w:val="24"/>
                <w:szCs w:val="24"/>
              </w:rPr>
            </w:pPr>
          </w:p>
        </w:tc>
      </w:tr>
      <w:tr w:rsidR="005A1511" w:rsidRPr="005A1511" w:rsidTr="004046EF">
        <w:trPr>
          <w:trHeight w:val="563"/>
        </w:trPr>
        <w:tc>
          <w:tcPr>
            <w:tcW w:w="680" w:type="dxa"/>
            <w:tcBorders>
              <w:top w:val="nil"/>
              <w:left w:val="single" w:sz="4" w:space="0" w:color="auto"/>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center"/>
              <w:rPr>
                <w:sz w:val="24"/>
                <w:szCs w:val="24"/>
              </w:rPr>
            </w:pPr>
            <w:r w:rsidRPr="005A1511">
              <w:rPr>
                <w:sz w:val="24"/>
                <w:szCs w:val="24"/>
              </w:rPr>
              <w:t>19</w:t>
            </w:r>
          </w:p>
        </w:tc>
        <w:tc>
          <w:tcPr>
            <w:tcW w:w="4050" w:type="dxa"/>
            <w:tcBorders>
              <w:top w:val="nil"/>
              <w:left w:val="nil"/>
              <w:bottom w:val="single" w:sz="4" w:space="0" w:color="auto"/>
              <w:right w:val="single" w:sz="4" w:space="0" w:color="auto"/>
            </w:tcBorders>
            <w:shd w:val="clear" w:color="auto" w:fill="auto"/>
          </w:tcPr>
          <w:p w:rsidR="005A1511" w:rsidRPr="005A1511" w:rsidRDefault="005A1511" w:rsidP="005A1511">
            <w:pPr>
              <w:snapToGrid/>
              <w:spacing w:line="240" w:lineRule="auto"/>
              <w:ind w:firstLine="0"/>
              <w:rPr>
                <w:sz w:val="24"/>
                <w:szCs w:val="24"/>
                <w:lang w:val="en-US"/>
              </w:rPr>
            </w:pPr>
            <w:r w:rsidRPr="005A1511">
              <w:rPr>
                <w:sz w:val="24"/>
                <w:szCs w:val="24"/>
              </w:rPr>
              <w:t>Кабель</w:t>
            </w:r>
            <w:r w:rsidRPr="005A1511">
              <w:rPr>
                <w:sz w:val="24"/>
                <w:szCs w:val="24"/>
                <w:lang w:val="en-US"/>
              </w:rPr>
              <w:t xml:space="preserve"> LAN -5EUTUP-GN UTP, 4*2, </w:t>
            </w:r>
            <w:r w:rsidRPr="005A1511">
              <w:rPr>
                <w:sz w:val="24"/>
                <w:szCs w:val="24"/>
              </w:rPr>
              <w:t>кат</w:t>
            </w:r>
            <w:r w:rsidRPr="005A1511">
              <w:rPr>
                <w:sz w:val="24"/>
                <w:szCs w:val="24"/>
                <w:lang w:val="en-US"/>
              </w:rPr>
              <w:t xml:space="preserve"> 5</w:t>
            </w:r>
            <w:r w:rsidRPr="005A1511">
              <w:rPr>
                <w:sz w:val="24"/>
                <w:szCs w:val="24"/>
              </w:rPr>
              <w:t>е</w:t>
            </w:r>
            <w:r w:rsidRPr="005A1511">
              <w:rPr>
                <w:sz w:val="24"/>
                <w:szCs w:val="24"/>
                <w:lang w:val="en-US"/>
              </w:rPr>
              <w:t>,</w:t>
            </w:r>
          </w:p>
        </w:tc>
        <w:tc>
          <w:tcPr>
            <w:tcW w:w="2110" w:type="dxa"/>
            <w:tcBorders>
              <w:top w:val="nil"/>
              <w:left w:val="nil"/>
              <w:bottom w:val="single" w:sz="4" w:space="0" w:color="auto"/>
              <w:right w:val="single" w:sz="4" w:space="0" w:color="auto"/>
            </w:tcBorders>
            <w:shd w:val="clear" w:color="auto" w:fill="auto"/>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100 м кабеля или провода</w:t>
            </w:r>
          </w:p>
        </w:tc>
        <w:tc>
          <w:tcPr>
            <w:tcW w:w="1220" w:type="dxa"/>
            <w:tcBorders>
              <w:top w:val="nil"/>
              <w:left w:val="nil"/>
              <w:bottom w:val="single" w:sz="4" w:space="0" w:color="auto"/>
              <w:right w:val="single" w:sz="4" w:space="0" w:color="auto"/>
            </w:tcBorders>
            <w:shd w:val="clear" w:color="auto" w:fill="auto"/>
            <w:noWrap/>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2</w:t>
            </w:r>
          </w:p>
        </w:tc>
        <w:tc>
          <w:tcPr>
            <w:tcW w:w="1433" w:type="dxa"/>
            <w:tcBorders>
              <w:top w:val="nil"/>
              <w:left w:val="nil"/>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left"/>
              <w:rPr>
                <w:sz w:val="24"/>
                <w:szCs w:val="24"/>
                <w:lang w:val="en-US"/>
              </w:rPr>
            </w:pPr>
          </w:p>
        </w:tc>
      </w:tr>
      <w:tr w:rsidR="005A1511" w:rsidRPr="005A1511" w:rsidTr="004046EF">
        <w:trPr>
          <w:trHeight w:val="800"/>
        </w:trPr>
        <w:tc>
          <w:tcPr>
            <w:tcW w:w="680" w:type="dxa"/>
            <w:tcBorders>
              <w:top w:val="nil"/>
              <w:left w:val="single" w:sz="4" w:space="0" w:color="auto"/>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center"/>
              <w:rPr>
                <w:sz w:val="24"/>
                <w:szCs w:val="24"/>
              </w:rPr>
            </w:pPr>
            <w:r w:rsidRPr="005A1511">
              <w:rPr>
                <w:sz w:val="24"/>
                <w:szCs w:val="24"/>
              </w:rPr>
              <w:t>20</w:t>
            </w:r>
          </w:p>
        </w:tc>
        <w:tc>
          <w:tcPr>
            <w:tcW w:w="4050" w:type="dxa"/>
            <w:tcBorders>
              <w:top w:val="nil"/>
              <w:left w:val="nil"/>
              <w:bottom w:val="single" w:sz="4" w:space="0" w:color="auto"/>
              <w:right w:val="single" w:sz="4" w:space="0" w:color="auto"/>
            </w:tcBorders>
            <w:shd w:val="clear" w:color="auto" w:fill="auto"/>
          </w:tcPr>
          <w:p w:rsidR="005A1511" w:rsidRPr="005A1511" w:rsidRDefault="005A1511" w:rsidP="005A1511">
            <w:pPr>
              <w:snapToGrid/>
              <w:spacing w:line="240" w:lineRule="auto"/>
              <w:ind w:firstLine="0"/>
              <w:rPr>
                <w:sz w:val="24"/>
                <w:szCs w:val="24"/>
              </w:rPr>
            </w:pPr>
            <w:r w:rsidRPr="005A1511">
              <w:rPr>
                <w:sz w:val="24"/>
                <w:szCs w:val="24"/>
              </w:rPr>
              <w:t>Демонтаж .Устройство мелких покрытий (брандмауэры, парапеты, свесы и т.п.) из листовой оцинкованной стали</w:t>
            </w:r>
          </w:p>
        </w:tc>
        <w:tc>
          <w:tcPr>
            <w:tcW w:w="2110" w:type="dxa"/>
            <w:tcBorders>
              <w:top w:val="nil"/>
              <w:left w:val="nil"/>
              <w:bottom w:val="single" w:sz="4" w:space="0" w:color="auto"/>
              <w:right w:val="single" w:sz="4" w:space="0" w:color="auto"/>
            </w:tcBorders>
            <w:shd w:val="clear" w:color="auto" w:fill="auto"/>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100 м2 покрытия</w:t>
            </w:r>
          </w:p>
        </w:tc>
        <w:tc>
          <w:tcPr>
            <w:tcW w:w="1220" w:type="dxa"/>
            <w:tcBorders>
              <w:top w:val="nil"/>
              <w:left w:val="nil"/>
              <w:bottom w:val="single" w:sz="4" w:space="0" w:color="auto"/>
              <w:right w:val="single" w:sz="4" w:space="0" w:color="auto"/>
            </w:tcBorders>
            <w:shd w:val="clear" w:color="auto" w:fill="auto"/>
            <w:noWrap/>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0,117</w:t>
            </w:r>
          </w:p>
        </w:tc>
        <w:tc>
          <w:tcPr>
            <w:tcW w:w="1433" w:type="dxa"/>
            <w:tcBorders>
              <w:top w:val="nil"/>
              <w:left w:val="nil"/>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left"/>
              <w:rPr>
                <w:sz w:val="24"/>
                <w:szCs w:val="24"/>
              </w:rPr>
            </w:pPr>
          </w:p>
        </w:tc>
      </w:tr>
      <w:tr w:rsidR="005A1511" w:rsidRPr="005A1511" w:rsidTr="004046EF">
        <w:trPr>
          <w:trHeight w:val="1279"/>
        </w:trPr>
        <w:tc>
          <w:tcPr>
            <w:tcW w:w="680" w:type="dxa"/>
            <w:tcBorders>
              <w:top w:val="nil"/>
              <w:left w:val="single" w:sz="4" w:space="0" w:color="auto"/>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center"/>
              <w:rPr>
                <w:sz w:val="24"/>
                <w:szCs w:val="24"/>
              </w:rPr>
            </w:pPr>
            <w:r w:rsidRPr="005A1511">
              <w:rPr>
                <w:sz w:val="24"/>
                <w:szCs w:val="24"/>
              </w:rPr>
              <w:t>21</w:t>
            </w:r>
          </w:p>
        </w:tc>
        <w:tc>
          <w:tcPr>
            <w:tcW w:w="4050" w:type="dxa"/>
            <w:tcBorders>
              <w:top w:val="nil"/>
              <w:left w:val="nil"/>
              <w:bottom w:val="single" w:sz="4" w:space="0" w:color="auto"/>
              <w:right w:val="single" w:sz="4" w:space="0" w:color="auto"/>
            </w:tcBorders>
            <w:shd w:val="clear" w:color="auto" w:fill="auto"/>
          </w:tcPr>
          <w:p w:rsidR="005A1511" w:rsidRPr="005A1511" w:rsidRDefault="005A1511" w:rsidP="005A1511">
            <w:pPr>
              <w:snapToGrid/>
              <w:spacing w:line="240" w:lineRule="auto"/>
              <w:ind w:firstLine="0"/>
              <w:rPr>
                <w:sz w:val="24"/>
                <w:szCs w:val="24"/>
              </w:rPr>
            </w:pPr>
            <w:r w:rsidRPr="005A1511">
              <w:rPr>
                <w:sz w:val="24"/>
                <w:szCs w:val="24"/>
              </w:rPr>
              <w:t>Демонтаж Установка гипсовых погонных деталей орнаментированных, плоских, выпуклых, рельефных, простого или сложного рисунка (порезки, пояса, фризы, капли и т.п.) высотой: до 100 мм</w:t>
            </w:r>
          </w:p>
        </w:tc>
        <w:tc>
          <w:tcPr>
            <w:tcW w:w="2110" w:type="dxa"/>
            <w:tcBorders>
              <w:top w:val="nil"/>
              <w:left w:val="nil"/>
              <w:bottom w:val="single" w:sz="4" w:space="0" w:color="auto"/>
              <w:right w:val="single" w:sz="4" w:space="0" w:color="auto"/>
            </w:tcBorders>
            <w:shd w:val="clear" w:color="auto" w:fill="auto"/>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100 м деталей</w:t>
            </w:r>
          </w:p>
        </w:tc>
        <w:tc>
          <w:tcPr>
            <w:tcW w:w="1220" w:type="dxa"/>
            <w:tcBorders>
              <w:top w:val="nil"/>
              <w:left w:val="nil"/>
              <w:bottom w:val="single" w:sz="4" w:space="0" w:color="auto"/>
              <w:right w:val="single" w:sz="4" w:space="0" w:color="auto"/>
            </w:tcBorders>
            <w:shd w:val="clear" w:color="auto" w:fill="auto"/>
            <w:noWrap/>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0,78</w:t>
            </w:r>
          </w:p>
        </w:tc>
        <w:tc>
          <w:tcPr>
            <w:tcW w:w="1433" w:type="dxa"/>
            <w:tcBorders>
              <w:top w:val="nil"/>
              <w:left w:val="nil"/>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left"/>
              <w:rPr>
                <w:sz w:val="24"/>
                <w:szCs w:val="24"/>
              </w:rPr>
            </w:pPr>
          </w:p>
        </w:tc>
      </w:tr>
      <w:tr w:rsidR="005A1511" w:rsidRPr="005A1511" w:rsidTr="004046EF">
        <w:trPr>
          <w:trHeight w:val="765"/>
        </w:trPr>
        <w:tc>
          <w:tcPr>
            <w:tcW w:w="680" w:type="dxa"/>
            <w:tcBorders>
              <w:top w:val="single" w:sz="4" w:space="0" w:color="auto"/>
              <w:left w:val="single" w:sz="4" w:space="0" w:color="auto"/>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center"/>
              <w:rPr>
                <w:sz w:val="24"/>
                <w:szCs w:val="24"/>
              </w:rPr>
            </w:pPr>
            <w:r w:rsidRPr="005A1511">
              <w:rPr>
                <w:sz w:val="24"/>
                <w:szCs w:val="24"/>
              </w:rPr>
              <w:t>22</w:t>
            </w:r>
          </w:p>
        </w:tc>
        <w:tc>
          <w:tcPr>
            <w:tcW w:w="4050" w:type="dxa"/>
            <w:tcBorders>
              <w:top w:val="single" w:sz="4" w:space="0" w:color="auto"/>
              <w:left w:val="nil"/>
              <w:bottom w:val="single" w:sz="4" w:space="0" w:color="auto"/>
              <w:right w:val="single" w:sz="4" w:space="0" w:color="auto"/>
            </w:tcBorders>
            <w:shd w:val="clear" w:color="auto" w:fill="auto"/>
            <w:hideMark/>
          </w:tcPr>
          <w:p w:rsidR="005A1511" w:rsidRPr="005A1511" w:rsidRDefault="005A1511" w:rsidP="005A1511">
            <w:pPr>
              <w:snapToGrid/>
              <w:spacing w:line="240" w:lineRule="auto"/>
              <w:ind w:firstLine="0"/>
              <w:rPr>
                <w:sz w:val="24"/>
                <w:szCs w:val="24"/>
              </w:rPr>
            </w:pPr>
            <w:r w:rsidRPr="005A1511">
              <w:rPr>
                <w:sz w:val="24"/>
                <w:szCs w:val="24"/>
              </w:rPr>
              <w:t>Устройство вентилируемых фасадов с облицовкой плитами из керамогранита: без теплоизоляционного слоя</w:t>
            </w:r>
          </w:p>
        </w:tc>
        <w:tc>
          <w:tcPr>
            <w:tcW w:w="2110" w:type="dxa"/>
            <w:tcBorders>
              <w:top w:val="single" w:sz="4" w:space="0" w:color="auto"/>
              <w:left w:val="nil"/>
              <w:bottom w:val="single" w:sz="4" w:space="0" w:color="auto"/>
              <w:right w:val="single" w:sz="4" w:space="0" w:color="auto"/>
            </w:tcBorders>
            <w:shd w:val="clear" w:color="auto" w:fill="auto"/>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100 м2 облицовки</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0,5382</w:t>
            </w:r>
          </w:p>
        </w:tc>
        <w:tc>
          <w:tcPr>
            <w:tcW w:w="1433" w:type="dxa"/>
            <w:tcBorders>
              <w:top w:val="single" w:sz="4" w:space="0" w:color="auto"/>
              <w:left w:val="nil"/>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left"/>
              <w:rPr>
                <w:sz w:val="24"/>
                <w:szCs w:val="24"/>
              </w:rPr>
            </w:pPr>
            <w:r w:rsidRPr="005A1511">
              <w:rPr>
                <w:sz w:val="24"/>
                <w:szCs w:val="24"/>
              </w:rPr>
              <w:t> </w:t>
            </w:r>
          </w:p>
        </w:tc>
      </w:tr>
      <w:tr w:rsidR="005A1511" w:rsidRPr="005A1511" w:rsidTr="004046EF">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center"/>
              <w:rPr>
                <w:sz w:val="24"/>
                <w:szCs w:val="24"/>
              </w:rPr>
            </w:pPr>
            <w:r w:rsidRPr="005A1511">
              <w:rPr>
                <w:sz w:val="24"/>
                <w:szCs w:val="24"/>
              </w:rPr>
              <w:t>23</w:t>
            </w:r>
          </w:p>
        </w:tc>
        <w:tc>
          <w:tcPr>
            <w:tcW w:w="4050" w:type="dxa"/>
            <w:tcBorders>
              <w:top w:val="nil"/>
              <w:left w:val="nil"/>
              <w:bottom w:val="single" w:sz="4" w:space="0" w:color="auto"/>
              <w:right w:val="single" w:sz="4" w:space="0" w:color="auto"/>
            </w:tcBorders>
            <w:shd w:val="clear" w:color="auto" w:fill="auto"/>
            <w:hideMark/>
          </w:tcPr>
          <w:p w:rsidR="005A1511" w:rsidRPr="005A1511" w:rsidRDefault="005A1511" w:rsidP="005A1511">
            <w:pPr>
              <w:snapToGrid/>
              <w:spacing w:line="240" w:lineRule="auto"/>
              <w:ind w:firstLine="0"/>
              <w:rPr>
                <w:sz w:val="24"/>
                <w:szCs w:val="24"/>
              </w:rPr>
            </w:pPr>
            <w:r w:rsidRPr="005A1511">
              <w:rPr>
                <w:sz w:val="24"/>
                <w:szCs w:val="24"/>
              </w:rPr>
              <w:t>Дюбель распорный, марка IZM, размер 10х140 мм</w:t>
            </w:r>
          </w:p>
        </w:tc>
        <w:tc>
          <w:tcPr>
            <w:tcW w:w="2110" w:type="dxa"/>
            <w:tcBorders>
              <w:top w:val="nil"/>
              <w:left w:val="nil"/>
              <w:bottom w:val="single" w:sz="4" w:space="0" w:color="auto"/>
              <w:right w:val="single" w:sz="4" w:space="0" w:color="auto"/>
            </w:tcBorders>
            <w:shd w:val="clear" w:color="auto" w:fill="auto"/>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100 шт.</w:t>
            </w:r>
          </w:p>
        </w:tc>
        <w:tc>
          <w:tcPr>
            <w:tcW w:w="1220" w:type="dxa"/>
            <w:tcBorders>
              <w:top w:val="nil"/>
              <w:left w:val="nil"/>
              <w:bottom w:val="single" w:sz="4" w:space="0" w:color="auto"/>
              <w:right w:val="single" w:sz="4" w:space="0" w:color="auto"/>
            </w:tcBorders>
            <w:shd w:val="clear" w:color="auto" w:fill="auto"/>
            <w:noWrap/>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3,2292</w:t>
            </w:r>
          </w:p>
        </w:tc>
        <w:tc>
          <w:tcPr>
            <w:tcW w:w="1433" w:type="dxa"/>
            <w:tcBorders>
              <w:top w:val="nil"/>
              <w:left w:val="nil"/>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left"/>
              <w:rPr>
                <w:sz w:val="24"/>
                <w:szCs w:val="24"/>
              </w:rPr>
            </w:pPr>
            <w:r w:rsidRPr="005A1511">
              <w:rPr>
                <w:sz w:val="24"/>
                <w:szCs w:val="24"/>
              </w:rPr>
              <w:t> </w:t>
            </w:r>
          </w:p>
        </w:tc>
      </w:tr>
      <w:tr w:rsidR="005A1511" w:rsidRPr="005A1511" w:rsidTr="004046EF">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center"/>
              <w:rPr>
                <w:sz w:val="24"/>
                <w:szCs w:val="24"/>
              </w:rPr>
            </w:pPr>
            <w:r w:rsidRPr="005A1511">
              <w:rPr>
                <w:sz w:val="24"/>
                <w:szCs w:val="24"/>
              </w:rPr>
              <w:t>24</w:t>
            </w:r>
          </w:p>
        </w:tc>
        <w:tc>
          <w:tcPr>
            <w:tcW w:w="4050" w:type="dxa"/>
            <w:tcBorders>
              <w:top w:val="nil"/>
              <w:left w:val="nil"/>
              <w:bottom w:val="single" w:sz="4" w:space="0" w:color="auto"/>
              <w:right w:val="single" w:sz="4" w:space="0" w:color="auto"/>
            </w:tcBorders>
            <w:shd w:val="clear" w:color="auto" w:fill="auto"/>
            <w:hideMark/>
          </w:tcPr>
          <w:p w:rsidR="005A1511" w:rsidRPr="005A1511" w:rsidRDefault="005A1511" w:rsidP="005A1511">
            <w:pPr>
              <w:snapToGrid/>
              <w:spacing w:line="240" w:lineRule="auto"/>
              <w:ind w:firstLine="0"/>
              <w:rPr>
                <w:sz w:val="24"/>
                <w:szCs w:val="24"/>
              </w:rPr>
            </w:pPr>
            <w:r w:rsidRPr="005A1511">
              <w:rPr>
                <w:sz w:val="24"/>
                <w:szCs w:val="24"/>
              </w:rPr>
              <w:t>Профили стальные оцинкованные в комплекте с направляющими и стоечными</w:t>
            </w:r>
          </w:p>
        </w:tc>
        <w:tc>
          <w:tcPr>
            <w:tcW w:w="2110" w:type="dxa"/>
            <w:tcBorders>
              <w:top w:val="nil"/>
              <w:left w:val="nil"/>
              <w:bottom w:val="single" w:sz="4" w:space="0" w:color="auto"/>
              <w:right w:val="single" w:sz="4" w:space="0" w:color="auto"/>
            </w:tcBorders>
            <w:shd w:val="clear" w:color="auto" w:fill="auto"/>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т</w:t>
            </w:r>
          </w:p>
        </w:tc>
        <w:tc>
          <w:tcPr>
            <w:tcW w:w="1220" w:type="dxa"/>
            <w:tcBorders>
              <w:top w:val="nil"/>
              <w:left w:val="nil"/>
              <w:bottom w:val="single" w:sz="4" w:space="0" w:color="auto"/>
              <w:right w:val="single" w:sz="4" w:space="0" w:color="auto"/>
            </w:tcBorders>
            <w:shd w:val="clear" w:color="auto" w:fill="auto"/>
            <w:noWrap/>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0,16146</w:t>
            </w:r>
          </w:p>
        </w:tc>
        <w:tc>
          <w:tcPr>
            <w:tcW w:w="1433" w:type="dxa"/>
            <w:tcBorders>
              <w:top w:val="nil"/>
              <w:left w:val="nil"/>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left"/>
              <w:rPr>
                <w:sz w:val="24"/>
                <w:szCs w:val="24"/>
              </w:rPr>
            </w:pPr>
            <w:r w:rsidRPr="005A1511">
              <w:rPr>
                <w:sz w:val="24"/>
                <w:szCs w:val="24"/>
              </w:rPr>
              <w:t> </w:t>
            </w:r>
          </w:p>
        </w:tc>
      </w:tr>
      <w:tr w:rsidR="005A1511" w:rsidRPr="005A1511" w:rsidTr="004046EF">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center"/>
              <w:rPr>
                <w:sz w:val="24"/>
                <w:szCs w:val="24"/>
              </w:rPr>
            </w:pPr>
            <w:r w:rsidRPr="005A1511">
              <w:rPr>
                <w:sz w:val="24"/>
                <w:szCs w:val="24"/>
              </w:rPr>
              <w:t>25</w:t>
            </w:r>
          </w:p>
        </w:tc>
        <w:tc>
          <w:tcPr>
            <w:tcW w:w="4050" w:type="dxa"/>
            <w:tcBorders>
              <w:top w:val="nil"/>
              <w:left w:val="nil"/>
              <w:bottom w:val="single" w:sz="4" w:space="0" w:color="auto"/>
              <w:right w:val="single" w:sz="4" w:space="0" w:color="auto"/>
            </w:tcBorders>
            <w:shd w:val="clear" w:color="auto" w:fill="auto"/>
            <w:hideMark/>
          </w:tcPr>
          <w:p w:rsidR="005A1511" w:rsidRPr="005A1511" w:rsidRDefault="005A1511" w:rsidP="005A1511">
            <w:pPr>
              <w:snapToGrid/>
              <w:spacing w:line="240" w:lineRule="auto"/>
              <w:ind w:firstLine="0"/>
              <w:rPr>
                <w:sz w:val="24"/>
                <w:szCs w:val="24"/>
              </w:rPr>
            </w:pPr>
            <w:r w:rsidRPr="005A1511">
              <w:rPr>
                <w:sz w:val="24"/>
                <w:szCs w:val="24"/>
              </w:rPr>
              <w:t>Плитки керамогранитные размером 600х600х10 мм</w:t>
            </w:r>
          </w:p>
        </w:tc>
        <w:tc>
          <w:tcPr>
            <w:tcW w:w="2110" w:type="dxa"/>
            <w:tcBorders>
              <w:top w:val="nil"/>
              <w:left w:val="nil"/>
              <w:bottom w:val="single" w:sz="4" w:space="0" w:color="auto"/>
              <w:right w:val="single" w:sz="4" w:space="0" w:color="auto"/>
            </w:tcBorders>
            <w:shd w:val="clear" w:color="auto" w:fill="auto"/>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м2</w:t>
            </w:r>
          </w:p>
        </w:tc>
        <w:tc>
          <w:tcPr>
            <w:tcW w:w="1220" w:type="dxa"/>
            <w:tcBorders>
              <w:top w:val="nil"/>
              <w:left w:val="nil"/>
              <w:bottom w:val="single" w:sz="4" w:space="0" w:color="auto"/>
              <w:right w:val="single" w:sz="4" w:space="0" w:color="auto"/>
            </w:tcBorders>
            <w:shd w:val="clear" w:color="auto" w:fill="auto"/>
            <w:noWrap/>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56,511</w:t>
            </w:r>
          </w:p>
        </w:tc>
        <w:tc>
          <w:tcPr>
            <w:tcW w:w="1433" w:type="dxa"/>
            <w:tcBorders>
              <w:top w:val="nil"/>
              <w:left w:val="nil"/>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left"/>
              <w:rPr>
                <w:sz w:val="24"/>
                <w:szCs w:val="24"/>
              </w:rPr>
            </w:pPr>
            <w:r w:rsidRPr="005A1511">
              <w:rPr>
                <w:sz w:val="24"/>
                <w:szCs w:val="24"/>
              </w:rPr>
              <w:t> </w:t>
            </w:r>
          </w:p>
        </w:tc>
      </w:tr>
      <w:tr w:rsidR="005A1511" w:rsidRPr="005A1511" w:rsidTr="004046EF">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center"/>
              <w:rPr>
                <w:sz w:val="24"/>
                <w:szCs w:val="24"/>
              </w:rPr>
            </w:pPr>
            <w:r w:rsidRPr="005A1511">
              <w:rPr>
                <w:sz w:val="24"/>
                <w:szCs w:val="24"/>
              </w:rPr>
              <w:t>26</w:t>
            </w:r>
          </w:p>
        </w:tc>
        <w:tc>
          <w:tcPr>
            <w:tcW w:w="4050" w:type="dxa"/>
            <w:tcBorders>
              <w:top w:val="nil"/>
              <w:left w:val="nil"/>
              <w:bottom w:val="single" w:sz="4" w:space="0" w:color="auto"/>
              <w:right w:val="single" w:sz="4" w:space="0" w:color="auto"/>
            </w:tcBorders>
            <w:shd w:val="clear" w:color="auto" w:fill="auto"/>
            <w:hideMark/>
          </w:tcPr>
          <w:p w:rsidR="005A1511" w:rsidRPr="005A1511" w:rsidRDefault="005A1511" w:rsidP="005A1511">
            <w:pPr>
              <w:snapToGrid/>
              <w:spacing w:line="240" w:lineRule="auto"/>
              <w:ind w:firstLine="0"/>
              <w:rPr>
                <w:sz w:val="24"/>
                <w:szCs w:val="24"/>
              </w:rPr>
            </w:pPr>
            <w:r w:rsidRPr="005A1511">
              <w:rPr>
                <w:sz w:val="24"/>
                <w:szCs w:val="24"/>
              </w:rPr>
              <w:t>Устройство мелких покрытий (брандмауэры, парапеты, свесы и т.п.) из листовой оцинкованной стали</w:t>
            </w:r>
          </w:p>
        </w:tc>
        <w:tc>
          <w:tcPr>
            <w:tcW w:w="2110" w:type="dxa"/>
            <w:tcBorders>
              <w:top w:val="nil"/>
              <w:left w:val="nil"/>
              <w:bottom w:val="single" w:sz="4" w:space="0" w:color="auto"/>
              <w:right w:val="single" w:sz="4" w:space="0" w:color="auto"/>
            </w:tcBorders>
            <w:shd w:val="clear" w:color="auto" w:fill="auto"/>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100 м2 покрытия</w:t>
            </w:r>
          </w:p>
        </w:tc>
        <w:tc>
          <w:tcPr>
            <w:tcW w:w="1220" w:type="dxa"/>
            <w:tcBorders>
              <w:top w:val="nil"/>
              <w:left w:val="nil"/>
              <w:bottom w:val="single" w:sz="4" w:space="0" w:color="auto"/>
              <w:right w:val="single" w:sz="4" w:space="0" w:color="auto"/>
            </w:tcBorders>
            <w:shd w:val="clear" w:color="auto" w:fill="auto"/>
            <w:noWrap/>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0,117</w:t>
            </w:r>
          </w:p>
        </w:tc>
        <w:tc>
          <w:tcPr>
            <w:tcW w:w="1433" w:type="dxa"/>
            <w:tcBorders>
              <w:top w:val="nil"/>
              <w:left w:val="nil"/>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left"/>
              <w:rPr>
                <w:sz w:val="24"/>
                <w:szCs w:val="24"/>
              </w:rPr>
            </w:pPr>
            <w:r w:rsidRPr="005A1511">
              <w:rPr>
                <w:sz w:val="24"/>
                <w:szCs w:val="24"/>
              </w:rPr>
              <w:t> </w:t>
            </w:r>
          </w:p>
        </w:tc>
      </w:tr>
      <w:tr w:rsidR="005A1511" w:rsidRPr="005A1511" w:rsidTr="004046EF">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center"/>
              <w:rPr>
                <w:sz w:val="24"/>
                <w:szCs w:val="24"/>
              </w:rPr>
            </w:pPr>
            <w:r w:rsidRPr="005A1511">
              <w:rPr>
                <w:sz w:val="24"/>
                <w:szCs w:val="24"/>
              </w:rPr>
              <w:t>27</w:t>
            </w:r>
          </w:p>
        </w:tc>
        <w:tc>
          <w:tcPr>
            <w:tcW w:w="4050" w:type="dxa"/>
            <w:tcBorders>
              <w:top w:val="nil"/>
              <w:left w:val="nil"/>
              <w:bottom w:val="single" w:sz="4" w:space="0" w:color="auto"/>
              <w:right w:val="single" w:sz="4" w:space="0" w:color="auto"/>
            </w:tcBorders>
            <w:shd w:val="clear" w:color="auto" w:fill="auto"/>
            <w:hideMark/>
          </w:tcPr>
          <w:p w:rsidR="005A1511" w:rsidRPr="005A1511" w:rsidRDefault="005A1511" w:rsidP="005A1511">
            <w:pPr>
              <w:snapToGrid/>
              <w:spacing w:line="240" w:lineRule="auto"/>
              <w:ind w:firstLine="0"/>
              <w:rPr>
                <w:sz w:val="24"/>
                <w:szCs w:val="24"/>
              </w:rPr>
            </w:pPr>
            <w:r w:rsidRPr="005A1511">
              <w:rPr>
                <w:sz w:val="24"/>
                <w:szCs w:val="24"/>
              </w:rPr>
              <w:t>Сталь листовая оцинкованная толщиной листа 0,7 мм</w:t>
            </w:r>
          </w:p>
        </w:tc>
        <w:tc>
          <w:tcPr>
            <w:tcW w:w="2110" w:type="dxa"/>
            <w:tcBorders>
              <w:top w:val="nil"/>
              <w:left w:val="nil"/>
              <w:bottom w:val="single" w:sz="4" w:space="0" w:color="auto"/>
              <w:right w:val="single" w:sz="4" w:space="0" w:color="auto"/>
            </w:tcBorders>
            <w:shd w:val="clear" w:color="auto" w:fill="auto"/>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т</w:t>
            </w:r>
          </w:p>
        </w:tc>
        <w:tc>
          <w:tcPr>
            <w:tcW w:w="1220" w:type="dxa"/>
            <w:tcBorders>
              <w:top w:val="nil"/>
              <w:left w:val="nil"/>
              <w:bottom w:val="single" w:sz="4" w:space="0" w:color="auto"/>
              <w:right w:val="single" w:sz="4" w:space="0" w:color="auto"/>
            </w:tcBorders>
            <w:shd w:val="clear" w:color="auto" w:fill="auto"/>
            <w:noWrap/>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-0,091494</w:t>
            </w:r>
          </w:p>
        </w:tc>
        <w:tc>
          <w:tcPr>
            <w:tcW w:w="1433" w:type="dxa"/>
            <w:tcBorders>
              <w:top w:val="nil"/>
              <w:left w:val="nil"/>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left"/>
              <w:rPr>
                <w:sz w:val="24"/>
                <w:szCs w:val="24"/>
              </w:rPr>
            </w:pPr>
            <w:r w:rsidRPr="005A1511">
              <w:rPr>
                <w:sz w:val="24"/>
                <w:szCs w:val="24"/>
              </w:rPr>
              <w:t> </w:t>
            </w:r>
          </w:p>
        </w:tc>
      </w:tr>
      <w:tr w:rsidR="005A1511" w:rsidRPr="005A1511" w:rsidTr="004046EF">
        <w:trPr>
          <w:trHeight w:val="510"/>
        </w:trPr>
        <w:tc>
          <w:tcPr>
            <w:tcW w:w="680" w:type="dxa"/>
            <w:tcBorders>
              <w:top w:val="nil"/>
              <w:left w:val="single" w:sz="4" w:space="0" w:color="auto"/>
              <w:bottom w:val="nil"/>
              <w:right w:val="single" w:sz="4" w:space="0" w:color="auto"/>
            </w:tcBorders>
            <w:shd w:val="clear" w:color="auto" w:fill="auto"/>
            <w:noWrap/>
            <w:hideMark/>
          </w:tcPr>
          <w:p w:rsidR="005A1511" w:rsidRPr="005A1511" w:rsidRDefault="005A1511" w:rsidP="005A1511">
            <w:pPr>
              <w:snapToGrid/>
              <w:spacing w:line="240" w:lineRule="auto"/>
              <w:ind w:firstLine="0"/>
              <w:jc w:val="center"/>
              <w:rPr>
                <w:sz w:val="24"/>
                <w:szCs w:val="24"/>
              </w:rPr>
            </w:pPr>
            <w:r w:rsidRPr="005A1511">
              <w:rPr>
                <w:sz w:val="24"/>
                <w:szCs w:val="24"/>
              </w:rPr>
              <w:t>28</w:t>
            </w:r>
          </w:p>
        </w:tc>
        <w:tc>
          <w:tcPr>
            <w:tcW w:w="4050" w:type="dxa"/>
            <w:tcBorders>
              <w:top w:val="nil"/>
              <w:left w:val="nil"/>
              <w:bottom w:val="nil"/>
              <w:right w:val="single" w:sz="4" w:space="0" w:color="auto"/>
            </w:tcBorders>
            <w:shd w:val="clear" w:color="auto" w:fill="auto"/>
            <w:hideMark/>
          </w:tcPr>
          <w:p w:rsidR="005A1511" w:rsidRPr="005A1511" w:rsidRDefault="005A1511" w:rsidP="005A1511">
            <w:pPr>
              <w:snapToGrid/>
              <w:spacing w:line="240" w:lineRule="auto"/>
              <w:ind w:firstLine="0"/>
              <w:rPr>
                <w:sz w:val="24"/>
                <w:szCs w:val="24"/>
              </w:rPr>
            </w:pPr>
            <w:r w:rsidRPr="005A1511">
              <w:rPr>
                <w:sz w:val="24"/>
                <w:szCs w:val="24"/>
              </w:rPr>
              <w:t>Водоотлив оконный из оцинкованной стали с полимерным покрытием</w:t>
            </w:r>
          </w:p>
        </w:tc>
        <w:tc>
          <w:tcPr>
            <w:tcW w:w="2110" w:type="dxa"/>
            <w:tcBorders>
              <w:top w:val="nil"/>
              <w:left w:val="nil"/>
              <w:bottom w:val="nil"/>
              <w:right w:val="single" w:sz="4" w:space="0" w:color="auto"/>
            </w:tcBorders>
            <w:shd w:val="clear" w:color="auto" w:fill="auto"/>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п.м</w:t>
            </w:r>
          </w:p>
        </w:tc>
        <w:tc>
          <w:tcPr>
            <w:tcW w:w="1220" w:type="dxa"/>
            <w:tcBorders>
              <w:top w:val="nil"/>
              <w:left w:val="nil"/>
              <w:bottom w:val="nil"/>
              <w:right w:val="single" w:sz="4" w:space="0" w:color="auto"/>
            </w:tcBorders>
            <w:shd w:val="clear" w:color="auto" w:fill="auto"/>
            <w:noWrap/>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78</w:t>
            </w:r>
          </w:p>
        </w:tc>
        <w:tc>
          <w:tcPr>
            <w:tcW w:w="1433" w:type="dxa"/>
            <w:tcBorders>
              <w:top w:val="nil"/>
              <w:left w:val="nil"/>
              <w:bottom w:val="nil"/>
              <w:right w:val="single" w:sz="4" w:space="0" w:color="auto"/>
            </w:tcBorders>
            <w:shd w:val="clear" w:color="auto" w:fill="auto"/>
            <w:noWrap/>
            <w:hideMark/>
          </w:tcPr>
          <w:p w:rsidR="005A1511" w:rsidRPr="005A1511" w:rsidRDefault="005A1511" w:rsidP="005A1511">
            <w:pPr>
              <w:snapToGrid/>
              <w:spacing w:line="240" w:lineRule="auto"/>
              <w:ind w:firstLine="0"/>
              <w:jc w:val="left"/>
              <w:rPr>
                <w:sz w:val="24"/>
                <w:szCs w:val="24"/>
              </w:rPr>
            </w:pPr>
            <w:r w:rsidRPr="005A1511">
              <w:rPr>
                <w:sz w:val="24"/>
                <w:szCs w:val="24"/>
              </w:rPr>
              <w:t> </w:t>
            </w:r>
          </w:p>
        </w:tc>
      </w:tr>
      <w:tr w:rsidR="005A1511" w:rsidRPr="005A1511" w:rsidTr="004046EF">
        <w:trPr>
          <w:trHeight w:val="510"/>
        </w:trPr>
        <w:tc>
          <w:tcPr>
            <w:tcW w:w="680" w:type="dxa"/>
            <w:tcBorders>
              <w:top w:val="nil"/>
              <w:left w:val="single" w:sz="4" w:space="0" w:color="auto"/>
              <w:bottom w:val="nil"/>
              <w:right w:val="single" w:sz="4" w:space="0" w:color="auto"/>
            </w:tcBorders>
            <w:shd w:val="clear" w:color="auto" w:fill="auto"/>
            <w:noWrap/>
          </w:tcPr>
          <w:p w:rsidR="005A1511" w:rsidRPr="005A1511" w:rsidRDefault="005A1511" w:rsidP="005A1511">
            <w:pPr>
              <w:snapToGrid/>
              <w:spacing w:line="240" w:lineRule="auto"/>
              <w:ind w:firstLine="0"/>
              <w:jc w:val="center"/>
              <w:rPr>
                <w:sz w:val="24"/>
                <w:szCs w:val="24"/>
              </w:rPr>
            </w:pPr>
            <w:r w:rsidRPr="005A1511">
              <w:rPr>
                <w:sz w:val="24"/>
                <w:szCs w:val="24"/>
              </w:rPr>
              <w:t>29</w:t>
            </w:r>
          </w:p>
        </w:tc>
        <w:tc>
          <w:tcPr>
            <w:tcW w:w="4050" w:type="dxa"/>
            <w:tcBorders>
              <w:top w:val="nil"/>
              <w:left w:val="nil"/>
              <w:bottom w:val="nil"/>
              <w:right w:val="single" w:sz="4" w:space="0" w:color="auto"/>
            </w:tcBorders>
            <w:shd w:val="clear" w:color="auto" w:fill="auto"/>
          </w:tcPr>
          <w:p w:rsidR="005A1511" w:rsidRPr="005A1511" w:rsidRDefault="005A1511" w:rsidP="005A1511">
            <w:pPr>
              <w:snapToGrid/>
              <w:spacing w:line="240" w:lineRule="auto"/>
              <w:ind w:firstLine="0"/>
              <w:rPr>
                <w:sz w:val="24"/>
                <w:szCs w:val="24"/>
              </w:rPr>
            </w:pPr>
            <w:r w:rsidRPr="005A1511">
              <w:rPr>
                <w:sz w:val="24"/>
                <w:szCs w:val="24"/>
              </w:rPr>
              <w:t>Облицовка: оконных проемов в наружных стенах откосной планкой из оцинкованной стали с полимерным покрытием</w:t>
            </w:r>
          </w:p>
        </w:tc>
        <w:tc>
          <w:tcPr>
            <w:tcW w:w="2110" w:type="dxa"/>
            <w:tcBorders>
              <w:top w:val="nil"/>
              <w:left w:val="nil"/>
              <w:bottom w:val="nil"/>
              <w:right w:val="single" w:sz="4" w:space="0" w:color="auto"/>
            </w:tcBorders>
            <w:shd w:val="clear" w:color="auto" w:fill="auto"/>
            <w:vAlign w:val="center"/>
          </w:tcPr>
          <w:p w:rsidR="005A1511" w:rsidRPr="005A1511" w:rsidRDefault="005A1511" w:rsidP="005A1511">
            <w:pPr>
              <w:snapToGrid/>
              <w:spacing w:line="240" w:lineRule="auto"/>
              <w:ind w:firstLine="0"/>
              <w:jc w:val="center"/>
              <w:rPr>
                <w:sz w:val="24"/>
                <w:szCs w:val="24"/>
              </w:rPr>
            </w:pPr>
            <w:r w:rsidRPr="005A1511">
              <w:rPr>
                <w:sz w:val="24"/>
                <w:szCs w:val="24"/>
              </w:rPr>
              <w:t>1 м2 проемов</w:t>
            </w:r>
          </w:p>
        </w:tc>
        <w:tc>
          <w:tcPr>
            <w:tcW w:w="1220" w:type="dxa"/>
            <w:tcBorders>
              <w:top w:val="nil"/>
              <w:left w:val="nil"/>
              <w:bottom w:val="nil"/>
              <w:right w:val="single" w:sz="4" w:space="0" w:color="auto"/>
            </w:tcBorders>
            <w:shd w:val="clear" w:color="auto" w:fill="auto"/>
            <w:noWrap/>
            <w:vAlign w:val="center"/>
          </w:tcPr>
          <w:p w:rsidR="005A1511" w:rsidRPr="005A1511" w:rsidRDefault="005A1511" w:rsidP="005A1511">
            <w:pPr>
              <w:snapToGrid/>
              <w:spacing w:line="240" w:lineRule="auto"/>
              <w:ind w:firstLine="0"/>
              <w:jc w:val="center"/>
              <w:rPr>
                <w:sz w:val="24"/>
                <w:szCs w:val="24"/>
              </w:rPr>
            </w:pPr>
            <w:r w:rsidRPr="005A1511">
              <w:rPr>
                <w:sz w:val="24"/>
                <w:szCs w:val="24"/>
              </w:rPr>
              <w:t>8,58</w:t>
            </w:r>
          </w:p>
        </w:tc>
        <w:tc>
          <w:tcPr>
            <w:tcW w:w="1433" w:type="dxa"/>
            <w:tcBorders>
              <w:top w:val="nil"/>
              <w:left w:val="nil"/>
              <w:bottom w:val="nil"/>
              <w:right w:val="single" w:sz="4" w:space="0" w:color="auto"/>
            </w:tcBorders>
            <w:shd w:val="clear" w:color="auto" w:fill="auto"/>
            <w:noWrap/>
          </w:tcPr>
          <w:p w:rsidR="005A1511" w:rsidRPr="005A1511" w:rsidRDefault="005A1511" w:rsidP="005A1511">
            <w:pPr>
              <w:snapToGrid/>
              <w:spacing w:line="240" w:lineRule="auto"/>
              <w:ind w:firstLine="0"/>
              <w:jc w:val="left"/>
              <w:rPr>
                <w:sz w:val="24"/>
                <w:szCs w:val="24"/>
              </w:rPr>
            </w:pPr>
          </w:p>
        </w:tc>
      </w:tr>
      <w:tr w:rsidR="005A1511" w:rsidRPr="005A1511" w:rsidTr="004046EF">
        <w:trPr>
          <w:trHeight w:val="510"/>
        </w:trPr>
        <w:tc>
          <w:tcPr>
            <w:tcW w:w="680" w:type="dxa"/>
            <w:tcBorders>
              <w:top w:val="nil"/>
              <w:left w:val="single" w:sz="4" w:space="0" w:color="auto"/>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center"/>
              <w:rPr>
                <w:sz w:val="24"/>
                <w:szCs w:val="24"/>
              </w:rPr>
            </w:pPr>
            <w:r w:rsidRPr="005A1511">
              <w:rPr>
                <w:sz w:val="24"/>
                <w:szCs w:val="24"/>
              </w:rPr>
              <w:lastRenderedPageBreak/>
              <w:t>30</w:t>
            </w:r>
          </w:p>
        </w:tc>
        <w:tc>
          <w:tcPr>
            <w:tcW w:w="4050" w:type="dxa"/>
            <w:tcBorders>
              <w:top w:val="nil"/>
              <w:left w:val="nil"/>
              <w:bottom w:val="single" w:sz="4" w:space="0" w:color="auto"/>
              <w:right w:val="single" w:sz="4" w:space="0" w:color="auto"/>
            </w:tcBorders>
            <w:shd w:val="clear" w:color="auto" w:fill="auto"/>
          </w:tcPr>
          <w:p w:rsidR="005A1511" w:rsidRPr="005A1511" w:rsidRDefault="005A1511" w:rsidP="005A1511">
            <w:pPr>
              <w:snapToGrid/>
              <w:spacing w:line="240" w:lineRule="auto"/>
              <w:ind w:firstLine="0"/>
              <w:rPr>
                <w:sz w:val="24"/>
                <w:szCs w:val="24"/>
              </w:rPr>
            </w:pPr>
            <w:r w:rsidRPr="005A1511">
              <w:rPr>
                <w:sz w:val="24"/>
                <w:szCs w:val="24"/>
              </w:rPr>
              <w:t>Эскизный проект цветового решения фасадов</w:t>
            </w:r>
          </w:p>
        </w:tc>
        <w:tc>
          <w:tcPr>
            <w:tcW w:w="2110" w:type="dxa"/>
            <w:tcBorders>
              <w:top w:val="nil"/>
              <w:left w:val="nil"/>
              <w:bottom w:val="single" w:sz="4" w:space="0" w:color="auto"/>
              <w:right w:val="single" w:sz="4" w:space="0" w:color="auto"/>
            </w:tcBorders>
            <w:shd w:val="clear" w:color="auto" w:fill="auto"/>
            <w:vAlign w:val="center"/>
          </w:tcPr>
          <w:p w:rsidR="005A1511" w:rsidRPr="005A1511" w:rsidRDefault="005A1511" w:rsidP="005A1511">
            <w:pPr>
              <w:snapToGrid/>
              <w:spacing w:line="240" w:lineRule="auto"/>
              <w:ind w:firstLine="0"/>
              <w:jc w:val="center"/>
              <w:rPr>
                <w:sz w:val="24"/>
                <w:szCs w:val="24"/>
              </w:rPr>
            </w:pPr>
            <w:r w:rsidRPr="005A1511">
              <w:rPr>
                <w:sz w:val="24"/>
                <w:szCs w:val="24"/>
              </w:rPr>
              <w:t>проект</w:t>
            </w:r>
          </w:p>
        </w:tc>
        <w:tc>
          <w:tcPr>
            <w:tcW w:w="1220" w:type="dxa"/>
            <w:tcBorders>
              <w:top w:val="nil"/>
              <w:left w:val="nil"/>
              <w:bottom w:val="single" w:sz="4" w:space="0" w:color="auto"/>
              <w:right w:val="single" w:sz="4" w:space="0" w:color="auto"/>
            </w:tcBorders>
            <w:shd w:val="clear" w:color="auto" w:fill="auto"/>
            <w:noWrap/>
            <w:vAlign w:val="center"/>
          </w:tcPr>
          <w:p w:rsidR="005A1511" w:rsidRPr="005A1511" w:rsidRDefault="005A1511" w:rsidP="005A1511">
            <w:pPr>
              <w:snapToGrid/>
              <w:spacing w:line="240" w:lineRule="auto"/>
              <w:ind w:firstLine="0"/>
              <w:jc w:val="center"/>
              <w:rPr>
                <w:sz w:val="24"/>
                <w:szCs w:val="24"/>
              </w:rPr>
            </w:pPr>
            <w:r w:rsidRPr="005A1511">
              <w:rPr>
                <w:sz w:val="24"/>
                <w:szCs w:val="24"/>
              </w:rPr>
              <w:t>1</w:t>
            </w:r>
          </w:p>
        </w:tc>
        <w:tc>
          <w:tcPr>
            <w:tcW w:w="1433" w:type="dxa"/>
            <w:tcBorders>
              <w:top w:val="nil"/>
              <w:left w:val="nil"/>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left"/>
              <w:rPr>
                <w:sz w:val="24"/>
                <w:szCs w:val="24"/>
              </w:rPr>
            </w:pPr>
          </w:p>
        </w:tc>
      </w:tr>
    </w:tbl>
    <w:p w:rsidR="00381625" w:rsidRDefault="00381625" w:rsidP="00381625">
      <w:pPr>
        <w:spacing w:line="240" w:lineRule="auto"/>
        <w:ind w:firstLine="0"/>
        <w:rPr>
          <w:sz w:val="24"/>
          <w:szCs w:val="24"/>
        </w:rPr>
      </w:pPr>
    </w:p>
    <w:p w:rsidR="00381625" w:rsidRDefault="00381625" w:rsidP="00381625">
      <w:pPr>
        <w:spacing w:line="240" w:lineRule="auto"/>
        <w:ind w:firstLine="0"/>
        <w:rPr>
          <w:sz w:val="24"/>
          <w:szCs w:val="24"/>
        </w:rPr>
      </w:pPr>
    </w:p>
    <w:p w:rsidR="00381625" w:rsidRDefault="00381625" w:rsidP="00381625">
      <w:pPr>
        <w:spacing w:line="240" w:lineRule="auto"/>
        <w:ind w:firstLine="0"/>
        <w:rPr>
          <w:sz w:val="24"/>
          <w:szCs w:val="24"/>
        </w:rPr>
      </w:pPr>
    </w:p>
    <w:p w:rsidR="00381625" w:rsidRDefault="00381625" w:rsidP="00381625">
      <w:pPr>
        <w:spacing w:line="240" w:lineRule="auto"/>
        <w:ind w:firstLine="0"/>
        <w:rPr>
          <w:sz w:val="24"/>
          <w:szCs w:val="24"/>
        </w:rPr>
      </w:pPr>
    </w:p>
    <w:p w:rsidR="00381625" w:rsidRDefault="00381625" w:rsidP="00381625">
      <w:pPr>
        <w:spacing w:line="240" w:lineRule="auto"/>
        <w:ind w:firstLine="0"/>
        <w:rPr>
          <w:sz w:val="24"/>
          <w:szCs w:val="24"/>
        </w:rPr>
      </w:pPr>
    </w:p>
    <w:p w:rsidR="00381625" w:rsidRDefault="00381625" w:rsidP="00381625">
      <w:pPr>
        <w:spacing w:line="240" w:lineRule="auto"/>
        <w:ind w:firstLine="0"/>
        <w:rPr>
          <w:sz w:val="24"/>
          <w:szCs w:val="24"/>
        </w:rPr>
      </w:pPr>
    </w:p>
    <w:p w:rsidR="00381625" w:rsidRDefault="00381625" w:rsidP="00381625">
      <w:pPr>
        <w:spacing w:line="240" w:lineRule="auto"/>
        <w:ind w:firstLine="0"/>
        <w:rPr>
          <w:sz w:val="24"/>
          <w:szCs w:val="24"/>
        </w:rPr>
      </w:pPr>
    </w:p>
    <w:p w:rsidR="00381625" w:rsidRDefault="00381625" w:rsidP="00381625">
      <w:pPr>
        <w:spacing w:line="240" w:lineRule="auto"/>
        <w:ind w:firstLine="0"/>
        <w:rPr>
          <w:sz w:val="24"/>
          <w:szCs w:val="24"/>
        </w:rPr>
      </w:pPr>
    </w:p>
    <w:p w:rsidR="00381625" w:rsidRDefault="00381625" w:rsidP="00381625">
      <w:pPr>
        <w:spacing w:line="240" w:lineRule="auto"/>
        <w:ind w:firstLine="0"/>
        <w:rPr>
          <w:sz w:val="24"/>
          <w:szCs w:val="24"/>
        </w:rPr>
      </w:pPr>
    </w:p>
    <w:p w:rsidR="00381625" w:rsidRDefault="00381625" w:rsidP="00381625">
      <w:pPr>
        <w:spacing w:line="240" w:lineRule="auto"/>
        <w:ind w:firstLine="0"/>
        <w:rPr>
          <w:sz w:val="24"/>
          <w:szCs w:val="24"/>
        </w:rPr>
      </w:pPr>
    </w:p>
    <w:p w:rsidR="00381625" w:rsidRDefault="00381625" w:rsidP="00381625">
      <w:pPr>
        <w:spacing w:line="240" w:lineRule="auto"/>
        <w:ind w:firstLine="0"/>
        <w:rPr>
          <w:sz w:val="24"/>
          <w:szCs w:val="24"/>
        </w:rPr>
      </w:pPr>
    </w:p>
    <w:p w:rsidR="00381625" w:rsidRDefault="00381625" w:rsidP="00381625">
      <w:pPr>
        <w:spacing w:line="240" w:lineRule="auto"/>
        <w:ind w:firstLine="0"/>
        <w:rPr>
          <w:sz w:val="24"/>
          <w:szCs w:val="24"/>
        </w:rPr>
      </w:pPr>
    </w:p>
    <w:p w:rsidR="00381625" w:rsidRDefault="00381625" w:rsidP="00381625">
      <w:pPr>
        <w:spacing w:line="240" w:lineRule="auto"/>
        <w:rPr>
          <w:sz w:val="24"/>
        </w:rPr>
      </w:pPr>
    </w:p>
    <w:p w:rsidR="00381625" w:rsidRDefault="00381625" w:rsidP="00381625">
      <w:pPr>
        <w:spacing w:line="240" w:lineRule="auto"/>
        <w:ind w:firstLine="0"/>
        <w:rPr>
          <w:sz w:val="24"/>
        </w:rPr>
      </w:pPr>
    </w:p>
    <w:tbl>
      <w:tblPr>
        <w:tblW w:w="0" w:type="auto"/>
        <w:tblLook w:val="04A0"/>
      </w:tblPr>
      <w:tblGrid>
        <w:gridCol w:w="4785"/>
        <w:gridCol w:w="4786"/>
      </w:tblGrid>
      <w:tr w:rsidR="00381625" w:rsidTr="00381625">
        <w:tc>
          <w:tcPr>
            <w:tcW w:w="4785" w:type="dxa"/>
            <w:hideMark/>
          </w:tcPr>
          <w:p w:rsidR="00381625" w:rsidRDefault="00381625">
            <w:pPr>
              <w:spacing w:line="240" w:lineRule="auto"/>
              <w:ind w:firstLine="0"/>
              <w:rPr>
                <w:b/>
                <w:sz w:val="24"/>
              </w:rPr>
            </w:pPr>
            <w:r>
              <w:rPr>
                <w:b/>
                <w:sz w:val="24"/>
              </w:rPr>
              <w:t>Заказчик:</w:t>
            </w:r>
          </w:p>
        </w:tc>
        <w:tc>
          <w:tcPr>
            <w:tcW w:w="4786" w:type="dxa"/>
            <w:hideMark/>
          </w:tcPr>
          <w:p w:rsidR="00381625" w:rsidRDefault="00381625">
            <w:pPr>
              <w:spacing w:line="240" w:lineRule="auto"/>
              <w:ind w:firstLine="0"/>
              <w:rPr>
                <w:b/>
                <w:sz w:val="24"/>
              </w:rPr>
            </w:pPr>
            <w:r>
              <w:rPr>
                <w:b/>
                <w:sz w:val="24"/>
              </w:rPr>
              <w:t>Подрядчик:</w:t>
            </w:r>
          </w:p>
        </w:tc>
      </w:tr>
      <w:tr w:rsidR="00381625" w:rsidTr="00381625">
        <w:tc>
          <w:tcPr>
            <w:tcW w:w="4785"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c>
          <w:tcPr>
            <w:tcW w:w="4786"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r>
    </w:tbl>
    <w:p w:rsidR="00381625" w:rsidRPr="00944884" w:rsidRDefault="00381625" w:rsidP="00944884">
      <w:pPr>
        <w:spacing w:line="240" w:lineRule="auto"/>
        <w:ind w:firstLine="0"/>
        <w:jc w:val="center"/>
        <w:rPr>
          <w:b/>
          <w:sz w:val="22"/>
          <w:szCs w:val="22"/>
        </w:rPr>
      </w:pPr>
      <w:r>
        <w:rPr>
          <w:snapToGrid w:val="0"/>
          <w:sz w:val="22"/>
          <w:szCs w:val="22"/>
        </w:rPr>
        <w:br w:type="page"/>
      </w:r>
      <w:r w:rsidR="00944884">
        <w:rPr>
          <w:snapToGrid w:val="0"/>
          <w:sz w:val="22"/>
          <w:szCs w:val="22"/>
        </w:rPr>
        <w:lastRenderedPageBreak/>
        <w:t xml:space="preserve">                                                                                                                          </w:t>
      </w:r>
      <w:r w:rsidRPr="00944884">
        <w:rPr>
          <w:b/>
          <w:sz w:val="22"/>
          <w:szCs w:val="22"/>
        </w:rPr>
        <w:t>Приложение №2</w:t>
      </w:r>
    </w:p>
    <w:p w:rsidR="00381625" w:rsidRDefault="00381625" w:rsidP="00381625">
      <w:pPr>
        <w:spacing w:line="240" w:lineRule="auto"/>
        <w:ind w:left="5103" w:firstLine="0"/>
        <w:jc w:val="right"/>
        <w:rPr>
          <w:sz w:val="22"/>
          <w:szCs w:val="22"/>
        </w:rPr>
      </w:pPr>
      <w:r>
        <w:rPr>
          <w:sz w:val="22"/>
          <w:szCs w:val="22"/>
        </w:rPr>
        <w:t>к Договору подряда</w:t>
      </w:r>
    </w:p>
    <w:p w:rsidR="00381625" w:rsidRDefault="00381625" w:rsidP="00381625">
      <w:pPr>
        <w:spacing w:line="240" w:lineRule="auto"/>
        <w:ind w:left="5103" w:firstLine="0"/>
        <w:jc w:val="right"/>
        <w:rPr>
          <w:sz w:val="22"/>
          <w:szCs w:val="22"/>
        </w:rPr>
      </w:pPr>
      <w:r>
        <w:rPr>
          <w:sz w:val="22"/>
          <w:szCs w:val="22"/>
        </w:rPr>
        <w:t>от «____» __________ 20 _ г. № ____</w:t>
      </w:r>
    </w:p>
    <w:p w:rsidR="00381625" w:rsidRDefault="00381625" w:rsidP="00381625">
      <w:pPr>
        <w:spacing w:line="240" w:lineRule="auto"/>
        <w:jc w:val="right"/>
        <w:rPr>
          <w:sz w:val="22"/>
          <w:szCs w:val="22"/>
        </w:rPr>
      </w:pPr>
    </w:p>
    <w:p w:rsidR="00381625" w:rsidRDefault="00381625" w:rsidP="00381625">
      <w:pPr>
        <w:spacing w:line="240" w:lineRule="auto"/>
        <w:ind w:firstLine="0"/>
        <w:rPr>
          <w:b/>
          <w:bCs/>
          <w:sz w:val="24"/>
          <w:szCs w:val="24"/>
        </w:rPr>
      </w:pPr>
    </w:p>
    <w:p w:rsidR="00381625" w:rsidRDefault="00444CE4" w:rsidP="00381625">
      <w:pPr>
        <w:spacing w:line="240" w:lineRule="auto"/>
        <w:ind w:firstLine="0"/>
        <w:jc w:val="center"/>
        <w:rPr>
          <w:b/>
          <w:sz w:val="24"/>
          <w:szCs w:val="24"/>
        </w:rPr>
      </w:pPr>
      <w:r>
        <w:rPr>
          <w:b/>
          <w:sz w:val="24"/>
          <w:szCs w:val="24"/>
        </w:rPr>
        <w:t>ЛОКАЛЬНЫЙ</w:t>
      </w:r>
      <w:r w:rsidR="00381625">
        <w:rPr>
          <w:b/>
          <w:sz w:val="24"/>
          <w:szCs w:val="24"/>
        </w:rPr>
        <w:t xml:space="preserve"> </w:t>
      </w:r>
      <w:r w:rsidR="00381625">
        <w:rPr>
          <w:b/>
          <w:bCs/>
          <w:sz w:val="24"/>
          <w:szCs w:val="24"/>
        </w:rPr>
        <w:t>СМЕТНЫЙ РАСЧЕТ</w:t>
      </w:r>
      <w:r w:rsidR="00381625">
        <w:rPr>
          <w:bCs/>
        </w:rPr>
        <w:t xml:space="preserve"> </w:t>
      </w: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rPr>
      </w:pPr>
    </w:p>
    <w:p w:rsidR="00381625" w:rsidRDefault="00381625" w:rsidP="00381625">
      <w:pPr>
        <w:spacing w:line="240" w:lineRule="auto"/>
        <w:ind w:firstLine="0"/>
        <w:rPr>
          <w:sz w:val="24"/>
        </w:rPr>
      </w:pPr>
    </w:p>
    <w:tbl>
      <w:tblPr>
        <w:tblW w:w="0" w:type="auto"/>
        <w:tblLook w:val="04A0"/>
      </w:tblPr>
      <w:tblGrid>
        <w:gridCol w:w="4785"/>
        <w:gridCol w:w="4786"/>
      </w:tblGrid>
      <w:tr w:rsidR="00381625" w:rsidTr="00381625">
        <w:tc>
          <w:tcPr>
            <w:tcW w:w="4785" w:type="dxa"/>
            <w:hideMark/>
          </w:tcPr>
          <w:p w:rsidR="00381625" w:rsidRDefault="00381625">
            <w:pPr>
              <w:spacing w:line="240" w:lineRule="auto"/>
              <w:ind w:firstLine="0"/>
              <w:rPr>
                <w:b/>
                <w:sz w:val="24"/>
              </w:rPr>
            </w:pPr>
            <w:r>
              <w:rPr>
                <w:b/>
                <w:sz w:val="24"/>
              </w:rPr>
              <w:t>Заказчик:</w:t>
            </w:r>
          </w:p>
        </w:tc>
        <w:tc>
          <w:tcPr>
            <w:tcW w:w="4786" w:type="dxa"/>
            <w:hideMark/>
          </w:tcPr>
          <w:p w:rsidR="00381625" w:rsidRDefault="00381625">
            <w:pPr>
              <w:spacing w:line="240" w:lineRule="auto"/>
              <w:ind w:firstLine="0"/>
              <w:rPr>
                <w:b/>
                <w:sz w:val="24"/>
              </w:rPr>
            </w:pPr>
            <w:r>
              <w:rPr>
                <w:b/>
                <w:sz w:val="24"/>
              </w:rPr>
              <w:t>Подрядчик:</w:t>
            </w:r>
          </w:p>
        </w:tc>
      </w:tr>
      <w:tr w:rsidR="00381625" w:rsidTr="00381625">
        <w:tc>
          <w:tcPr>
            <w:tcW w:w="4785"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c>
          <w:tcPr>
            <w:tcW w:w="4786"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r>
    </w:tbl>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A764FC" w:rsidRDefault="00A764FC" w:rsidP="00381625">
      <w:pPr>
        <w:spacing w:line="240" w:lineRule="auto"/>
        <w:ind w:left="5103" w:firstLine="0"/>
        <w:rPr>
          <w:sz w:val="22"/>
          <w:szCs w:val="22"/>
        </w:rPr>
      </w:pPr>
    </w:p>
    <w:p w:rsidR="00A764FC" w:rsidRDefault="00A764FC" w:rsidP="00381625">
      <w:pPr>
        <w:spacing w:line="240" w:lineRule="auto"/>
        <w:ind w:left="5103" w:firstLine="0"/>
        <w:rPr>
          <w:sz w:val="22"/>
          <w:szCs w:val="22"/>
        </w:rPr>
      </w:pPr>
    </w:p>
    <w:p w:rsidR="00A764FC" w:rsidRDefault="00A764FC"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Pr="00A764FC" w:rsidRDefault="00381625" w:rsidP="00381625">
      <w:pPr>
        <w:spacing w:line="240" w:lineRule="auto"/>
        <w:ind w:left="5103" w:firstLine="0"/>
        <w:rPr>
          <w:b/>
          <w:sz w:val="22"/>
          <w:szCs w:val="22"/>
        </w:rPr>
      </w:pPr>
      <w:r w:rsidRPr="00A764FC">
        <w:rPr>
          <w:b/>
          <w:sz w:val="22"/>
          <w:szCs w:val="22"/>
        </w:rPr>
        <w:t>Приложение №3</w:t>
      </w:r>
    </w:p>
    <w:p w:rsidR="00381625" w:rsidRDefault="00381625" w:rsidP="00381625">
      <w:pPr>
        <w:spacing w:line="240" w:lineRule="auto"/>
        <w:ind w:left="5103" w:firstLine="0"/>
        <w:rPr>
          <w:sz w:val="22"/>
          <w:szCs w:val="22"/>
        </w:rPr>
      </w:pPr>
      <w:r>
        <w:rPr>
          <w:sz w:val="22"/>
          <w:szCs w:val="22"/>
        </w:rPr>
        <w:t>к Договору подряда</w:t>
      </w:r>
    </w:p>
    <w:p w:rsidR="00381625" w:rsidRDefault="00381625" w:rsidP="00381625">
      <w:pPr>
        <w:spacing w:line="240" w:lineRule="auto"/>
        <w:ind w:left="5103" w:firstLine="0"/>
        <w:rPr>
          <w:sz w:val="22"/>
          <w:szCs w:val="22"/>
        </w:rPr>
      </w:pPr>
      <w:r>
        <w:rPr>
          <w:sz w:val="22"/>
          <w:szCs w:val="22"/>
        </w:rPr>
        <w:t xml:space="preserve">от «____» __________ 20 _ г. № ____ </w:t>
      </w:r>
    </w:p>
    <w:p w:rsidR="00381625" w:rsidRDefault="00381625" w:rsidP="00381625">
      <w:pPr>
        <w:pStyle w:val="af0"/>
        <w:shd w:val="clear" w:color="auto" w:fill="auto"/>
        <w:ind w:firstLine="0"/>
        <w:jc w:val="left"/>
        <w:rPr>
          <w:i/>
        </w:rPr>
      </w:pPr>
    </w:p>
    <w:p w:rsidR="00381625" w:rsidRDefault="00381625" w:rsidP="00381625">
      <w:pPr>
        <w:pStyle w:val="af0"/>
        <w:shd w:val="clear" w:color="auto" w:fill="auto"/>
        <w:ind w:firstLine="0"/>
        <w:rPr>
          <w:bCs/>
          <w:sz w:val="24"/>
          <w:szCs w:val="24"/>
        </w:rPr>
      </w:pPr>
      <w:r>
        <w:rPr>
          <w:iCs/>
          <w:sz w:val="24"/>
          <w:szCs w:val="24"/>
        </w:rPr>
        <w:t>ФОРМА</w:t>
      </w:r>
    </w:p>
    <w:p w:rsidR="00381625" w:rsidRDefault="00381625" w:rsidP="00381625">
      <w:pPr>
        <w:pStyle w:val="af0"/>
        <w:shd w:val="clear" w:color="auto" w:fill="auto"/>
        <w:ind w:firstLine="0"/>
        <w:rPr>
          <w:i/>
          <w:iCs/>
          <w:sz w:val="24"/>
          <w:szCs w:val="24"/>
          <w:lang w:val="ru-RU"/>
        </w:rPr>
      </w:pPr>
      <w:r>
        <w:rPr>
          <w:bCs/>
          <w:sz w:val="24"/>
          <w:szCs w:val="24"/>
        </w:rPr>
        <w:t xml:space="preserve">Акта сдачи-приемки места производства </w:t>
      </w:r>
      <w:r>
        <w:rPr>
          <w:bCs/>
          <w:sz w:val="24"/>
          <w:szCs w:val="24"/>
          <w:lang w:val="ru-RU"/>
        </w:rPr>
        <w:t>Р</w:t>
      </w:r>
      <w:r>
        <w:rPr>
          <w:bCs/>
          <w:sz w:val="24"/>
          <w:szCs w:val="24"/>
        </w:rPr>
        <w:t xml:space="preserve">абот </w:t>
      </w:r>
      <w:r>
        <w:rPr>
          <w:bCs/>
          <w:sz w:val="24"/>
          <w:szCs w:val="24"/>
          <w:highlight w:val="lightGray"/>
        </w:rPr>
        <w:t>и</w:t>
      </w:r>
      <w:r>
        <w:rPr>
          <w:bCs/>
          <w:sz w:val="24"/>
          <w:szCs w:val="24"/>
          <w:highlight w:val="lightGray"/>
          <w:lang w:val="ru-RU"/>
        </w:rPr>
        <w:t xml:space="preserve"> </w:t>
      </w:r>
      <w:r>
        <w:rPr>
          <w:bCs/>
          <w:sz w:val="24"/>
          <w:szCs w:val="24"/>
          <w:highlight w:val="lightGray"/>
        </w:rPr>
        <w:t>/</w:t>
      </w:r>
      <w:r>
        <w:rPr>
          <w:bCs/>
          <w:sz w:val="24"/>
          <w:szCs w:val="24"/>
          <w:highlight w:val="lightGray"/>
          <w:lang w:val="ru-RU"/>
        </w:rPr>
        <w:t xml:space="preserve"> </w:t>
      </w:r>
      <w:r>
        <w:rPr>
          <w:bCs/>
          <w:sz w:val="24"/>
          <w:szCs w:val="24"/>
          <w:highlight w:val="lightGray"/>
        </w:rPr>
        <w:t>или</w:t>
      </w:r>
      <w:r>
        <w:rPr>
          <w:sz w:val="24"/>
          <w:highlight w:val="lightGray"/>
        </w:rPr>
        <w:t xml:space="preserve"> места (помещения) для складирования </w:t>
      </w:r>
      <w:r>
        <w:rPr>
          <w:bCs/>
          <w:sz w:val="24"/>
          <w:highlight w:val="lightGray"/>
          <w:lang w:val="ru-RU"/>
        </w:rPr>
        <w:t>Материально-технических ресурсов</w:t>
      </w:r>
    </w:p>
    <w:p w:rsidR="00381625" w:rsidRDefault="00381625" w:rsidP="00381625">
      <w:pPr>
        <w:spacing w:line="240" w:lineRule="auto"/>
        <w:ind w:firstLine="0"/>
        <w:rPr>
          <w:sz w:val="24"/>
          <w:szCs w:val="24"/>
        </w:rPr>
      </w:pPr>
    </w:p>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03"/>
      </w:tblGrid>
      <w:tr w:rsidR="00381625" w:rsidTr="00381625">
        <w:tc>
          <w:tcPr>
            <w:tcW w:w="9747" w:type="dxa"/>
            <w:tcBorders>
              <w:top w:val="single" w:sz="4" w:space="0" w:color="auto"/>
              <w:left w:val="single" w:sz="4" w:space="0" w:color="auto"/>
              <w:bottom w:val="single" w:sz="4" w:space="0" w:color="auto"/>
              <w:right w:val="single" w:sz="4" w:space="0" w:color="auto"/>
            </w:tcBorders>
          </w:tcPr>
          <w:p w:rsidR="00381625" w:rsidRDefault="00381625">
            <w:pPr>
              <w:pStyle w:val="af0"/>
              <w:shd w:val="clear" w:color="auto" w:fill="auto"/>
              <w:ind w:firstLine="0"/>
              <w:rPr>
                <w:b w:val="0"/>
                <w:bCs/>
              </w:rPr>
            </w:pPr>
            <w:r>
              <w:rPr>
                <w:b w:val="0"/>
                <w:bCs/>
              </w:rPr>
              <w:t xml:space="preserve">Акт </w:t>
            </w:r>
          </w:p>
          <w:p w:rsidR="00381625" w:rsidRDefault="00381625">
            <w:pPr>
              <w:pStyle w:val="af0"/>
              <w:shd w:val="clear" w:color="auto" w:fill="auto"/>
              <w:ind w:firstLine="0"/>
              <w:rPr>
                <w:b w:val="0"/>
                <w:i/>
                <w:iCs/>
                <w:lang w:val="ru-RU"/>
              </w:rPr>
            </w:pPr>
            <w:r>
              <w:rPr>
                <w:b w:val="0"/>
                <w:bCs/>
              </w:rPr>
              <w:t xml:space="preserve">сдачи-приемки места производства </w:t>
            </w:r>
            <w:r>
              <w:rPr>
                <w:b w:val="0"/>
                <w:bCs/>
                <w:lang w:val="ru-RU"/>
              </w:rPr>
              <w:t>Р</w:t>
            </w:r>
            <w:r>
              <w:rPr>
                <w:b w:val="0"/>
                <w:bCs/>
              </w:rPr>
              <w:t>абот</w:t>
            </w:r>
            <w:r>
              <w:t xml:space="preserve"> </w:t>
            </w:r>
            <w:r>
              <w:rPr>
                <w:b w:val="0"/>
                <w:highlight w:val="lightGray"/>
              </w:rPr>
              <w:t>и</w:t>
            </w:r>
            <w:r>
              <w:rPr>
                <w:b w:val="0"/>
                <w:highlight w:val="lightGray"/>
                <w:lang w:val="ru-RU"/>
              </w:rPr>
              <w:t xml:space="preserve"> </w:t>
            </w:r>
            <w:r>
              <w:rPr>
                <w:b w:val="0"/>
                <w:highlight w:val="lightGray"/>
              </w:rPr>
              <w:t>/</w:t>
            </w:r>
            <w:r>
              <w:rPr>
                <w:b w:val="0"/>
                <w:highlight w:val="lightGray"/>
                <w:lang w:val="ru-RU"/>
              </w:rPr>
              <w:t xml:space="preserve"> </w:t>
            </w:r>
            <w:r>
              <w:rPr>
                <w:b w:val="0"/>
                <w:highlight w:val="lightGray"/>
              </w:rPr>
              <w:t>или</w:t>
            </w:r>
            <w:r>
              <w:rPr>
                <w:b w:val="0"/>
                <w:bCs/>
                <w:highlight w:val="lightGray"/>
              </w:rPr>
              <w:t xml:space="preserve"> места (помещения) для складирования </w:t>
            </w:r>
          </w:p>
          <w:p w:rsidR="00381625" w:rsidRDefault="00381625">
            <w:pPr>
              <w:rPr>
                <w:sz w:val="22"/>
              </w:rPr>
            </w:pPr>
          </w:p>
          <w:p w:rsidR="00381625" w:rsidRDefault="00381625">
            <w:pPr>
              <w:ind w:firstLine="0"/>
              <w:rPr>
                <w:sz w:val="22"/>
                <w:szCs w:val="22"/>
              </w:rPr>
            </w:pPr>
            <w:r>
              <w:rPr>
                <w:sz w:val="22"/>
                <w:szCs w:val="22"/>
              </w:rPr>
              <w:t>г.___________                                                                                              «_____» _________201_г.</w:t>
            </w:r>
          </w:p>
          <w:p w:rsidR="00381625" w:rsidRDefault="00381625">
            <w:pPr>
              <w:ind w:firstLine="0"/>
              <w:rPr>
                <w:sz w:val="22"/>
                <w:szCs w:val="22"/>
              </w:rPr>
            </w:pPr>
            <w:r>
              <w:rPr>
                <w:sz w:val="22"/>
                <w:szCs w:val="22"/>
              </w:rPr>
              <w:t xml:space="preserve">____________________, именуемое далее «Подрядчик», в лице ________________, действующего на основании ______________, </w:t>
            </w:r>
          </w:p>
          <w:p w:rsidR="00381625" w:rsidRDefault="00381625">
            <w:pPr>
              <w:ind w:firstLine="0"/>
              <w:rPr>
                <w:sz w:val="22"/>
                <w:szCs w:val="22"/>
              </w:rPr>
            </w:pPr>
            <w:r>
              <w:rPr>
                <w:sz w:val="22"/>
                <w:szCs w:val="22"/>
              </w:rPr>
              <w:t>____________________, именуемое далее «Заказчик», в лице ________________, действующего на основании ______________, составили настоящий акт о нижеследующем:</w:t>
            </w:r>
          </w:p>
          <w:p w:rsidR="00381625" w:rsidRDefault="00381625">
            <w:pPr>
              <w:ind w:firstLine="0"/>
              <w:rPr>
                <w:bCs/>
                <w:sz w:val="22"/>
                <w:szCs w:val="22"/>
              </w:rPr>
            </w:pPr>
            <w:r>
              <w:rPr>
                <w:sz w:val="22"/>
                <w:szCs w:val="22"/>
              </w:rPr>
              <w:t>Заказчик передал Подрядчику, а Подрядчик принял</w:t>
            </w:r>
            <w:r>
              <w:rPr>
                <w:bCs/>
                <w:sz w:val="22"/>
                <w:szCs w:val="22"/>
              </w:rPr>
              <w:t xml:space="preserve"> место производства Работ _____________________________ (указываются идентифицирующие признаки) </w:t>
            </w:r>
            <w:r>
              <w:rPr>
                <w:bCs/>
                <w:sz w:val="22"/>
                <w:szCs w:val="22"/>
                <w:highlight w:val="lightGray"/>
              </w:rPr>
              <w:t xml:space="preserve">и / или </w:t>
            </w:r>
            <w:r>
              <w:rPr>
                <w:sz w:val="22"/>
                <w:szCs w:val="22"/>
                <w:highlight w:val="lightGray"/>
              </w:rPr>
              <w:t xml:space="preserve">место (помещение) для складирования </w:t>
            </w:r>
            <w:r>
              <w:rPr>
                <w:bCs/>
                <w:sz w:val="22"/>
                <w:szCs w:val="22"/>
                <w:highlight w:val="lightGray"/>
              </w:rPr>
              <w:t xml:space="preserve">Материально-технических ресурсов, </w:t>
            </w:r>
            <w:r>
              <w:rPr>
                <w:sz w:val="22"/>
                <w:szCs w:val="22"/>
              </w:rPr>
              <w:t>по Договору по</w:t>
            </w:r>
            <w:r>
              <w:rPr>
                <w:bCs/>
                <w:sz w:val="22"/>
                <w:szCs w:val="22"/>
              </w:rPr>
              <w:t>дряда №______ от _____________.</w:t>
            </w:r>
          </w:p>
          <w:p w:rsidR="00381625" w:rsidRDefault="00381625">
            <w:pPr>
              <w:ind w:firstLine="0"/>
              <w:rPr>
                <w:bCs/>
                <w:sz w:val="22"/>
                <w:szCs w:val="22"/>
              </w:rPr>
            </w:pPr>
            <w:r>
              <w:rPr>
                <w:bCs/>
                <w:sz w:val="22"/>
                <w:szCs w:val="22"/>
              </w:rPr>
              <w:t xml:space="preserve">Место для производства Работ </w:t>
            </w:r>
            <w:r>
              <w:rPr>
                <w:bCs/>
                <w:sz w:val="22"/>
                <w:szCs w:val="22"/>
                <w:highlight w:val="lightGray"/>
              </w:rPr>
              <w:t xml:space="preserve">и </w:t>
            </w:r>
            <w:r>
              <w:rPr>
                <w:sz w:val="22"/>
                <w:szCs w:val="22"/>
                <w:highlight w:val="lightGray"/>
              </w:rPr>
              <w:t xml:space="preserve">место (помещение) для складирования </w:t>
            </w:r>
            <w:r>
              <w:rPr>
                <w:bCs/>
                <w:sz w:val="22"/>
                <w:szCs w:val="22"/>
                <w:highlight w:val="lightGray"/>
              </w:rPr>
              <w:t>Материально-технических ресурсов,</w:t>
            </w:r>
            <w:r>
              <w:rPr>
                <w:sz w:val="22"/>
                <w:szCs w:val="22"/>
                <w:highlight w:val="lightGray"/>
              </w:rPr>
              <w:t xml:space="preserve"> </w:t>
            </w:r>
            <w:r>
              <w:rPr>
                <w:bCs/>
                <w:sz w:val="22"/>
                <w:szCs w:val="22"/>
                <w:highlight w:val="lightGray"/>
              </w:rPr>
              <w:t>передано</w:t>
            </w:r>
            <w:r>
              <w:rPr>
                <w:bCs/>
                <w:sz w:val="22"/>
                <w:szCs w:val="22"/>
              </w:rPr>
              <w:t xml:space="preserve"> </w:t>
            </w:r>
            <w:r>
              <w:rPr>
                <w:sz w:val="22"/>
                <w:szCs w:val="22"/>
              </w:rPr>
              <w:t>Подрядчику</w:t>
            </w:r>
            <w:r>
              <w:rPr>
                <w:bCs/>
                <w:sz w:val="22"/>
                <w:szCs w:val="22"/>
              </w:rPr>
              <w:t xml:space="preserve"> в установленный Договором срок. </w:t>
            </w:r>
          </w:p>
          <w:p w:rsidR="00381625" w:rsidRDefault="00381625">
            <w:pPr>
              <w:ind w:firstLine="0"/>
              <w:rPr>
                <w:bCs/>
                <w:sz w:val="22"/>
                <w:szCs w:val="22"/>
              </w:rPr>
            </w:pPr>
            <w:r>
              <w:rPr>
                <w:bCs/>
                <w:sz w:val="22"/>
                <w:szCs w:val="22"/>
              </w:rPr>
              <w:t xml:space="preserve">Претензии </w:t>
            </w:r>
            <w:r>
              <w:rPr>
                <w:sz w:val="22"/>
                <w:szCs w:val="22"/>
              </w:rPr>
              <w:t>Подрядчика</w:t>
            </w:r>
            <w:r>
              <w:rPr>
                <w:bCs/>
                <w:sz w:val="22"/>
                <w:szCs w:val="22"/>
              </w:rPr>
              <w:t xml:space="preserve"> (замечания и недостатки) к месту производства Работ: ____________________________________________________________________________</w:t>
            </w:r>
          </w:p>
          <w:p w:rsidR="00381625" w:rsidRDefault="00381625">
            <w:pPr>
              <w:ind w:firstLine="0"/>
              <w:rPr>
                <w:sz w:val="22"/>
                <w:szCs w:val="22"/>
              </w:rPr>
            </w:pPr>
            <w:r>
              <w:rPr>
                <w:i/>
                <w:sz w:val="22"/>
                <w:szCs w:val="22"/>
              </w:rPr>
              <w:t>(указать конкретные претензии или указать «не имеются»)</w:t>
            </w:r>
            <w:r>
              <w:rPr>
                <w:sz w:val="22"/>
                <w:szCs w:val="22"/>
              </w:rPr>
              <w:t>.</w:t>
            </w:r>
          </w:p>
          <w:p w:rsidR="00381625" w:rsidRDefault="00381625">
            <w:pPr>
              <w:ind w:firstLine="0"/>
              <w:rPr>
                <w:bCs/>
                <w:sz w:val="22"/>
                <w:szCs w:val="22"/>
                <w:highlight w:val="lightGray"/>
              </w:rPr>
            </w:pPr>
            <w:r>
              <w:rPr>
                <w:bCs/>
                <w:sz w:val="22"/>
                <w:szCs w:val="22"/>
                <w:highlight w:val="lightGray"/>
              </w:rPr>
              <w:t xml:space="preserve">Претензии </w:t>
            </w:r>
            <w:r>
              <w:rPr>
                <w:sz w:val="22"/>
                <w:szCs w:val="22"/>
                <w:highlight w:val="lightGray"/>
              </w:rPr>
              <w:t>Подрядчика</w:t>
            </w:r>
            <w:r>
              <w:rPr>
                <w:bCs/>
                <w:sz w:val="22"/>
                <w:szCs w:val="22"/>
                <w:highlight w:val="lightGray"/>
              </w:rPr>
              <w:t xml:space="preserve"> (замечания и недостатки) к месту</w:t>
            </w:r>
            <w:r>
              <w:rPr>
                <w:sz w:val="22"/>
                <w:szCs w:val="22"/>
                <w:highlight w:val="lightGray"/>
              </w:rPr>
              <w:t xml:space="preserve"> складирования </w:t>
            </w:r>
            <w:r>
              <w:rPr>
                <w:bCs/>
                <w:sz w:val="22"/>
                <w:szCs w:val="22"/>
                <w:highlight w:val="lightGray"/>
              </w:rPr>
              <w:t xml:space="preserve">Материально-технических ресурсов, </w:t>
            </w:r>
            <w:r>
              <w:rPr>
                <w:sz w:val="22"/>
                <w:szCs w:val="22"/>
                <w:highlight w:val="lightGray"/>
              </w:rPr>
              <w:t>Давальческих материалов и запасных частей</w:t>
            </w:r>
            <w:r>
              <w:rPr>
                <w:bCs/>
                <w:sz w:val="22"/>
                <w:szCs w:val="22"/>
                <w:highlight w:val="lightGray"/>
              </w:rPr>
              <w:t>: _______________________________________</w:t>
            </w:r>
          </w:p>
          <w:p w:rsidR="00381625" w:rsidRDefault="00381625">
            <w:pPr>
              <w:ind w:firstLine="0"/>
              <w:rPr>
                <w:sz w:val="22"/>
                <w:szCs w:val="22"/>
              </w:rPr>
            </w:pPr>
            <w:r>
              <w:rPr>
                <w:sz w:val="22"/>
                <w:szCs w:val="22"/>
                <w:highlight w:val="lightGray"/>
              </w:rPr>
              <w:t xml:space="preserve"> (</w:t>
            </w:r>
            <w:r>
              <w:rPr>
                <w:i/>
                <w:sz w:val="22"/>
                <w:highlight w:val="lightGray"/>
              </w:rPr>
              <w:t>указать конкретные претензии или указать «не имеются»)</w:t>
            </w:r>
            <w:r>
              <w:rPr>
                <w:sz w:val="22"/>
                <w:highlight w:val="lightGray"/>
              </w:rPr>
              <w:t>.</w:t>
            </w:r>
          </w:p>
          <w:p w:rsidR="00381625" w:rsidRDefault="00381625">
            <w:pPr>
              <w:rPr>
                <w:sz w:val="22"/>
                <w:szCs w:val="22"/>
              </w:rPr>
            </w:pPr>
          </w:p>
          <w:tbl>
            <w:tblPr>
              <w:tblW w:w="0" w:type="auto"/>
              <w:tblLook w:val="04A0"/>
            </w:tblPr>
            <w:tblGrid>
              <w:gridCol w:w="4493"/>
              <w:gridCol w:w="4494"/>
            </w:tblGrid>
            <w:tr w:rsidR="00381625">
              <w:tc>
                <w:tcPr>
                  <w:tcW w:w="4785" w:type="dxa"/>
                  <w:hideMark/>
                </w:tcPr>
                <w:p w:rsidR="00381625" w:rsidRDefault="00381625">
                  <w:pPr>
                    <w:spacing w:line="240" w:lineRule="auto"/>
                    <w:ind w:firstLine="0"/>
                    <w:rPr>
                      <w:sz w:val="22"/>
                    </w:rPr>
                  </w:pPr>
                  <w:r>
                    <w:rPr>
                      <w:sz w:val="22"/>
                    </w:rPr>
                    <w:t>Заказчик:</w:t>
                  </w:r>
                </w:p>
              </w:tc>
              <w:tc>
                <w:tcPr>
                  <w:tcW w:w="4786" w:type="dxa"/>
                  <w:hideMark/>
                </w:tcPr>
                <w:p w:rsidR="00381625" w:rsidRDefault="00381625">
                  <w:pPr>
                    <w:spacing w:line="240" w:lineRule="auto"/>
                    <w:ind w:firstLine="0"/>
                    <w:rPr>
                      <w:sz w:val="22"/>
                    </w:rPr>
                  </w:pPr>
                  <w:r>
                    <w:rPr>
                      <w:sz w:val="22"/>
                    </w:rPr>
                    <w:t>Подрядчик:</w:t>
                  </w:r>
                </w:p>
              </w:tc>
            </w:tr>
            <w:tr w:rsidR="00381625">
              <w:tc>
                <w:tcPr>
                  <w:tcW w:w="4785"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c>
                <w:tcPr>
                  <w:tcW w:w="4786"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r>
          </w:tbl>
          <w:p w:rsidR="00381625" w:rsidRDefault="00381625">
            <w:pPr>
              <w:pStyle w:val="af0"/>
              <w:shd w:val="clear" w:color="auto" w:fill="auto"/>
              <w:ind w:firstLine="0"/>
              <w:jc w:val="left"/>
              <w:rPr>
                <w:i/>
                <w:iCs/>
              </w:rPr>
            </w:pPr>
          </w:p>
        </w:tc>
      </w:tr>
    </w:tbl>
    <w:p w:rsidR="00381625" w:rsidRDefault="00381625" w:rsidP="00381625">
      <w:pPr>
        <w:pStyle w:val="af0"/>
        <w:ind w:firstLine="0"/>
        <w:jc w:val="left"/>
        <w:rPr>
          <w:i/>
          <w:iCs/>
        </w:rPr>
      </w:pPr>
    </w:p>
    <w:tbl>
      <w:tblPr>
        <w:tblW w:w="0" w:type="auto"/>
        <w:tblLook w:val="04A0"/>
      </w:tblPr>
      <w:tblGrid>
        <w:gridCol w:w="4785"/>
        <w:gridCol w:w="4786"/>
      </w:tblGrid>
      <w:tr w:rsidR="00381625" w:rsidTr="00381625">
        <w:tc>
          <w:tcPr>
            <w:tcW w:w="4785" w:type="dxa"/>
            <w:hideMark/>
          </w:tcPr>
          <w:p w:rsidR="00381625" w:rsidRDefault="00381625">
            <w:pPr>
              <w:spacing w:line="240" w:lineRule="auto"/>
              <w:ind w:firstLine="0"/>
              <w:rPr>
                <w:b/>
                <w:sz w:val="24"/>
              </w:rPr>
            </w:pPr>
            <w:r>
              <w:rPr>
                <w:b/>
                <w:sz w:val="24"/>
              </w:rPr>
              <w:t>Заказчик:</w:t>
            </w:r>
          </w:p>
        </w:tc>
        <w:tc>
          <w:tcPr>
            <w:tcW w:w="4786" w:type="dxa"/>
            <w:hideMark/>
          </w:tcPr>
          <w:p w:rsidR="00381625" w:rsidRDefault="00381625">
            <w:pPr>
              <w:spacing w:line="240" w:lineRule="auto"/>
              <w:ind w:firstLine="0"/>
              <w:rPr>
                <w:b/>
                <w:sz w:val="24"/>
              </w:rPr>
            </w:pPr>
            <w:r>
              <w:rPr>
                <w:b/>
                <w:sz w:val="24"/>
              </w:rPr>
              <w:t>Подрядчик:</w:t>
            </w:r>
          </w:p>
        </w:tc>
      </w:tr>
      <w:tr w:rsidR="00381625" w:rsidTr="00381625">
        <w:tc>
          <w:tcPr>
            <w:tcW w:w="4785"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c>
          <w:tcPr>
            <w:tcW w:w="4786"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r>
    </w:tbl>
    <w:p w:rsidR="00381625" w:rsidRDefault="00084312" w:rsidP="00084312">
      <w:pPr>
        <w:spacing w:line="240" w:lineRule="auto"/>
        <w:ind w:firstLine="0"/>
        <w:rPr>
          <w:sz w:val="22"/>
          <w:szCs w:val="22"/>
        </w:rPr>
      </w:pPr>
      <w:r>
        <w:rPr>
          <w:sz w:val="22"/>
          <w:szCs w:val="22"/>
        </w:rPr>
        <w:t xml:space="preserve"> </w:t>
      </w:r>
    </w:p>
    <w:p w:rsidR="00381625" w:rsidRDefault="00381625" w:rsidP="00381625">
      <w:pPr>
        <w:spacing w:line="240" w:lineRule="auto"/>
        <w:ind w:left="5103" w:firstLine="0"/>
        <w:rPr>
          <w:sz w:val="22"/>
          <w:szCs w:val="22"/>
        </w:rPr>
      </w:pPr>
    </w:p>
    <w:p w:rsidR="00084312" w:rsidRDefault="00084312" w:rsidP="00381625">
      <w:pPr>
        <w:spacing w:line="240" w:lineRule="auto"/>
        <w:ind w:left="5103" w:firstLine="0"/>
        <w:rPr>
          <w:snapToGrid w:val="0"/>
          <w:sz w:val="22"/>
          <w:szCs w:val="22"/>
        </w:rPr>
      </w:pPr>
    </w:p>
    <w:p w:rsidR="00381625" w:rsidRPr="005E4B9B" w:rsidRDefault="00381625" w:rsidP="005E4B9B">
      <w:pPr>
        <w:spacing w:line="240" w:lineRule="auto"/>
        <w:ind w:firstLine="0"/>
        <w:jc w:val="center"/>
        <w:rPr>
          <w:b/>
          <w:sz w:val="22"/>
          <w:szCs w:val="22"/>
        </w:rPr>
      </w:pPr>
      <w:r w:rsidRPr="00084312">
        <w:rPr>
          <w:sz w:val="22"/>
          <w:szCs w:val="22"/>
        </w:rPr>
        <w:br w:type="page"/>
      </w:r>
      <w:r w:rsidR="005E4B9B">
        <w:rPr>
          <w:sz w:val="22"/>
          <w:szCs w:val="22"/>
        </w:rPr>
        <w:lastRenderedPageBreak/>
        <w:t xml:space="preserve">                                                                                                                         </w:t>
      </w:r>
      <w:r w:rsidRPr="005E4B9B">
        <w:rPr>
          <w:b/>
          <w:sz w:val="22"/>
          <w:szCs w:val="22"/>
        </w:rPr>
        <w:t>Приложение №</w:t>
      </w:r>
      <w:r w:rsidR="00F46975" w:rsidRPr="005E4B9B">
        <w:rPr>
          <w:b/>
          <w:sz w:val="22"/>
          <w:szCs w:val="22"/>
        </w:rPr>
        <w:t>4</w:t>
      </w:r>
    </w:p>
    <w:p w:rsidR="00381625" w:rsidRDefault="00381625" w:rsidP="00084312">
      <w:pPr>
        <w:spacing w:line="240" w:lineRule="auto"/>
        <w:ind w:left="5103" w:firstLine="0"/>
        <w:jc w:val="right"/>
        <w:rPr>
          <w:sz w:val="22"/>
          <w:szCs w:val="22"/>
        </w:rPr>
      </w:pPr>
      <w:r>
        <w:rPr>
          <w:sz w:val="22"/>
          <w:szCs w:val="22"/>
        </w:rPr>
        <w:t>к Договору подряда</w:t>
      </w:r>
    </w:p>
    <w:p w:rsidR="00381625" w:rsidRDefault="00381625" w:rsidP="00084312">
      <w:pPr>
        <w:spacing w:line="240" w:lineRule="auto"/>
        <w:ind w:left="5103" w:firstLine="0"/>
        <w:jc w:val="right"/>
        <w:rPr>
          <w:sz w:val="22"/>
          <w:szCs w:val="22"/>
        </w:rPr>
      </w:pPr>
      <w:r>
        <w:rPr>
          <w:sz w:val="22"/>
          <w:szCs w:val="22"/>
        </w:rPr>
        <w:t xml:space="preserve">от «____» __________ 20 _ г. № ____ </w:t>
      </w:r>
    </w:p>
    <w:p w:rsidR="00381625" w:rsidRDefault="00381625" w:rsidP="00381625">
      <w:pPr>
        <w:spacing w:line="240" w:lineRule="auto"/>
        <w:rPr>
          <w:sz w:val="22"/>
          <w:szCs w:val="22"/>
        </w:rPr>
      </w:pPr>
    </w:p>
    <w:p w:rsidR="00381625" w:rsidRDefault="00381625" w:rsidP="00381625">
      <w:pPr>
        <w:spacing w:line="240" w:lineRule="auto"/>
        <w:ind w:firstLine="0"/>
        <w:rPr>
          <w:b/>
          <w:sz w:val="24"/>
        </w:rPr>
      </w:pPr>
    </w:p>
    <w:p w:rsidR="00381625" w:rsidRDefault="00381625" w:rsidP="00381625">
      <w:pPr>
        <w:spacing w:line="240" w:lineRule="auto"/>
        <w:ind w:firstLine="0"/>
        <w:jc w:val="center"/>
        <w:rPr>
          <w:b/>
          <w:bCs/>
          <w:sz w:val="24"/>
          <w:szCs w:val="24"/>
        </w:rPr>
      </w:pPr>
      <w:r>
        <w:rPr>
          <w:b/>
          <w:bCs/>
          <w:sz w:val="24"/>
          <w:szCs w:val="24"/>
        </w:rPr>
        <w:t>Размер ответственности Подрядчика за нарушения</w:t>
      </w:r>
    </w:p>
    <w:p w:rsidR="00381625" w:rsidRDefault="00381625" w:rsidP="00381625">
      <w:pPr>
        <w:spacing w:line="240" w:lineRule="auto"/>
        <w:ind w:firstLine="0"/>
        <w:jc w:val="center"/>
        <w:rPr>
          <w:b/>
          <w:bCs/>
          <w:sz w:val="24"/>
          <w:szCs w:val="24"/>
        </w:rPr>
      </w:pPr>
      <w:r>
        <w:rPr>
          <w:b/>
          <w:bCs/>
          <w:sz w:val="24"/>
          <w:szCs w:val="24"/>
        </w:rPr>
        <w:t>пропускного и внутриобъектового режима, требований охраны труда,</w:t>
      </w:r>
    </w:p>
    <w:p w:rsidR="00381625" w:rsidRDefault="00381625" w:rsidP="00381625">
      <w:pPr>
        <w:spacing w:line="240" w:lineRule="auto"/>
        <w:ind w:firstLine="0"/>
        <w:jc w:val="center"/>
        <w:rPr>
          <w:b/>
          <w:color w:val="000000"/>
          <w:sz w:val="24"/>
          <w:szCs w:val="24"/>
        </w:rPr>
      </w:pPr>
      <w:r>
        <w:rPr>
          <w:b/>
          <w:bCs/>
          <w:sz w:val="24"/>
          <w:szCs w:val="24"/>
        </w:rPr>
        <w:t>пожарной и промышленной безопасности</w:t>
      </w:r>
    </w:p>
    <w:p w:rsidR="00381625" w:rsidRDefault="00381625" w:rsidP="00381625">
      <w:pPr>
        <w:spacing w:line="240" w:lineRule="auto"/>
        <w:rPr>
          <w:b/>
          <w:sz w:val="24"/>
          <w:szCs w:val="24"/>
        </w:rPr>
      </w:pPr>
    </w:p>
    <w:tbl>
      <w:tblPr>
        <w:tblW w:w="4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6"/>
        <w:gridCol w:w="5413"/>
      </w:tblGrid>
      <w:tr w:rsidR="00381625" w:rsidTr="00381625">
        <w:tc>
          <w:tcPr>
            <w:tcW w:w="3794"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b/>
                <w:sz w:val="24"/>
                <w:szCs w:val="24"/>
              </w:rPr>
            </w:pPr>
            <w:r>
              <w:rPr>
                <w:b/>
                <w:sz w:val="24"/>
                <w:szCs w:val="24"/>
              </w:rPr>
              <w:t>Виды нарушений</w:t>
            </w:r>
          </w:p>
        </w:tc>
        <w:tc>
          <w:tcPr>
            <w:tcW w:w="5812"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b/>
                <w:sz w:val="24"/>
                <w:szCs w:val="24"/>
              </w:rPr>
            </w:pPr>
            <w:r>
              <w:rPr>
                <w:b/>
                <w:sz w:val="24"/>
                <w:szCs w:val="24"/>
              </w:rPr>
              <w:t>Штрафные санкции</w:t>
            </w:r>
          </w:p>
        </w:tc>
      </w:tr>
      <w:tr w:rsidR="00381625" w:rsidTr="00381625">
        <w:tc>
          <w:tcPr>
            <w:tcW w:w="3794"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rPr>
              <w:t>1. Нарушение правил пожарной безопасности (ППБ):</w:t>
            </w:r>
          </w:p>
        </w:tc>
        <w:tc>
          <w:tcPr>
            <w:tcW w:w="5812" w:type="dxa"/>
            <w:tcBorders>
              <w:top w:val="single" w:sz="4" w:space="0" w:color="auto"/>
              <w:left w:val="single" w:sz="4" w:space="0" w:color="auto"/>
              <w:bottom w:val="single" w:sz="4" w:space="0" w:color="auto"/>
              <w:right w:val="single" w:sz="4" w:space="0" w:color="auto"/>
            </w:tcBorders>
          </w:tcPr>
          <w:p w:rsidR="00381625" w:rsidRDefault="00381625">
            <w:pPr>
              <w:spacing w:line="240" w:lineRule="auto"/>
              <w:ind w:firstLine="0"/>
              <w:rPr>
                <w:sz w:val="24"/>
                <w:szCs w:val="24"/>
              </w:rPr>
            </w:pPr>
          </w:p>
        </w:tc>
      </w:tr>
      <w:tr w:rsidR="00381625" w:rsidTr="00381625">
        <w:tc>
          <w:tcPr>
            <w:tcW w:w="3794" w:type="dxa"/>
            <w:tcBorders>
              <w:top w:val="single" w:sz="4" w:space="0" w:color="auto"/>
              <w:left w:val="single" w:sz="4" w:space="0" w:color="auto"/>
              <w:bottom w:val="single" w:sz="4" w:space="0" w:color="auto"/>
              <w:right w:val="single" w:sz="4" w:space="0" w:color="auto"/>
            </w:tcBorders>
          </w:tcPr>
          <w:p w:rsidR="00381625" w:rsidRDefault="00381625">
            <w:pPr>
              <w:spacing w:line="240" w:lineRule="auto"/>
              <w:ind w:firstLine="0"/>
              <w:rPr>
                <w:sz w:val="24"/>
                <w:szCs w:val="24"/>
              </w:rPr>
            </w:pPr>
            <w:r>
              <w:rPr>
                <w:sz w:val="24"/>
                <w:szCs w:val="24"/>
              </w:rPr>
              <w:t>1.1. Нарушение ППБ без возникновения пожара</w:t>
            </w:r>
          </w:p>
          <w:p w:rsidR="00381625" w:rsidRDefault="00381625">
            <w:pPr>
              <w:spacing w:line="240" w:lineRule="auto"/>
              <w:ind w:firstLine="0"/>
              <w:rPr>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szCs w:val="24"/>
              </w:rPr>
              <w:t>25 000 (двадцать пять тысяч) рублей за каждый случай нарушения.</w:t>
            </w:r>
          </w:p>
          <w:p w:rsidR="00381625" w:rsidRDefault="00381625">
            <w:pPr>
              <w:spacing w:line="240" w:lineRule="auto"/>
              <w:ind w:firstLine="0"/>
              <w:rPr>
                <w:sz w:val="24"/>
                <w:szCs w:val="24"/>
              </w:rPr>
            </w:pPr>
            <w:r>
              <w:rPr>
                <w:sz w:val="24"/>
                <w:szCs w:val="24"/>
              </w:rPr>
              <w:t>Сумма штрафа, установленная настоящим пунктом, увеличивается на 50 (пятьдесят) % по отношению к предыдущему случаю за каждое следующее нарушение.</w:t>
            </w:r>
          </w:p>
        </w:tc>
      </w:tr>
      <w:tr w:rsidR="00381625" w:rsidTr="00381625">
        <w:tc>
          <w:tcPr>
            <w:tcW w:w="3794"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szCs w:val="24"/>
              </w:rPr>
              <w:t>1.2. Нарушение ППБ, ставшее причиной возникновения пожара, не причинившего ущерб имуществу Заказчика</w:t>
            </w:r>
          </w:p>
        </w:tc>
        <w:tc>
          <w:tcPr>
            <w:tcW w:w="5812"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szCs w:val="24"/>
              </w:rPr>
              <w:t>50 000 (пятьдесят тысяч) рублей за каждый случай нарушения.</w:t>
            </w:r>
          </w:p>
          <w:p w:rsidR="00381625" w:rsidRDefault="00381625">
            <w:pPr>
              <w:spacing w:line="240" w:lineRule="auto"/>
              <w:ind w:firstLine="0"/>
              <w:rPr>
                <w:sz w:val="24"/>
                <w:szCs w:val="24"/>
              </w:rPr>
            </w:pPr>
            <w:r>
              <w:rPr>
                <w:sz w:val="24"/>
                <w:szCs w:val="24"/>
              </w:rPr>
              <w:t>Сумма штрафа, установленная настоящим пунктом, увеличивается на 100 (сто) % по отношению к предыдущему случаю за каждое следующее нарушение.</w:t>
            </w:r>
          </w:p>
        </w:tc>
      </w:tr>
      <w:tr w:rsidR="00381625" w:rsidTr="00381625">
        <w:tc>
          <w:tcPr>
            <w:tcW w:w="3794"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szCs w:val="24"/>
              </w:rPr>
              <w:t>1.3. Нарушение ППБ, ставшее причиной возникновения пожара, причинившего ущерб имуществу Заказчика.</w:t>
            </w:r>
          </w:p>
        </w:tc>
        <w:tc>
          <w:tcPr>
            <w:tcW w:w="5812"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szCs w:val="24"/>
              </w:rPr>
              <w:t xml:space="preserve"> 250 000 (двести пятьдесят тысяч) рублей за каждый случай нарушения.</w:t>
            </w:r>
          </w:p>
        </w:tc>
      </w:tr>
      <w:tr w:rsidR="00381625" w:rsidTr="00381625">
        <w:tc>
          <w:tcPr>
            <w:tcW w:w="3794"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rPr>
              <w:t>2.</w:t>
            </w:r>
            <w:r>
              <w:rPr>
                <w:b/>
                <w:sz w:val="24"/>
                <w:szCs w:val="24"/>
              </w:rPr>
              <w:t xml:space="preserve"> </w:t>
            </w:r>
            <w:r>
              <w:rPr>
                <w:sz w:val="24"/>
              </w:rPr>
              <w:t xml:space="preserve">Нарушение пропускного и внутриобъектового режима, </w:t>
            </w:r>
            <w:r>
              <w:rPr>
                <w:color w:val="000000"/>
                <w:sz w:val="24"/>
              </w:rPr>
              <w:t>требований охраны труда, промышленной безопасности, охраны окружающей среды, санитарно-эпидемиологических правил и норм.</w:t>
            </w:r>
            <w:r>
              <w:rPr>
                <w:b/>
                <w:sz w:val="24"/>
                <w:szCs w:val="24"/>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szCs w:val="24"/>
              </w:rPr>
              <w:t>- 50 000 (пятьдесят тысяч) рублей за каждый случай нарушения;</w:t>
            </w:r>
          </w:p>
          <w:p w:rsidR="00381625" w:rsidRDefault="00381625">
            <w:pPr>
              <w:spacing w:line="240" w:lineRule="auto"/>
              <w:ind w:firstLine="0"/>
              <w:rPr>
                <w:sz w:val="24"/>
                <w:szCs w:val="24"/>
              </w:rPr>
            </w:pPr>
            <w:r>
              <w:rPr>
                <w:sz w:val="24"/>
                <w:szCs w:val="24"/>
              </w:rPr>
              <w:t xml:space="preserve">- 500 (пятьсот) рублей в случае утраты или приведения в негодность электронного пропуска, выданного Заказчиком. </w:t>
            </w:r>
          </w:p>
          <w:p w:rsidR="00381625" w:rsidRDefault="00381625">
            <w:pPr>
              <w:spacing w:line="240" w:lineRule="auto"/>
              <w:ind w:firstLine="0"/>
              <w:rPr>
                <w:sz w:val="24"/>
                <w:szCs w:val="24"/>
              </w:rPr>
            </w:pPr>
            <w:r>
              <w:rPr>
                <w:sz w:val="24"/>
                <w:szCs w:val="24"/>
              </w:rPr>
              <w:t>Сумма штрафа, установленная настоящим пунктом, увеличивается на 100% по отношению к предыдущему случаю за каждое следующее нарушение.</w:t>
            </w:r>
          </w:p>
        </w:tc>
      </w:tr>
    </w:tbl>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rPr>
          <w:sz w:val="24"/>
        </w:rPr>
      </w:pPr>
    </w:p>
    <w:p w:rsidR="00381625" w:rsidRDefault="00381625" w:rsidP="00381625">
      <w:pPr>
        <w:spacing w:line="240" w:lineRule="auto"/>
        <w:ind w:firstLine="0"/>
        <w:rPr>
          <w:sz w:val="24"/>
        </w:rPr>
      </w:pPr>
    </w:p>
    <w:tbl>
      <w:tblPr>
        <w:tblW w:w="0" w:type="auto"/>
        <w:tblLook w:val="04A0"/>
      </w:tblPr>
      <w:tblGrid>
        <w:gridCol w:w="4785"/>
        <w:gridCol w:w="4786"/>
      </w:tblGrid>
      <w:tr w:rsidR="00381625" w:rsidTr="00381625">
        <w:tc>
          <w:tcPr>
            <w:tcW w:w="4785" w:type="dxa"/>
            <w:hideMark/>
          </w:tcPr>
          <w:p w:rsidR="00381625" w:rsidRDefault="00381625">
            <w:pPr>
              <w:spacing w:line="240" w:lineRule="auto"/>
              <w:ind w:firstLine="0"/>
              <w:rPr>
                <w:b/>
                <w:sz w:val="24"/>
              </w:rPr>
            </w:pPr>
            <w:r>
              <w:rPr>
                <w:b/>
                <w:sz w:val="24"/>
              </w:rPr>
              <w:t>Заказчик:</w:t>
            </w:r>
          </w:p>
        </w:tc>
        <w:tc>
          <w:tcPr>
            <w:tcW w:w="4786" w:type="dxa"/>
            <w:hideMark/>
          </w:tcPr>
          <w:p w:rsidR="00381625" w:rsidRDefault="00381625">
            <w:pPr>
              <w:spacing w:line="240" w:lineRule="auto"/>
              <w:ind w:firstLine="0"/>
              <w:rPr>
                <w:b/>
                <w:sz w:val="24"/>
              </w:rPr>
            </w:pPr>
            <w:r>
              <w:rPr>
                <w:b/>
                <w:sz w:val="24"/>
              </w:rPr>
              <w:t>Подрядчик:</w:t>
            </w:r>
          </w:p>
        </w:tc>
      </w:tr>
      <w:tr w:rsidR="00381625" w:rsidTr="00381625">
        <w:tc>
          <w:tcPr>
            <w:tcW w:w="4785"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c>
          <w:tcPr>
            <w:tcW w:w="4786"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r>
    </w:tbl>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Pr="000B4275" w:rsidRDefault="00381625" w:rsidP="000B4275">
      <w:pPr>
        <w:spacing w:line="240" w:lineRule="auto"/>
        <w:ind w:firstLine="0"/>
        <w:jc w:val="left"/>
        <w:rPr>
          <w:sz w:val="22"/>
          <w:szCs w:val="22"/>
        </w:rPr>
      </w:pPr>
      <w:bookmarkStart w:id="37" w:name="RANGE!A1:AG42"/>
      <w:bookmarkStart w:id="38" w:name="RANGE!A1:AG40"/>
      <w:bookmarkEnd w:id="37"/>
      <w:bookmarkEnd w:id="38"/>
    </w:p>
    <w:p w:rsidR="00F46975" w:rsidRDefault="00F46975">
      <w:pPr>
        <w:sectPr w:rsidR="00F46975" w:rsidSect="002C5B5B">
          <w:pgSz w:w="11906" w:h="16838"/>
          <w:pgMar w:top="284" w:right="850" w:bottom="1134" w:left="1701" w:header="708" w:footer="708" w:gutter="0"/>
          <w:cols w:space="708"/>
          <w:docGrid w:linePitch="360"/>
        </w:sectPr>
      </w:pPr>
    </w:p>
    <w:p w:rsidR="00F46975" w:rsidRPr="00EC5759" w:rsidRDefault="00F46975" w:rsidP="00F46975">
      <w:pPr>
        <w:spacing w:line="240" w:lineRule="auto"/>
        <w:ind w:left="10773" w:firstLine="0"/>
        <w:rPr>
          <w:b/>
          <w:sz w:val="24"/>
        </w:rPr>
      </w:pPr>
      <w:r>
        <w:rPr>
          <w:b/>
          <w:sz w:val="24"/>
        </w:rPr>
        <w:lastRenderedPageBreak/>
        <w:t>Приложение №5</w:t>
      </w:r>
    </w:p>
    <w:p w:rsidR="00F46975" w:rsidRPr="00EC5759" w:rsidRDefault="00F46975" w:rsidP="00F46975">
      <w:pPr>
        <w:spacing w:line="240" w:lineRule="auto"/>
        <w:ind w:left="10773" w:firstLine="0"/>
        <w:rPr>
          <w:sz w:val="24"/>
        </w:rPr>
      </w:pPr>
      <w:r w:rsidRPr="00EC5759">
        <w:rPr>
          <w:sz w:val="24"/>
        </w:rPr>
        <w:t>к договору №____________</w:t>
      </w:r>
    </w:p>
    <w:p w:rsidR="00F46975" w:rsidRDefault="00F46975" w:rsidP="00F46975">
      <w:pPr>
        <w:spacing w:line="240" w:lineRule="auto"/>
        <w:ind w:left="10773" w:firstLine="0"/>
        <w:rPr>
          <w:sz w:val="24"/>
        </w:rPr>
      </w:pPr>
      <w:r w:rsidRPr="00EC5759">
        <w:rPr>
          <w:sz w:val="24"/>
        </w:rPr>
        <w:t>от «__»________________201</w:t>
      </w:r>
      <w:r>
        <w:rPr>
          <w:sz w:val="24"/>
        </w:rPr>
        <w:t>__</w:t>
      </w:r>
      <w:r w:rsidRPr="00EC5759">
        <w:rPr>
          <w:sz w:val="24"/>
        </w:rPr>
        <w:t xml:space="preserve"> г.</w:t>
      </w:r>
    </w:p>
    <w:p w:rsidR="00F46975" w:rsidRPr="00EC5759" w:rsidRDefault="00F46975" w:rsidP="00F46975">
      <w:pPr>
        <w:spacing w:line="240" w:lineRule="auto"/>
        <w:ind w:left="10773" w:firstLine="0"/>
        <w:rPr>
          <w:sz w:val="24"/>
        </w:rPr>
      </w:pPr>
    </w:p>
    <w:p w:rsidR="00ED6DAE" w:rsidRPr="005016DD" w:rsidRDefault="00ED6DAE" w:rsidP="00ED6DAE">
      <w:pPr>
        <w:spacing w:before="120" w:after="120" w:line="240" w:lineRule="auto"/>
        <w:ind w:firstLine="0"/>
        <w:jc w:val="center"/>
        <w:rPr>
          <w:b/>
          <w:caps/>
          <w:spacing w:val="20"/>
          <w:szCs w:val="26"/>
        </w:rPr>
      </w:pPr>
      <w:bookmarkStart w:id="39" w:name="_MON_1538549170"/>
      <w:bookmarkStart w:id="40" w:name="_MON_1538377654"/>
      <w:bookmarkStart w:id="41" w:name="_MON_1538545783"/>
      <w:bookmarkStart w:id="42" w:name="_MON_1538548093"/>
      <w:bookmarkStart w:id="43" w:name="_MON_1538548303"/>
      <w:bookmarkEnd w:id="39"/>
      <w:bookmarkEnd w:id="40"/>
      <w:bookmarkEnd w:id="41"/>
      <w:bookmarkEnd w:id="42"/>
      <w:bookmarkEnd w:id="43"/>
      <w:r w:rsidRPr="005016DD">
        <w:rPr>
          <w:b/>
          <w:caps/>
          <w:spacing w:val="20"/>
          <w:szCs w:val="26"/>
        </w:rPr>
        <w:t xml:space="preserve">Сведения о цепочке собственников, включая бенефициаров </w:t>
      </w:r>
      <w:r w:rsidRPr="005016DD">
        <w:rPr>
          <w:b/>
          <w:caps/>
          <w:spacing w:val="20"/>
          <w:szCs w:val="26"/>
        </w:rPr>
        <w:br/>
        <w:t xml:space="preserve">(в том числе конечных) </w:t>
      </w:r>
    </w:p>
    <w:p w:rsidR="00ED6DAE" w:rsidRPr="005016DD" w:rsidRDefault="00ED6DAE" w:rsidP="00ED6DAE">
      <w:pPr>
        <w:spacing w:before="120" w:after="120" w:line="240" w:lineRule="auto"/>
        <w:ind w:firstLine="0"/>
        <w:rPr>
          <w:sz w:val="26"/>
          <w:szCs w:val="26"/>
        </w:rPr>
      </w:pPr>
    </w:p>
    <w:tbl>
      <w:tblPr>
        <w:tblW w:w="15032" w:type="dxa"/>
        <w:tblLook w:val="04A0"/>
      </w:tblPr>
      <w:tblGrid>
        <w:gridCol w:w="766"/>
        <w:gridCol w:w="1644"/>
        <w:gridCol w:w="1559"/>
        <w:gridCol w:w="1999"/>
        <w:gridCol w:w="1687"/>
        <w:gridCol w:w="2268"/>
        <w:gridCol w:w="2689"/>
        <w:gridCol w:w="6"/>
        <w:gridCol w:w="2408"/>
        <w:gridCol w:w="6"/>
      </w:tblGrid>
      <w:tr w:rsidR="00ED6DAE" w:rsidRPr="005016DD" w:rsidTr="001B62E2">
        <w:trPr>
          <w:trHeight w:val="535"/>
        </w:trPr>
        <w:tc>
          <w:tcPr>
            <w:tcW w:w="766" w:type="dxa"/>
            <w:vMerge w:val="restart"/>
            <w:tcBorders>
              <w:top w:val="nil"/>
              <w:left w:val="nil"/>
              <w:bottom w:val="nil"/>
              <w:right w:val="nil"/>
            </w:tcBorders>
            <w:shd w:val="clear" w:color="auto" w:fill="auto"/>
            <w:vAlign w:val="center"/>
            <w:hideMark/>
          </w:tcPr>
          <w:p w:rsidR="00ED6DAE" w:rsidRPr="005016DD" w:rsidRDefault="00ED6DAE" w:rsidP="001B62E2">
            <w:pPr>
              <w:spacing w:line="240" w:lineRule="auto"/>
              <w:ind w:firstLine="0"/>
              <w:jc w:val="left"/>
              <w:rPr>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ED6DAE" w:rsidRDefault="00ED6DAE" w:rsidP="001B62E2">
            <w:pPr>
              <w:spacing w:line="240" w:lineRule="auto"/>
              <w:ind w:firstLine="0"/>
              <w:jc w:val="center"/>
              <w:rPr>
                <w:sz w:val="20"/>
                <w:szCs w:val="24"/>
              </w:rPr>
            </w:pPr>
            <w:r>
              <w:rPr>
                <w:sz w:val="20"/>
                <w:szCs w:val="24"/>
              </w:rPr>
              <w:t>_______________________________________________________________________________________________________</w:t>
            </w:r>
          </w:p>
          <w:p w:rsidR="00ED6DAE" w:rsidRPr="005016DD" w:rsidRDefault="00ED6DAE" w:rsidP="001B62E2">
            <w:pPr>
              <w:spacing w:line="240" w:lineRule="auto"/>
              <w:ind w:firstLine="0"/>
              <w:jc w:val="center"/>
              <w:rPr>
                <w:sz w:val="20"/>
                <w:szCs w:val="24"/>
              </w:rPr>
            </w:pPr>
            <w:r w:rsidRPr="005016DD">
              <w:rPr>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ED6DAE" w:rsidRPr="005016DD" w:rsidRDefault="00ED6DAE" w:rsidP="001B62E2">
            <w:pPr>
              <w:spacing w:line="240" w:lineRule="auto"/>
              <w:ind w:firstLine="0"/>
              <w:jc w:val="center"/>
              <w:rPr>
                <w:sz w:val="20"/>
                <w:szCs w:val="24"/>
              </w:rPr>
            </w:pPr>
          </w:p>
        </w:tc>
      </w:tr>
      <w:tr w:rsidR="00ED6DAE" w:rsidRPr="005016DD" w:rsidTr="001B62E2">
        <w:trPr>
          <w:gridAfter w:val="1"/>
          <w:wAfter w:w="6" w:type="dxa"/>
          <w:trHeight w:val="836"/>
        </w:trPr>
        <w:tc>
          <w:tcPr>
            <w:tcW w:w="766" w:type="dxa"/>
            <w:vMerge/>
            <w:tcBorders>
              <w:top w:val="nil"/>
              <w:left w:val="nil"/>
              <w:bottom w:val="nil"/>
              <w:right w:val="nil"/>
            </w:tcBorders>
            <w:vAlign w:val="center"/>
            <w:hideMark/>
          </w:tcPr>
          <w:p w:rsidR="00ED6DAE" w:rsidRPr="005016DD" w:rsidRDefault="00ED6DAE" w:rsidP="001B62E2">
            <w:pPr>
              <w:spacing w:line="240" w:lineRule="auto"/>
              <w:ind w:firstLine="0"/>
              <w:jc w:val="left"/>
              <w:rPr>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center"/>
              <w:rPr>
                <w:sz w:val="20"/>
                <w:szCs w:val="24"/>
              </w:rPr>
            </w:pPr>
            <w:r w:rsidRPr="005016DD">
              <w:rPr>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center"/>
              <w:rPr>
                <w:sz w:val="20"/>
                <w:szCs w:val="24"/>
              </w:rPr>
            </w:pPr>
            <w:r w:rsidRPr="005016DD">
              <w:rPr>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center"/>
              <w:rPr>
                <w:sz w:val="20"/>
                <w:szCs w:val="24"/>
              </w:rPr>
            </w:pPr>
            <w:r w:rsidRPr="005016DD">
              <w:rPr>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center"/>
              <w:rPr>
                <w:sz w:val="20"/>
                <w:szCs w:val="24"/>
              </w:rPr>
            </w:pPr>
            <w:r w:rsidRPr="005016DD">
              <w:rPr>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center"/>
              <w:rPr>
                <w:sz w:val="20"/>
                <w:szCs w:val="24"/>
              </w:rPr>
            </w:pPr>
            <w:r w:rsidRPr="005016DD">
              <w:rPr>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ED6DAE" w:rsidRPr="005016DD" w:rsidRDefault="00ED6DAE" w:rsidP="001B62E2">
            <w:pPr>
              <w:spacing w:line="240" w:lineRule="auto"/>
              <w:ind w:firstLine="0"/>
              <w:jc w:val="center"/>
              <w:rPr>
                <w:sz w:val="20"/>
                <w:szCs w:val="24"/>
              </w:rPr>
            </w:pPr>
            <w:r w:rsidRPr="005016DD">
              <w:rPr>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ED6DAE" w:rsidRPr="005016DD" w:rsidRDefault="00ED6DAE" w:rsidP="001B62E2">
            <w:pPr>
              <w:spacing w:line="240" w:lineRule="auto"/>
              <w:ind w:firstLine="0"/>
              <w:jc w:val="center"/>
              <w:rPr>
                <w:sz w:val="20"/>
                <w:szCs w:val="24"/>
              </w:rPr>
            </w:pPr>
          </w:p>
        </w:tc>
      </w:tr>
      <w:tr w:rsidR="00ED6DAE" w:rsidRPr="005016DD" w:rsidTr="001B62E2">
        <w:trPr>
          <w:gridAfter w:val="1"/>
          <w:wAfter w:w="6" w:type="dxa"/>
          <w:trHeight w:val="330"/>
        </w:trPr>
        <w:tc>
          <w:tcPr>
            <w:tcW w:w="766" w:type="dxa"/>
            <w:tcBorders>
              <w:top w:val="nil"/>
              <w:left w:val="nil"/>
              <w:bottom w:val="nil"/>
              <w:right w:val="nil"/>
            </w:tcBorders>
            <w:shd w:val="clear" w:color="auto" w:fill="auto"/>
            <w:vAlign w:val="center"/>
            <w:hideMark/>
          </w:tcPr>
          <w:p w:rsidR="00ED6DAE" w:rsidRPr="005016DD" w:rsidRDefault="00ED6DAE" w:rsidP="001B62E2">
            <w:pPr>
              <w:spacing w:line="240" w:lineRule="auto"/>
              <w:ind w:firstLine="0"/>
              <w:jc w:val="center"/>
              <w:rPr>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p>
        </w:tc>
        <w:tc>
          <w:tcPr>
            <w:tcW w:w="1999"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689" w:type="dxa"/>
            <w:tcBorders>
              <w:top w:val="nil"/>
              <w:left w:val="nil"/>
              <w:bottom w:val="single" w:sz="8" w:space="0" w:color="auto"/>
              <w:right w:val="single" w:sz="8"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p>
        </w:tc>
        <w:tc>
          <w:tcPr>
            <w:tcW w:w="2414" w:type="dxa"/>
            <w:gridSpan w:val="2"/>
            <w:tcBorders>
              <w:top w:val="nil"/>
              <w:left w:val="nil"/>
              <w:bottom w:val="nil"/>
              <w:right w:val="nil"/>
            </w:tcBorders>
            <w:shd w:val="clear" w:color="auto" w:fill="auto"/>
            <w:noWrap/>
            <w:vAlign w:val="bottom"/>
            <w:hideMark/>
          </w:tcPr>
          <w:p w:rsidR="00ED6DAE" w:rsidRPr="005016DD" w:rsidRDefault="00ED6DAE" w:rsidP="001B62E2">
            <w:pPr>
              <w:spacing w:line="240" w:lineRule="auto"/>
              <w:ind w:firstLine="0"/>
              <w:jc w:val="left"/>
              <w:rPr>
                <w:i/>
                <w:iCs/>
                <w:sz w:val="20"/>
                <w:szCs w:val="24"/>
              </w:rPr>
            </w:pPr>
          </w:p>
        </w:tc>
      </w:tr>
      <w:tr w:rsidR="00ED6DAE" w:rsidRPr="005016DD" w:rsidTr="001B62E2">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ED6DAE" w:rsidRPr="005016DD" w:rsidRDefault="00ED6DAE" w:rsidP="001B62E2">
            <w:pPr>
              <w:spacing w:line="240" w:lineRule="auto"/>
              <w:ind w:firstLine="0"/>
              <w:jc w:val="center"/>
              <w:rPr>
                <w:sz w:val="20"/>
                <w:szCs w:val="20"/>
              </w:rPr>
            </w:pPr>
          </w:p>
        </w:tc>
        <w:tc>
          <w:tcPr>
            <w:tcW w:w="1644" w:type="dxa"/>
            <w:tcBorders>
              <w:top w:val="nil"/>
              <w:left w:val="nil"/>
              <w:bottom w:val="single" w:sz="8" w:space="0" w:color="auto"/>
              <w:right w:val="nil"/>
            </w:tcBorders>
            <w:shd w:val="clear" w:color="auto" w:fill="auto"/>
            <w:vAlign w:val="center"/>
            <w:hideMark/>
          </w:tcPr>
          <w:p w:rsidR="00ED6DAE" w:rsidRPr="005016DD" w:rsidRDefault="00ED6DAE" w:rsidP="001B62E2">
            <w:pPr>
              <w:spacing w:line="240" w:lineRule="auto"/>
              <w:ind w:firstLine="0"/>
              <w:jc w:val="right"/>
              <w:rPr>
                <w:sz w:val="20"/>
                <w:szCs w:val="20"/>
              </w:rPr>
            </w:pPr>
          </w:p>
        </w:tc>
        <w:tc>
          <w:tcPr>
            <w:tcW w:w="1559" w:type="dxa"/>
            <w:tcBorders>
              <w:top w:val="nil"/>
              <w:left w:val="nil"/>
              <w:bottom w:val="single" w:sz="8" w:space="0" w:color="auto"/>
              <w:right w:val="nil"/>
            </w:tcBorders>
            <w:shd w:val="clear" w:color="auto" w:fill="auto"/>
            <w:vAlign w:val="center"/>
            <w:hideMark/>
          </w:tcPr>
          <w:p w:rsidR="00ED6DAE" w:rsidRPr="005016DD" w:rsidRDefault="00ED6DAE" w:rsidP="001B62E2">
            <w:pPr>
              <w:spacing w:line="240" w:lineRule="auto"/>
              <w:ind w:firstLine="0"/>
              <w:jc w:val="right"/>
              <w:rPr>
                <w:sz w:val="20"/>
                <w:szCs w:val="20"/>
              </w:rPr>
            </w:pPr>
          </w:p>
        </w:tc>
        <w:tc>
          <w:tcPr>
            <w:tcW w:w="1999" w:type="dxa"/>
            <w:tcBorders>
              <w:top w:val="nil"/>
              <w:left w:val="nil"/>
              <w:bottom w:val="single" w:sz="8" w:space="0" w:color="auto"/>
              <w:right w:val="nil"/>
            </w:tcBorders>
            <w:shd w:val="clear" w:color="auto" w:fill="auto"/>
            <w:vAlign w:val="center"/>
            <w:hideMark/>
          </w:tcPr>
          <w:p w:rsidR="00ED6DAE" w:rsidRPr="005016DD" w:rsidRDefault="00ED6DAE" w:rsidP="001B62E2">
            <w:pPr>
              <w:spacing w:line="240" w:lineRule="auto"/>
              <w:ind w:firstLine="0"/>
              <w:jc w:val="right"/>
              <w:rPr>
                <w:sz w:val="20"/>
                <w:szCs w:val="20"/>
              </w:rPr>
            </w:pPr>
          </w:p>
        </w:tc>
        <w:tc>
          <w:tcPr>
            <w:tcW w:w="1687" w:type="dxa"/>
            <w:tcBorders>
              <w:top w:val="nil"/>
              <w:left w:val="nil"/>
              <w:bottom w:val="single" w:sz="8" w:space="0" w:color="auto"/>
              <w:right w:val="nil"/>
            </w:tcBorders>
            <w:shd w:val="clear" w:color="auto" w:fill="auto"/>
            <w:vAlign w:val="center"/>
            <w:hideMark/>
          </w:tcPr>
          <w:p w:rsidR="00ED6DAE" w:rsidRPr="005016DD" w:rsidRDefault="00ED6DAE" w:rsidP="001B62E2">
            <w:pPr>
              <w:spacing w:line="240" w:lineRule="auto"/>
              <w:ind w:firstLine="0"/>
              <w:jc w:val="left"/>
              <w:rPr>
                <w:sz w:val="20"/>
                <w:szCs w:val="20"/>
              </w:rPr>
            </w:pPr>
          </w:p>
        </w:tc>
        <w:tc>
          <w:tcPr>
            <w:tcW w:w="2268" w:type="dxa"/>
            <w:tcBorders>
              <w:top w:val="nil"/>
              <w:left w:val="nil"/>
              <w:bottom w:val="single" w:sz="8" w:space="0" w:color="auto"/>
              <w:right w:val="nil"/>
            </w:tcBorders>
            <w:shd w:val="clear" w:color="auto" w:fill="auto"/>
            <w:vAlign w:val="center"/>
            <w:hideMark/>
          </w:tcPr>
          <w:p w:rsidR="00ED6DAE" w:rsidRPr="005016DD" w:rsidRDefault="00ED6DAE" w:rsidP="001B62E2">
            <w:pPr>
              <w:spacing w:line="240" w:lineRule="auto"/>
              <w:ind w:firstLine="0"/>
              <w:jc w:val="left"/>
              <w:rPr>
                <w:sz w:val="20"/>
                <w:szCs w:val="20"/>
              </w:rPr>
            </w:pPr>
          </w:p>
        </w:tc>
        <w:tc>
          <w:tcPr>
            <w:tcW w:w="2689" w:type="dxa"/>
            <w:tcBorders>
              <w:top w:val="nil"/>
              <w:left w:val="nil"/>
              <w:bottom w:val="single" w:sz="8" w:space="0" w:color="auto"/>
              <w:right w:val="nil"/>
            </w:tcBorders>
            <w:shd w:val="clear" w:color="auto" w:fill="auto"/>
            <w:vAlign w:val="center"/>
            <w:hideMark/>
          </w:tcPr>
          <w:p w:rsidR="00ED6DAE" w:rsidRPr="005016DD" w:rsidRDefault="00ED6DAE" w:rsidP="001B62E2">
            <w:pPr>
              <w:spacing w:line="240" w:lineRule="auto"/>
              <w:ind w:firstLine="0"/>
              <w:jc w:val="left"/>
              <w:rPr>
                <w:sz w:val="20"/>
                <w:szCs w:val="20"/>
              </w:rPr>
            </w:pPr>
          </w:p>
        </w:tc>
        <w:tc>
          <w:tcPr>
            <w:tcW w:w="2414" w:type="dxa"/>
            <w:gridSpan w:val="2"/>
            <w:tcBorders>
              <w:top w:val="nil"/>
              <w:left w:val="nil"/>
              <w:bottom w:val="nil"/>
              <w:right w:val="nil"/>
            </w:tcBorders>
            <w:shd w:val="clear" w:color="auto" w:fill="auto"/>
            <w:noWrap/>
            <w:vAlign w:val="bottom"/>
            <w:hideMark/>
          </w:tcPr>
          <w:p w:rsidR="00ED6DAE" w:rsidRPr="005016DD" w:rsidRDefault="00ED6DAE" w:rsidP="001B62E2">
            <w:pPr>
              <w:spacing w:line="240" w:lineRule="auto"/>
              <w:ind w:firstLine="0"/>
              <w:jc w:val="left"/>
              <w:rPr>
                <w:sz w:val="20"/>
                <w:szCs w:val="20"/>
              </w:rPr>
            </w:pPr>
          </w:p>
        </w:tc>
      </w:tr>
      <w:tr w:rsidR="00ED6DAE" w:rsidRPr="005016DD" w:rsidTr="001B62E2">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ED6DAE" w:rsidRPr="005016DD" w:rsidRDefault="00ED6DAE" w:rsidP="001B62E2">
            <w:pPr>
              <w:spacing w:line="240" w:lineRule="auto"/>
              <w:ind w:firstLine="0"/>
              <w:jc w:val="center"/>
              <w:rPr>
                <w:sz w:val="20"/>
                <w:szCs w:val="24"/>
              </w:rPr>
            </w:pPr>
            <w:r w:rsidRPr="005016DD">
              <w:rPr>
                <w:sz w:val="20"/>
                <w:szCs w:val="24"/>
              </w:rPr>
              <w:t>Информация о цепочке собственников контрагента, включая бенефиц</w:t>
            </w:r>
            <w:r>
              <w:rPr>
                <w:sz w:val="20"/>
                <w:szCs w:val="24"/>
              </w:rPr>
              <w:t>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ED6DAE" w:rsidRPr="005016DD" w:rsidRDefault="00ED6DAE" w:rsidP="001B62E2">
            <w:pPr>
              <w:spacing w:line="240" w:lineRule="auto"/>
              <w:ind w:firstLine="0"/>
              <w:jc w:val="center"/>
              <w:rPr>
                <w:sz w:val="20"/>
                <w:szCs w:val="24"/>
              </w:rPr>
            </w:pPr>
            <w:r w:rsidRPr="005016DD">
              <w:rPr>
                <w:sz w:val="20"/>
                <w:szCs w:val="24"/>
              </w:rPr>
              <w:t>Информация о подтверждающих документах (наименование, реквизиты и т.д.)</w:t>
            </w:r>
          </w:p>
        </w:tc>
      </w:tr>
      <w:tr w:rsidR="00ED6DAE" w:rsidRPr="005016DD" w:rsidTr="001B62E2">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ED6DAE" w:rsidRPr="005016DD" w:rsidRDefault="00ED6DAE" w:rsidP="001B62E2">
            <w:pPr>
              <w:spacing w:line="240" w:lineRule="auto"/>
              <w:ind w:firstLine="0"/>
              <w:jc w:val="center"/>
              <w:rPr>
                <w:sz w:val="20"/>
                <w:szCs w:val="24"/>
              </w:rPr>
            </w:pPr>
            <w:r w:rsidRPr="005016DD">
              <w:rPr>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1B62E2">
            <w:pPr>
              <w:spacing w:line="240" w:lineRule="auto"/>
              <w:ind w:firstLine="0"/>
              <w:jc w:val="center"/>
              <w:rPr>
                <w:sz w:val="20"/>
                <w:szCs w:val="24"/>
              </w:rPr>
            </w:pPr>
            <w:r w:rsidRPr="005016DD">
              <w:rPr>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1B62E2">
            <w:pPr>
              <w:spacing w:line="240" w:lineRule="auto"/>
              <w:ind w:firstLine="0"/>
              <w:jc w:val="center"/>
              <w:rPr>
                <w:sz w:val="20"/>
                <w:szCs w:val="24"/>
              </w:rPr>
            </w:pPr>
            <w:r w:rsidRPr="005016DD">
              <w:rPr>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1B62E2">
            <w:pPr>
              <w:spacing w:line="240" w:lineRule="auto"/>
              <w:ind w:firstLine="0"/>
              <w:jc w:val="center"/>
              <w:rPr>
                <w:sz w:val="20"/>
                <w:szCs w:val="24"/>
              </w:rPr>
            </w:pPr>
            <w:r w:rsidRPr="005016DD">
              <w:rPr>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1B62E2">
            <w:pPr>
              <w:spacing w:line="240" w:lineRule="auto"/>
              <w:ind w:firstLine="0"/>
              <w:jc w:val="center"/>
              <w:rPr>
                <w:sz w:val="20"/>
                <w:szCs w:val="24"/>
              </w:rPr>
            </w:pPr>
            <w:r w:rsidRPr="005016DD">
              <w:rPr>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1B62E2">
            <w:pPr>
              <w:spacing w:line="240" w:lineRule="auto"/>
              <w:ind w:firstLine="0"/>
              <w:jc w:val="center"/>
              <w:rPr>
                <w:sz w:val="20"/>
                <w:szCs w:val="24"/>
              </w:rPr>
            </w:pPr>
            <w:r w:rsidRPr="005016DD">
              <w:rPr>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1B62E2">
            <w:pPr>
              <w:spacing w:line="240" w:lineRule="auto"/>
              <w:ind w:firstLine="0"/>
              <w:jc w:val="center"/>
              <w:rPr>
                <w:sz w:val="20"/>
                <w:szCs w:val="24"/>
              </w:rPr>
            </w:pPr>
            <w:r w:rsidRPr="005016DD">
              <w:rPr>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ED6DAE" w:rsidRPr="005016DD" w:rsidRDefault="00ED6DAE" w:rsidP="001B62E2">
            <w:pPr>
              <w:spacing w:line="240" w:lineRule="auto"/>
              <w:ind w:firstLine="0"/>
              <w:jc w:val="left"/>
              <w:rPr>
                <w:sz w:val="20"/>
                <w:szCs w:val="24"/>
              </w:rPr>
            </w:pPr>
          </w:p>
        </w:tc>
      </w:tr>
      <w:tr w:rsidR="00ED6DAE" w:rsidRPr="005016DD" w:rsidTr="001B62E2">
        <w:trPr>
          <w:gridAfter w:val="1"/>
          <w:wAfter w:w="6" w:type="dxa"/>
          <w:trHeight w:val="37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1B62E2">
        <w:trPr>
          <w:gridAfter w:val="1"/>
          <w:wAfter w:w="6" w:type="dxa"/>
          <w:trHeight w:val="351"/>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w:t>
            </w: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1B62E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w:t>
            </w: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1B62E2">
        <w:trPr>
          <w:gridAfter w:val="1"/>
          <w:wAfter w:w="6" w:type="dxa"/>
          <w:trHeight w:val="289"/>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1B62E2">
        <w:trPr>
          <w:gridAfter w:val="1"/>
          <w:wAfter w:w="6" w:type="dxa"/>
          <w:trHeight w:val="34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w:t>
            </w: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1B62E2">
        <w:trPr>
          <w:gridAfter w:val="1"/>
          <w:wAfter w:w="6" w:type="dxa"/>
          <w:trHeight w:val="38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w:t>
            </w: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p>
        </w:tc>
      </w:tr>
      <w:tr w:rsidR="00ED6DAE" w:rsidRPr="005016DD" w:rsidTr="001B62E2">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1B62E2">
        <w:trPr>
          <w:gridAfter w:val="1"/>
          <w:wAfter w:w="6" w:type="dxa"/>
          <w:trHeight w:val="12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w:t>
            </w: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1B62E2">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w:t>
            </w: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1B62E2">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1B62E2">
        <w:trPr>
          <w:gridAfter w:val="1"/>
          <w:wAfter w:w="6" w:type="dxa"/>
          <w:trHeight w:val="32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lastRenderedPageBreak/>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p>
        </w:tc>
      </w:tr>
      <w:tr w:rsidR="00ED6DAE" w:rsidRPr="005016DD" w:rsidTr="001B62E2">
        <w:trPr>
          <w:gridAfter w:val="1"/>
          <w:wAfter w:w="6" w:type="dxa"/>
          <w:trHeight w:val="262"/>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w:t>
            </w:r>
          </w:p>
        </w:tc>
      </w:tr>
      <w:tr w:rsidR="00ED6DAE" w:rsidRPr="005016DD" w:rsidTr="001B62E2">
        <w:trPr>
          <w:gridAfter w:val="1"/>
          <w:wAfter w:w="6" w:type="dxa"/>
          <w:trHeight w:val="279"/>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1B62E2">
        <w:trPr>
          <w:gridAfter w:val="1"/>
          <w:wAfter w:w="6" w:type="dxa"/>
          <w:trHeight w:val="630"/>
        </w:trPr>
        <w:tc>
          <w:tcPr>
            <w:tcW w:w="766" w:type="dxa"/>
            <w:tcBorders>
              <w:top w:val="single" w:sz="4" w:space="0" w:color="auto"/>
              <w:bottom w:val="nil"/>
            </w:tcBorders>
            <w:shd w:val="clear" w:color="auto" w:fill="auto"/>
            <w:vAlign w:val="center"/>
          </w:tcPr>
          <w:p w:rsidR="00ED6DAE" w:rsidRPr="005016DD" w:rsidRDefault="00ED6DAE" w:rsidP="001B62E2">
            <w:pPr>
              <w:spacing w:line="240" w:lineRule="auto"/>
              <w:ind w:firstLine="0"/>
              <w:jc w:val="left"/>
              <w:rPr>
                <w:i/>
                <w:iCs/>
                <w:sz w:val="20"/>
                <w:szCs w:val="24"/>
              </w:rPr>
            </w:pPr>
          </w:p>
        </w:tc>
        <w:tc>
          <w:tcPr>
            <w:tcW w:w="1644" w:type="dxa"/>
            <w:tcBorders>
              <w:top w:val="single" w:sz="4" w:space="0" w:color="auto"/>
              <w:bottom w:val="nil"/>
            </w:tcBorders>
            <w:shd w:val="clear" w:color="auto" w:fill="auto"/>
            <w:vAlign w:val="center"/>
          </w:tcPr>
          <w:p w:rsidR="00ED6DAE" w:rsidRPr="005016DD" w:rsidRDefault="00ED6DAE" w:rsidP="001B62E2">
            <w:pPr>
              <w:spacing w:line="240" w:lineRule="auto"/>
              <w:ind w:firstLine="0"/>
              <w:jc w:val="left"/>
              <w:rPr>
                <w:i/>
                <w:iCs/>
                <w:sz w:val="20"/>
                <w:szCs w:val="24"/>
              </w:rPr>
            </w:pPr>
          </w:p>
        </w:tc>
        <w:tc>
          <w:tcPr>
            <w:tcW w:w="1559" w:type="dxa"/>
            <w:tcBorders>
              <w:top w:val="single" w:sz="4" w:space="0" w:color="auto"/>
              <w:bottom w:val="nil"/>
            </w:tcBorders>
            <w:shd w:val="clear" w:color="auto" w:fill="auto"/>
            <w:vAlign w:val="center"/>
          </w:tcPr>
          <w:p w:rsidR="00ED6DAE" w:rsidRPr="005016DD" w:rsidRDefault="00ED6DAE" w:rsidP="001B62E2">
            <w:pPr>
              <w:spacing w:line="240" w:lineRule="auto"/>
              <w:ind w:firstLine="0"/>
              <w:jc w:val="left"/>
              <w:rPr>
                <w:i/>
                <w:iCs/>
                <w:sz w:val="20"/>
                <w:szCs w:val="24"/>
              </w:rPr>
            </w:pPr>
          </w:p>
        </w:tc>
        <w:tc>
          <w:tcPr>
            <w:tcW w:w="1999" w:type="dxa"/>
            <w:tcBorders>
              <w:top w:val="single" w:sz="4" w:space="0" w:color="auto"/>
              <w:bottom w:val="nil"/>
            </w:tcBorders>
            <w:shd w:val="clear" w:color="auto" w:fill="auto"/>
            <w:vAlign w:val="center"/>
          </w:tcPr>
          <w:p w:rsidR="00ED6DAE" w:rsidRPr="005016DD" w:rsidRDefault="00ED6DAE" w:rsidP="001B62E2">
            <w:pPr>
              <w:spacing w:line="240" w:lineRule="auto"/>
              <w:ind w:firstLine="0"/>
              <w:jc w:val="left"/>
              <w:rPr>
                <w:i/>
                <w:iCs/>
                <w:sz w:val="20"/>
                <w:szCs w:val="24"/>
              </w:rPr>
            </w:pPr>
          </w:p>
        </w:tc>
        <w:tc>
          <w:tcPr>
            <w:tcW w:w="1687" w:type="dxa"/>
            <w:tcBorders>
              <w:top w:val="single" w:sz="4" w:space="0" w:color="auto"/>
              <w:bottom w:val="nil"/>
            </w:tcBorders>
            <w:shd w:val="clear" w:color="auto" w:fill="auto"/>
            <w:vAlign w:val="center"/>
          </w:tcPr>
          <w:p w:rsidR="00ED6DAE" w:rsidRPr="005016DD" w:rsidRDefault="00ED6DAE" w:rsidP="001B62E2">
            <w:pPr>
              <w:spacing w:line="240" w:lineRule="auto"/>
              <w:ind w:firstLine="0"/>
              <w:jc w:val="left"/>
              <w:rPr>
                <w:i/>
                <w:iCs/>
                <w:sz w:val="20"/>
                <w:szCs w:val="24"/>
              </w:rPr>
            </w:pPr>
          </w:p>
        </w:tc>
        <w:tc>
          <w:tcPr>
            <w:tcW w:w="2268" w:type="dxa"/>
            <w:tcBorders>
              <w:top w:val="single" w:sz="4" w:space="0" w:color="auto"/>
              <w:bottom w:val="nil"/>
            </w:tcBorders>
            <w:shd w:val="clear" w:color="auto" w:fill="auto"/>
            <w:vAlign w:val="center"/>
          </w:tcPr>
          <w:p w:rsidR="00ED6DAE" w:rsidRPr="005016DD" w:rsidRDefault="00ED6DAE" w:rsidP="001B62E2">
            <w:pPr>
              <w:spacing w:line="240" w:lineRule="auto"/>
              <w:ind w:firstLine="0"/>
              <w:jc w:val="left"/>
              <w:rPr>
                <w:i/>
                <w:iCs/>
                <w:sz w:val="20"/>
                <w:szCs w:val="24"/>
              </w:rPr>
            </w:pPr>
          </w:p>
        </w:tc>
        <w:tc>
          <w:tcPr>
            <w:tcW w:w="2689" w:type="dxa"/>
            <w:tcBorders>
              <w:top w:val="single" w:sz="4" w:space="0" w:color="auto"/>
              <w:bottom w:val="nil"/>
            </w:tcBorders>
            <w:shd w:val="clear" w:color="auto" w:fill="auto"/>
            <w:vAlign w:val="center"/>
          </w:tcPr>
          <w:p w:rsidR="00ED6DAE" w:rsidRPr="005016DD" w:rsidRDefault="00ED6DAE" w:rsidP="001B62E2">
            <w:pPr>
              <w:spacing w:line="240" w:lineRule="auto"/>
              <w:ind w:firstLine="0"/>
              <w:jc w:val="left"/>
              <w:rPr>
                <w:i/>
                <w:iCs/>
                <w:sz w:val="20"/>
                <w:szCs w:val="24"/>
              </w:rPr>
            </w:pPr>
          </w:p>
        </w:tc>
        <w:tc>
          <w:tcPr>
            <w:tcW w:w="2414" w:type="dxa"/>
            <w:gridSpan w:val="2"/>
            <w:tcBorders>
              <w:top w:val="single" w:sz="4" w:space="0" w:color="auto"/>
              <w:bottom w:val="nil"/>
            </w:tcBorders>
            <w:shd w:val="clear" w:color="auto" w:fill="auto"/>
            <w:vAlign w:val="center"/>
          </w:tcPr>
          <w:p w:rsidR="00ED6DAE" w:rsidRPr="005016DD" w:rsidRDefault="00ED6DAE" w:rsidP="001B62E2">
            <w:pPr>
              <w:spacing w:line="240" w:lineRule="auto"/>
              <w:ind w:firstLine="0"/>
              <w:jc w:val="left"/>
              <w:rPr>
                <w:i/>
                <w:iCs/>
                <w:sz w:val="20"/>
                <w:szCs w:val="24"/>
              </w:rPr>
            </w:pPr>
          </w:p>
        </w:tc>
      </w:tr>
      <w:tr w:rsidR="00ED6DAE" w:rsidRPr="005016DD" w:rsidTr="001B62E2">
        <w:trPr>
          <w:gridAfter w:val="1"/>
          <w:wAfter w:w="6" w:type="dxa"/>
          <w:trHeight w:val="630"/>
        </w:trPr>
        <w:tc>
          <w:tcPr>
            <w:tcW w:w="766" w:type="dxa"/>
            <w:tcBorders>
              <w:top w:val="nil"/>
              <w:bottom w:val="nil"/>
            </w:tcBorders>
            <w:shd w:val="clear" w:color="auto" w:fill="auto"/>
            <w:vAlign w:val="center"/>
          </w:tcPr>
          <w:p w:rsidR="00ED6DAE" w:rsidRPr="005016DD" w:rsidRDefault="00ED6DAE" w:rsidP="001B62E2">
            <w:pPr>
              <w:spacing w:line="240" w:lineRule="auto"/>
              <w:ind w:firstLine="0"/>
              <w:jc w:val="left"/>
              <w:rPr>
                <w:i/>
                <w:iCs/>
                <w:sz w:val="20"/>
                <w:szCs w:val="24"/>
              </w:rPr>
            </w:pPr>
          </w:p>
        </w:tc>
        <w:tc>
          <w:tcPr>
            <w:tcW w:w="5202" w:type="dxa"/>
            <w:gridSpan w:val="3"/>
            <w:tcBorders>
              <w:top w:val="nil"/>
              <w:bottom w:val="nil"/>
            </w:tcBorders>
            <w:shd w:val="clear" w:color="auto" w:fill="auto"/>
            <w:vAlign w:val="center"/>
          </w:tcPr>
          <w:p w:rsidR="00ED6DAE" w:rsidRPr="005016DD" w:rsidRDefault="00ED6DAE" w:rsidP="001B62E2">
            <w:pPr>
              <w:spacing w:line="240" w:lineRule="auto"/>
              <w:ind w:firstLine="0"/>
              <w:jc w:val="left"/>
              <w:rPr>
                <w:i/>
                <w:iCs/>
                <w:sz w:val="20"/>
                <w:szCs w:val="24"/>
              </w:rPr>
            </w:pPr>
            <w:r w:rsidRPr="005016DD">
              <w:rPr>
                <w:i/>
                <w:iCs/>
                <w:sz w:val="20"/>
                <w:szCs w:val="24"/>
              </w:rPr>
              <w:t>_______________________________________________</w:t>
            </w:r>
          </w:p>
        </w:tc>
        <w:tc>
          <w:tcPr>
            <w:tcW w:w="1687" w:type="dxa"/>
            <w:tcBorders>
              <w:top w:val="nil"/>
              <w:bottom w:val="nil"/>
            </w:tcBorders>
            <w:shd w:val="clear" w:color="auto" w:fill="auto"/>
            <w:vAlign w:val="center"/>
          </w:tcPr>
          <w:p w:rsidR="00ED6DAE" w:rsidRPr="005016DD" w:rsidRDefault="00ED6DAE" w:rsidP="001B62E2">
            <w:pPr>
              <w:spacing w:line="240" w:lineRule="auto"/>
              <w:ind w:firstLine="0"/>
              <w:jc w:val="left"/>
              <w:rPr>
                <w:i/>
                <w:iCs/>
                <w:sz w:val="20"/>
                <w:szCs w:val="24"/>
              </w:rPr>
            </w:pPr>
          </w:p>
        </w:tc>
        <w:tc>
          <w:tcPr>
            <w:tcW w:w="2268" w:type="dxa"/>
            <w:tcBorders>
              <w:top w:val="nil"/>
              <w:bottom w:val="nil"/>
            </w:tcBorders>
            <w:shd w:val="clear" w:color="auto" w:fill="auto"/>
            <w:vAlign w:val="center"/>
          </w:tcPr>
          <w:p w:rsidR="00ED6DAE" w:rsidRPr="005016DD" w:rsidRDefault="00ED6DAE" w:rsidP="001B62E2">
            <w:pPr>
              <w:spacing w:line="240" w:lineRule="auto"/>
              <w:ind w:firstLine="0"/>
              <w:jc w:val="left"/>
              <w:rPr>
                <w:i/>
                <w:iCs/>
                <w:sz w:val="20"/>
                <w:szCs w:val="24"/>
              </w:rPr>
            </w:pPr>
          </w:p>
        </w:tc>
        <w:tc>
          <w:tcPr>
            <w:tcW w:w="2689" w:type="dxa"/>
            <w:tcBorders>
              <w:top w:val="nil"/>
              <w:bottom w:val="nil"/>
            </w:tcBorders>
            <w:shd w:val="clear" w:color="auto" w:fill="auto"/>
            <w:vAlign w:val="center"/>
          </w:tcPr>
          <w:p w:rsidR="00ED6DAE" w:rsidRPr="005016DD" w:rsidRDefault="00ED6DAE" w:rsidP="001B62E2">
            <w:pPr>
              <w:spacing w:line="240" w:lineRule="auto"/>
              <w:ind w:firstLine="0"/>
              <w:jc w:val="left"/>
              <w:rPr>
                <w:i/>
                <w:iCs/>
                <w:sz w:val="20"/>
                <w:szCs w:val="24"/>
              </w:rPr>
            </w:pPr>
            <w:r w:rsidRPr="005016DD">
              <w:rPr>
                <w:sz w:val="20"/>
                <w:szCs w:val="20"/>
              </w:rPr>
              <w:t>подпись, МП</w:t>
            </w:r>
          </w:p>
        </w:tc>
        <w:tc>
          <w:tcPr>
            <w:tcW w:w="2414" w:type="dxa"/>
            <w:gridSpan w:val="2"/>
            <w:tcBorders>
              <w:top w:val="nil"/>
              <w:bottom w:val="nil"/>
            </w:tcBorders>
            <w:shd w:val="clear" w:color="auto" w:fill="auto"/>
            <w:vAlign w:val="center"/>
          </w:tcPr>
          <w:p w:rsidR="00ED6DAE" w:rsidRPr="005016DD" w:rsidRDefault="00ED6DAE" w:rsidP="001B62E2">
            <w:pPr>
              <w:spacing w:line="240" w:lineRule="auto"/>
              <w:ind w:firstLine="0"/>
              <w:jc w:val="left"/>
              <w:rPr>
                <w:i/>
                <w:iCs/>
                <w:sz w:val="20"/>
                <w:szCs w:val="24"/>
              </w:rPr>
            </w:pPr>
          </w:p>
        </w:tc>
      </w:tr>
      <w:tr w:rsidR="00ED6DAE" w:rsidRPr="005016DD" w:rsidTr="001B62E2">
        <w:trPr>
          <w:gridAfter w:val="1"/>
          <w:wAfter w:w="6" w:type="dxa"/>
          <w:trHeight w:val="630"/>
        </w:trPr>
        <w:tc>
          <w:tcPr>
            <w:tcW w:w="766" w:type="dxa"/>
            <w:tcBorders>
              <w:top w:val="nil"/>
              <w:bottom w:val="nil"/>
            </w:tcBorders>
            <w:shd w:val="clear" w:color="auto" w:fill="auto"/>
            <w:vAlign w:val="center"/>
          </w:tcPr>
          <w:p w:rsidR="00ED6DAE" w:rsidRPr="005016DD" w:rsidRDefault="00ED6DAE" w:rsidP="001B62E2">
            <w:pPr>
              <w:spacing w:line="240" w:lineRule="auto"/>
              <w:ind w:firstLine="0"/>
              <w:jc w:val="left"/>
              <w:rPr>
                <w:i/>
                <w:iCs/>
                <w:sz w:val="20"/>
                <w:szCs w:val="24"/>
              </w:rPr>
            </w:pPr>
          </w:p>
        </w:tc>
        <w:tc>
          <w:tcPr>
            <w:tcW w:w="5202" w:type="dxa"/>
            <w:gridSpan w:val="3"/>
            <w:tcBorders>
              <w:top w:val="nil"/>
              <w:bottom w:val="nil"/>
            </w:tcBorders>
            <w:shd w:val="clear" w:color="auto" w:fill="auto"/>
            <w:vAlign w:val="center"/>
          </w:tcPr>
          <w:p w:rsidR="00ED6DAE" w:rsidRPr="005016DD" w:rsidRDefault="00ED6DAE" w:rsidP="001B62E2">
            <w:pPr>
              <w:spacing w:line="240" w:lineRule="auto"/>
              <w:ind w:firstLine="0"/>
              <w:jc w:val="left"/>
              <w:rPr>
                <w:i/>
                <w:iCs/>
                <w:sz w:val="20"/>
                <w:szCs w:val="24"/>
              </w:rPr>
            </w:pPr>
            <w:r w:rsidRPr="005016DD">
              <w:rPr>
                <w:i/>
                <w:iCs/>
                <w:sz w:val="20"/>
                <w:szCs w:val="24"/>
              </w:rPr>
              <w:t>________________________________________________</w:t>
            </w:r>
          </w:p>
        </w:tc>
        <w:tc>
          <w:tcPr>
            <w:tcW w:w="1687" w:type="dxa"/>
            <w:tcBorders>
              <w:top w:val="nil"/>
              <w:bottom w:val="nil"/>
            </w:tcBorders>
            <w:shd w:val="clear" w:color="auto" w:fill="auto"/>
            <w:vAlign w:val="center"/>
          </w:tcPr>
          <w:p w:rsidR="00ED6DAE" w:rsidRPr="005016DD" w:rsidRDefault="00ED6DAE" w:rsidP="001B62E2">
            <w:pPr>
              <w:spacing w:line="240" w:lineRule="auto"/>
              <w:ind w:firstLine="0"/>
              <w:jc w:val="left"/>
              <w:rPr>
                <w:i/>
                <w:iCs/>
                <w:sz w:val="20"/>
                <w:szCs w:val="24"/>
              </w:rPr>
            </w:pPr>
          </w:p>
        </w:tc>
        <w:tc>
          <w:tcPr>
            <w:tcW w:w="2268" w:type="dxa"/>
            <w:tcBorders>
              <w:top w:val="nil"/>
              <w:bottom w:val="nil"/>
            </w:tcBorders>
            <w:shd w:val="clear" w:color="auto" w:fill="auto"/>
            <w:vAlign w:val="center"/>
          </w:tcPr>
          <w:p w:rsidR="00ED6DAE" w:rsidRPr="005016DD" w:rsidRDefault="00ED6DAE" w:rsidP="001B62E2">
            <w:pPr>
              <w:spacing w:line="240" w:lineRule="auto"/>
              <w:ind w:firstLine="0"/>
              <w:jc w:val="left"/>
              <w:rPr>
                <w:i/>
                <w:iCs/>
                <w:sz w:val="20"/>
                <w:szCs w:val="24"/>
              </w:rPr>
            </w:pPr>
          </w:p>
        </w:tc>
        <w:tc>
          <w:tcPr>
            <w:tcW w:w="2689" w:type="dxa"/>
            <w:tcBorders>
              <w:top w:val="nil"/>
              <w:bottom w:val="nil"/>
            </w:tcBorders>
            <w:shd w:val="clear" w:color="auto" w:fill="auto"/>
            <w:vAlign w:val="center"/>
          </w:tcPr>
          <w:p w:rsidR="00ED6DAE" w:rsidRPr="005016DD" w:rsidRDefault="00ED6DAE" w:rsidP="001B62E2">
            <w:pPr>
              <w:spacing w:line="240" w:lineRule="auto"/>
              <w:ind w:firstLine="0"/>
              <w:jc w:val="left"/>
              <w:rPr>
                <w:i/>
                <w:iCs/>
                <w:sz w:val="20"/>
                <w:szCs w:val="24"/>
              </w:rPr>
            </w:pPr>
            <w:r w:rsidRPr="005016DD">
              <w:rPr>
                <w:sz w:val="20"/>
                <w:szCs w:val="20"/>
              </w:rPr>
              <w:t>ФИО подписавшего, должность</w:t>
            </w:r>
          </w:p>
        </w:tc>
        <w:tc>
          <w:tcPr>
            <w:tcW w:w="2414" w:type="dxa"/>
            <w:gridSpan w:val="2"/>
            <w:tcBorders>
              <w:top w:val="nil"/>
              <w:bottom w:val="nil"/>
            </w:tcBorders>
            <w:shd w:val="clear" w:color="auto" w:fill="auto"/>
            <w:vAlign w:val="center"/>
          </w:tcPr>
          <w:p w:rsidR="00ED6DAE" w:rsidRPr="005016DD" w:rsidRDefault="00ED6DAE" w:rsidP="001B62E2">
            <w:pPr>
              <w:spacing w:line="240" w:lineRule="auto"/>
              <w:ind w:firstLine="0"/>
              <w:jc w:val="left"/>
              <w:rPr>
                <w:i/>
                <w:iCs/>
                <w:sz w:val="20"/>
                <w:szCs w:val="24"/>
              </w:rPr>
            </w:pPr>
          </w:p>
        </w:tc>
      </w:tr>
      <w:tr w:rsidR="00ED6DAE" w:rsidRPr="005016DD" w:rsidTr="001B62E2">
        <w:trPr>
          <w:gridAfter w:val="1"/>
          <w:wAfter w:w="6" w:type="dxa"/>
          <w:trHeight w:val="630"/>
        </w:trPr>
        <w:tc>
          <w:tcPr>
            <w:tcW w:w="766" w:type="dxa"/>
            <w:tcBorders>
              <w:top w:val="nil"/>
              <w:bottom w:val="nil"/>
            </w:tcBorders>
            <w:shd w:val="clear" w:color="auto" w:fill="auto"/>
            <w:vAlign w:val="center"/>
          </w:tcPr>
          <w:p w:rsidR="00ED6DAE" w:rsidRPr="005016DD" w:rsidRDefault="00ED6DAE" w:rsidP="001B62E2">
            <w:pPr>
              <w:spacing w:line="240" w:lineRule="auto"/>
              <w:ind w:firstLine="0"/>
              <w:jc w:val="left"/>
              <w:rPr>
                <w:i/>
                <w:iCs/>
                <w:sz w:val="20"/>
                <w:szCs w:val="24"/>
              </w:rPr>
            </w:pPr>
          </w:p>
        </w:tc>
        <w:tc>
          <w:tcPr>
            <w:tcW w:w="1644" w:type="dxa"/>
            <w:tcBorders>
              <w:top w:val="nil"/>
              <w:bottom w:val="nil"/>
            </w:tcBorders>
            <w:shd w:val="clear" w:color="auto" w:fill="auto"/>
            <w:vAlign w:val="center"/>
          </w:tcPr>
          <w:p w:rsidR="00ED6DAE" w:rsidRPr="005016DD" w:rsidRDefault="00ED6DAE" w:rsidP="001B62E2">
            <w:pPr>
              <w:spacing w:line="240" w:lineRule="auto"/>
              <w:ind w:firstLine="0"/>
              <w:jc w:val="left"/>
              <w:rPr>
                <w:i/>
                <w:iCs/>
                <w:sz w:val="20"/>
                <w:szCs w:val="24"/>
              </w:rPr>
            </w:pPr>
          </w:p>
        </w:tc>
        <w:tc>
          <w:tcPr>
            <w:tcW w:w="1559" w:type="dxa"/>
            <w:tcBorders>
              <w:top w:val="nil"/>
              <w:bottom w:val="nil"/>
            </w:tcBorders>
            <w:shd w:val="clear" w:color="auto" w:fill="auto"/>
            <w:vAlign w:val="center"/>
          </w:tcPr>
          <w:p w:rsidR="00ED6DAE" w:rsidRPr="005016DD" w:rsidRDefault="00ED6DAE" w:rsidP="001B62E2">
            <w:pPr>
              <w:spacing w:line="240" w:lineRule="auto"/>
              <w:ind w:firstLine="0"/>
              <w:jc w:val="left"/>
              <w:rPr>
                <w:i/>
                <w:iCs/>
                <w:sz w:val="20"/>
                <w:szCs w:val="24"/>
              </w:rPr>
            </w:pPr>
          </w:p>
        </w:tc>
        <w:tc>
          <w:tcPr>
            <w:tcW w:w="1999" w:type="dxa"/>
            <w:tcBorders>
              <w:top w:val="nil"/>
              <w:bottom w:val="nil"/>
            </w:tcBorders>
            <w:shd w:val="clear" w:color="auto" w:fill="auto"/>
            <w:vAlign w:val="center"/>
          </w:tcPr>
          <w:p w:rsidR="00ED6DAE" w:rsidRPr="005016DD" w:rsidRDefault="00ED6DAE" w:rsidP="001B62E2">
            <w:pPr>
              <w:spacing w:line="240" w:lineRule="auto"/>
              <w:ind w:firstLine="0"/>
              <w:jc w:val="left"/>
              <w:rPr>
                <w:i/>
                <w:iCs/>
                <w:sz w:val="20"/>
                <w:szCs w:val="24"/>
              </w:rPr>
            </w:pPr>
          </w:p>
        </w:tc>
        <w:tc>
          <w:tcPr>
            <w:tcW w:w="1687" w:type="dxa"/>
            <w:tcBorders>
              <w:top w:val="nil"/>
              <w:bottom w:val="nil"/>
            </w:tcBorders>
            <w:shd w:val="clear" w:color="auto" w:fill="auto"/>
            <w:vAlign w:val="center"/>
          </w:tcPr>
          <w:p w:rsidR="00ED6DAE" w:rsidRPr="005016DD" w:rsidRDefault="00ED6DAE" w:rsidP="001B62E2">
            <w:pPr>
              <w:spacing w:line="240" w:lineRule="auto"/>
              <w:ind w:firstLine="0"/>
              <w:jc w:val="left"/>
              <w:rPr>
                <w:i/>
                <w:iCs/>
                <w:sz w:val="20"/>
                <w:szCs w:val="24"/>
              </w:rPr>
            </w:pPr>
          </w:p>
        </w:tc>
        <w:tc>
          <w:tcPr>
            <w:tcW w:w="2268" w:type="dxa"/>
            <w:tcBorders>
              <w:top w:val="nil"/>
              <w:bottom w:val="nil"/>
            </w:tcBorders>
            <w:shd w:val="clear" w:color="auto" w:fill="auto"/>
            <w:vAlign w:val="center"/>
          </w:tcPr>
          <w:p w:rsidR="00ED6DAE" w:rsidRPr="005016DD" w:rsidRDefault="00ED6DAE" w:rsidP="001B62E2">
            <w:pPr>
              <w:spacing w:line="240" w:lineRule="auto"/>
              <w:ind w:firstLine="0"/>
              <w:jc w:val="left"/>
              <w:rPr>
                <w:i/>
                <w:iCs/>
                <w:sz w:val="20"/>
                <w:szCs w:val="24"/>
              </w:rPr>
            </w:pPr>
          </w:p>
        </w:tc>
        <w:tc>
          <w:tcPr>
            <w:tcW w:w="2689" w:type="dxa"/>
            <w:tcBorders>
              <w:top w:val="nil"/>
              <w:bottom w:val="nil"/>
            </w:tcBorders>
            <w:shd w:val="clear" w:color="auto" w:fill="auto"/>
            <w:vAlign w:val="center"/>
          </w:tcPr>
          <w:p w:rsidR="00ED6DAE" w:rsidRPr="005016DD" w:rsidRDefault="00ED6DAE" w:rsidP="001B62E2">
            <w:pPr>
              <w:spacing w:line="240" w:lineRule="auto"/>
              <w:ind w:firstLine="0"/>
              <w:jc w:val="left"/>
              <w:rPr>
                <w:i/>
                <w:iCs/>
                <w:sz w:val="20"/>
                <w:szCs w:val="24"/>
              </w:rPr>
            </w:pPr>
          </w:p>
        </w:tc>
        <w:tc>
          <w:tcPr>
            <w:tcW w:w="2414" w:type="dxa"/>
            <w:gridSpan w:val="2"/>
            <w:tcBorders>
              <w:top w:val="nil"/>
              <w:bottom w:val="nil"/>
            </w:tcBorders>
            <w:shd w:val="clear" w:color="auto" w:fill="auto"/>
            <w:vAlign w:val="center"/>
          </w:tcPr>
          <w:p w:rsidR="00ED6DAE" w:rsidRPr="005016DD" w:rsidRDefault="00ED6DAE" w:rsidP="001B62E2">
            <w:pPr>
              <w:spacing w:line="240" w:lineRule="auto"/>
              <w:ind w:firstLine="0"/>
              <w:jc w:val="left"/>
              <w:rPr>
                <w:i/>
                <w:iCs/>
                <w:sz w:val="20"/>
                <w:szCs w:val="24"/>
              </w:rPr>
            </w:pPr>
          </w:p>
        </w:tc>
      </w:tr>
      <w:tr w:rsidR="00ED6DAE" w:rsidRPr="005016DD" w:rsidTr="001B62E2">
        <w:trPr>
          <w:gridAfter w:val="1"/>
          <w:wAfter w:w="6" w:type="dxa"/>
          <w:trHeight w:val="630"/>
        </w:trPr>
        <w:tc>
          <w:tcPr>
            <w:tcW w:w="15026" w:type="dxa"/>
            <w:gridSpan w:val="9"/>
            <w:tcBorders>
              <w:top w:val="nil"/>
            </w:tcBorders>
            <w:shd w:val="clear" w:color="auto" w:fill="auto"/>
            <w:vAlign w:val="center"/>
          </w:tcPr>
          <w:p w:rsidR="00ED6DAE" w:rsidRPr="005016DD" w:rsidRDefault="00ED6DAE" w:rsidP="001B62E2">
            <w:pPr>
              <w:spacing w:line="240" w:lineRule="auto"/>
              <w:ind w:firstLine="0"/>
              <w:rPr>
                <w:sz w:val="20"/>
                <w:szCs w:val="20"/>
              </w:rPr>
            </w:pPr>
            <w:r w:rsidRPr="005016DD">
              <w:rPr>
                <w:sz w:val="20"/>
                <w:szCs w:val="20"/>
              </w:rPr>
              <w:t xml:space="preserve">*  </w:t>
            </w:r>
            <w:r>
              <w:rPr>
                <w:sz w:val="20"/>
                <w:szCs w:val="20"/>
              </w:rPr>
              <w:t xml:space="preserve"> </w:t>
            </w:r>
            <w:r w:rsidRPr="005016DD">
              <w:rPr>
                <w:sz w:val="20"/>
                <w:szCs w:val="20"/>
              </w:rPr>
              <w:t>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ED6DAE" w:rsidRDefault="00ED6DAE" w:rsidP="001B62E2">
            <w:pPr>
              <w:spacing w:line="240" w:lineRule="auto"/>
              <w:ind w:firstLine="0"/>
              <w:rPr>
                <w:sz w:val="20"/>
                <w:szCs w:val="20"/>
              </w:rPr>
            </w:pPr>
            <w:r w:rsidRPr="005016DD">
              <w:rPr>
                <w:sz w:val="20"/>
                <w:szCs w:val="20"/>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ED6DAE" w:rsidRDefault="00ED6DAE" w:rsidP="001B62E2">
            <w:pPr>
              <w:spacing w:line="240" w:lineRule="auto"/>
              <w:ind w:firstLine="0"/>
              <w:rPr>
                <w:sz w:val="20"/>
                <w:szCs w:val="20"/>
              </w:rPr>
            </w:pPr>
          </w:p>
          <w:p w:rsidR="00ED6DAE" w:rsidRDefault="00ED6DAE" w:rsidP="001B62E2">
            <w:pPr>
              <w:spacing w:line="240" w:lineRule="auto"/>
              <w:ind w:firstLine="0"/>
              <w:rPr>
                <w:sz w:val="20"/>
                <w:szCs w:val="20"/>
              </w:rPr>
            </w:pPr>
          </w:p>
          <w:p w:rsidR="00ED6DAE" w:rsidRPr="005016DD" w:rsidRDefault="00ED6DAE" w:rsidP="001B62E2">
            <w:pPr>
              <w:spacing w:line="240" w:lineRule="auto"/>
              <w:ind w:firstLine="0"/>
              <w:rPr>
                <w:i/>
                <w:iCs/>
                <w:sz w:val="20"/>
                <w:szCs w:val="24"/>
              </w:rPr>
            </w:pPr>
          </w:p>
        </w:tc>
      </w:tr>
    </w:tbl>
    <w:p w:rsidR="00ED6DAE" w:rsidRPr="009C3189" w:rsidRDefault="00ED6DAE" w:rsidP="00ED6DAE">
      <w:pPr>
        <w:keepNext/>
        <w:pBdr>
          <w:top w:val="single" w:sz="4" w:space="1" w:color="auto"/>
        </w:pBdr>
        <w:shd w:val="clear" w:color="auto" w:fill="D9D9D9" w:themeFill="background1" w:themeFillShade="D9"/>
        <w:spacing w:before="120" w:after="120" w:line="240" w:lineRule="auto"/>
        <w:ind w:firstLine="0"/>
        <w:jc w:val="center"/>
        <w:rPr>
          <w:rFonts w:eastAsiaTheme="minorHAnsi"/>
          <w:sz w:val="26"/>
          <w:szCs w:val="26"/>
          <w:lang w:eastAsia="en-US"/>
        </w:rPr>
      </w:pPr>
      <w:r>
        <w:rPr>
          <w:rFonts w:eastAsiaTheme="minorHAnsi"/>
          <w:sz w:val="26"/>
          <w:szCs w:val="26"/>
          <w:lang w:eastAsia="en-US"/>
        </w:rPr>
        <w:t>Образец заполнения</w:t>
      </w:r>
    </w:p>
    <w:p w:rsidR="00ED6DAE" w:rsidRPr="009C3189" w:rsidRDefault="00ED6DAE" w:rsidP="00ED6DAE">
      <w:pPr>
        <w:spacing w:before="120" w:after="120" w:line="240" w:lineRule="auto"/>
        <w:ind w:firstLine="0"/>
        <w:jc w:val="center"/>
        <w:rPr>
          <w:b/>
          <w:caps/>
          <w:spacing w:val="20"/>
          <w:szCs w:val="26"/>
        </w:rPr>
      </w:pPr>
      <w:r w:rsidRPr="009C3189">
        <w:rPr>
          <w:b/>
          <w:caps/>
          <w:spacing w:val="20"/>
          <w:szCs w:val="26"/>
        </w:rPr>
        <w:t xml:space="preserve">Сведения о цепочке собственников, включая бенефициаров </w:t>
      </w:r>
      <w:r w:rsidRPr="009C3189">
        <w:rPr>
          <w:b/>
          <w:caps/>
          <w:spacing w:val="20"/>
          <w:szCs w:val="26"/>
        </w:rPr>
        <w:br/>
        <w:t>(в том числе конечных) *</w:t>
      </w:r>
    </w:p>
    <w:p w:rsidR="00ED6DAE" w:rsidRPr="009C3189" w:rsidRDefault="00ED6DAE" w:rsidP="00ED6DAE">
      <w:pPr>
        <w:spacing w:before="120" w:after="120" w:line="240" w:lineRule="auto"/>
        <w:ind w:firstLine="0"/>
        <w:rPr>
          <w:sz w:val="26"/>
          <w:szCs w:val="26"/>
        </w:rPr>
      </w:pPr>
    </w:p>
    <w:tbl>
      <w:tblPr>
        <w:tblW w:w="15032" w:type="dxa"/>
        <w:tblLook w:val="04A0"/>
      </w:tblPr>
      <w:tblGrid>
        <w:gridCol w:w="766"/>
        <w:gridCol w:w="1644"/>
        <w:gridCol w:w="1559"/>
        <w:gridCol w:w="1999"/>
        <w:gridCol w:w="1687"/>
        <w:gridCol w:w="2268"/>
        <w:gridCol w:w="2689"/>
        <w:gridCol w:w="6"/>
        <w:gridCol w:w="2408"/>
        <w:gridCol w:w="6"/>
      </w:tblGrid>
      <w:tr w:rsidR="00ED6DAE" w:rsidRPr="009C3189" w:rsidTr="001B62E2">
        <w:trPr>
          <w:trHeight w:val="535"/>
        </w:trPr>
        <w:tc>
          <w:tcPr>
            <w:tcW w:w="766" w:type="dxa"/>
            <w:vMerge w:val="restart"/>
            <w:tcBorders>
              <w:top w:val="nil"/>
              <w:left w:val="nil"/>
              <w:bottom w:val="nil"/>
              <w:right w:val="nil"/>
            </w:tcBorders>
            <w:shd w:val="clear" w:color="auto" w:fill="auto"/>
            <w:vAlign w:val="center"/>
            <w:hideMark/>
          </w:tcPr>
          <w:p w:rsidR="00ED6DAE" w:rsidRPr="009C3189" w:rsidRDefault="00ED6DAE" w:rsidP="001B62E2">
            <w:pPr>
              <w:spacing w:line="240" w:lineRule="auto"/>
              <w:ind w:firstLine="0"/>
              <w:jc w:val="left"/>
              <w:rPr>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ED6DAE" w:rsidRPr="009C3189" w:rsidRDefault="00ED6DAE" w:rsidP="001B62E2">
            <w:pPr>
              <w:spacing w:line="240" w:lineRule="auto"/>
              <w:ind w:firstLine="0"/>
              <w:jc w:val="center"/>
              <w:rPr>
                <w:sz w:val="20"/>
                <w:szCs w:val="24"/>
              </w:rPr>
            </w:pPr>
            <w:r w:rsidRPr="009C3189">
              <w:rPr>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ED6DAE" w:rsidRPr="009C3189" w:rsidRDefault="00ED6DAE" w:rsidP="001B62E2">
            <w:pPr>
              <w:spacing w:line="240" w:lineRule="auto"/>
              <w:ind w:firstLine="0"/>
              <w:jc w:val="center"/>
              <w:rPr>
                <w:sz w:val="20"/>
                <w:szCs w:val="24"/>
              </w:rPr>
            </w:pPr>
          </w:p>
        </w:tc>
      </w:tr>
      <w:tr w:rsidR="00ED6DAE" w:rsidRPr="009C3189" w:rsidTr="001B62E2">
        <w:trPr>
          <w:gridAfter w:val="1"/>
          <w:wAfter w:w="6" w:type="dxa"/>
          <w:trHeight w:val="836"/>
        </w:trPr>
        <w:tc>
          <w:tcPr>
            <w:tcW w:w="766" w:type="dxa"/>
            <w:vMerge/>
            <w:tcBorders>
              <w:top w:val="nil"/>
              <w:left w:val="nil"/>
              <w:bottom w:val="nil"/>
              <w:right w:val="nil"/>
            </w:tcBorders>
            <w:vAlign w:val="center"/>
            <w:hideMark/>
          </w:tcPr>
          <w:p w:rsidR="00ED6DAE" w:rsidRPr="009C3189" w:rsidRDefault="00ED6DAE" w:rsidP="001B62E2">
            <w:pPr>
              <w:spacing w:line="240" w:lineRule="auto"/>
              <w:ind w:firstLine="0"/>
              <w:jc w:val="left"/>
              <w:rPr>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center"/>
              <w:rPr>
                <w:sz w:val="20"/>
                <w:szCs w:val="24"/>
              </w:rPr>
            </w:pPr>
            <w:r w:rsidRPr="009C3189">
              <w:rPr>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center"/>
              <w:rPr>
                <w:sz w:val="20"/>
                <w:szCs w:val="24"/>
              </w:rPr>
            </w:pPr>
            <w:r w:rsidRPr="009C3189">
              <w:rPr>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center"/>
              <w:rPr>
                <w:sz w:val="20"/>
                <w:szCs w:val="24"/>
              </w:rPr>
            </w:pPr>
            <w:r w:rsidRPr="009C3189">
              <w:rPr>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center"/>
              <w:rPr>
                <w:sz w:val="20"/>
                <w:szCs w:val="24"/>
              </w:rPr>
            </w:pPr>
            <w:r w:rsidRPr="009C3189">
              <w:rPr>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center"/>
              <w:rPr>
                <w:sz w:val="20"/>
                <w:szCs w:val="24"/>
              </w:rPr>
            </w:pPr>
            <w:r w:rsidRPr="009C3189">
              <w:rPr>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ED6DAE" w:rsidRPr="009C3189" w:rsidRDefault="00ED6DAE" w:rsidP="001B62E2">
            <w:pPr>
              <w:spacing w:line="240" w:lineRule="auto"/>
              <w:ind w:firstLine="0"/>
              <w:jc w:val="center"/>
              <w:rPr>
                <w:sz w:val="20"/>
                <w:szCs w:val="24"/>
              </w:rPr>
            </w:pPr>
            <w:r w:rsidRPr="009C3189">
              <w:rPr>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ED6DAE" w:rsidRPr="009C3189" w:rsidRDefault="00ED6DAE" w:rsidP="001B62E2">
            <w:pPr>
              <w:spacing w:line="240" w:lineRule="auto"/>
              <w:ind w:firstLine="0"/>
              <w:jc w:val="center"/>
              <w:rPr>
                <w:sz w:val="20"/>
                <w:szCs w:val="24"/>
              </w:rPr>
            </w:pPr>
          </w:p>
        </w:tc>
      </w:tr>
      <w:tr w:rsidR="00ED6DAE" w:rsidRPr="009C3189" w:rsidTr="001B62E2">
        <w:trPr>
          <w:gridAfter w:val="1"/>
          <w:wAfter w:w="6" w:type="dxa"/>
          <w:trHeight w:val="330"/>
        </w:trPr>
        <w:tc>
          <w:tcPr>
            <w:tcW w:w="766" w:type="dxa"/>
            <w:tcBorders>
              <w:top w:val="nil"/>
              <w:left w:val="nil"/>
              <w:bottom w:val="nil"/>
              <w:right w:val="nil"/>
            </w:tcBorders>
            <w:shd w:val="clear" w:color="auto" w:fill="auto"/>
            <w:vAlign w:val="center"/>
            <w:hideMark/>
          </w:tcPr>
          <w:p w:rsidR="00ED6DAE" w:rsidRPr="009C3189" w:rsidRDefault="00ED6DAE" w:rsidP="001B62E2">
            <w:pPr>
              <w:spacing w:line="240" w:lineRule="auto"/>
              <w:ind w:firstLine="0"/>
              <w:jc w:val="center"/>
              <w:rPr>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ED6DAE" w:rsidRPr="009C3189" w:rsidRDefault="00ED6DAE" w:rsidP="001B62E2">
            <w:pPr>
              <w:spacing w:line="240" w:lineRule="auto"/>
              <w:ind w:firstLine="0"/>
              <w:jc w:val="left"/>
              <w:rPr>
                <w:i/>
                <w:iCs/>
                <w:sz w:val="20"/>
                <w:szCs w:val="24"/>
              </w:rPr>
            </w:pPr>
          </w:p>
        </w:tc>
      </w:tr>
      <w:tr w:rsidR="00ED6DAE" w:rsidRPr="009C3189" w:rsidTr="001B62E2">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ED6DAE" w:rsidRPr="009C3189" w:rsidRDefault="00ED6DAE" w:rsidP="001B62E2">
            <w:pPr>
              <w:spacing w:line="240" w:lineRule="auto"/>
              <w:ind w:firstLine="0"/>
              <w:jc w:val="center"/>
              <w:rPr>
                <w:sz w:val="20"/>
                <w:szCs w:val="20"/>
              </w:rPr>
            </w:pPr>
          </w:p>
        </w:tc>
        <w:tc>
          <w:tcPr>
            <w:tcW w:w="1644" w:type="dxa"/>
            <w:tcBorders>
              <w:top w:val="nil"/>
              <w:left w:val="nil"/>
              <w:bottom w:val="single" w:sz="8" w:space="0" w:color="auto"/>
              <w:right w:val="nil"/>
            </w:tcBorders>
            <w:shd w:val="clear" w:color="auto" w:fill="auto"/>
            <w:vAlign w:val="center"/>
            <w:hideMark/>
          </w:tcPr>
          <w:p w:rsidR="00ED6DAE" w:rsidRPr="009C3189" w:rsidRDefault="00ED6DAE" w:rsidP="001B62E2">
            <w:pPr>
              <w:spacing w:line="240" w:lineRule="auto"/>
              <w:ind w:firstLine="0"/>
              <w:jc w:val="right"/>
              <w:rPr>
                <w:sz w:val="20"/>
                <w:szCs w:val="20"/>
              </w:rPr>
            </w:pPr>
          </w:p>
        </w:tc>
        <w:tc>
          <w:tcPr>
            <w:tcW w:w="1559" w:type="dxa"/>
            <w:tcBorders>
              <w:top w:val="nil"/>
              <w:left w:val="nil"/>
              <w:bottom w:val="single" w:sz="8" w:space="0" w:color="auto"/>
              <w:right w:val="nil"/>
            </w:tcBorders>
            <w:shd w:val="clear" w:color="auto" w:fill="auto"/>
            <w:vAlign w:val="center"/>
            <w:hideMark/>
          </w:tcPr>
          <w:p w:rsidR="00ED6DAE" w:rsidRPr="009C3189" w:rsidRDefault="00ED6DAE" w:rsidP="001B62E2">
            <w:pPr>
              <w:spacing w:line="240" w:lineRule="auto"/>
              <w:ind w:firstLine="0"/>
              <w:jc w:val="right"/>
              <w:rPr>
                <w:sz w:val="20"/>
                <w:szCs w:val="20"/>
              </w:rPr>
            </w:pPr>
          </w:p>
        </w:tc>
        <w:tc>
          <w:tcPr>
            <w:tcW w:w="1999" w:type="dxa"/>
            <w:tcBorders>
              <w:top w:val="nil"/>
              <w:left w:val="nil"/>
              <w:bottom w:val="single" w:sz="8" w:space="0" w:color="auto"/>
              <w:right w:val="nil"/>
            </w:tcBorders>
            <w:shd w:val="clear" w:color="auto" w:fill="auto"/>
            <w:vAlign w:val="center"/>
            <w:hideMark/>
          </w:tcPr>
          <w:p w:rsidR="00ED6DAE" w:rsidRPr="009C3189" w:rsidRDefault="00ED6DAE" w:rsidP="001B62E2">
            <w:pPr>
              <w:spacing w:line="240" w:lineRule="auto"/>
              <w:ind w:firstLine="0"/>
              <w:jc w:val="right"/>
              <w:rPr>
                <w:sz w:val="20"/>
                <w:szCs w:val="20"/>
              </w:rPr>
            </w:pPr>
          </w:p>
        </w:tc>
        <w:tc>
          <w:tcPr>
            <w:tcW w:w="1687" w:type="dxa"/>
            <w:tcBorders>
              <w:top w:val="nil"/>
              <w:left w:val="nil"/>
              <w:bottom w:val="single" w:sz="8" w:space="0" w:color="auto"/>
              <w:right w:val="nil"/>
            </w:tcBorders>
            <w:shd w:val="clear" w:color="auto" w:fill="auto"/>
            <w:vAlign w:val="center"/>
            <w:hideMark/>
          </w:tcPr>
          <w:p w:rsidR="00ED6DAE" w:rsidRPr="009C3189" w:rsidRDefault="00ED6DAE" w:rsidP="001B62E2">
            <w:pPr>
              <w:spacing w:line="240" w:lineRule="auto"/>
              <w:ind w:firstLine="0"/>
              <w:jc w:val="left"/>
              <w:rPr>
                <w:sz w:val="20"/>
                <w:szCs w:val="20"/>
              </w:rPr>
            </w:pPr>
          </w:p>
        </w:tc>
        <w:tc>
          <w:tcPr>
            <w:tcW w:w="2268" w:type="dxa"/>
            <w:tcBorders>
              <w:top w:val="nil"/>
              <w:left w:val="nil"/>
              <w:bottom w:val="single" w:sz="8" w:space="0" w:color="auto"/>
              <w:right w:val="nil"/>
            </w:tcBorders>
            <w:shd w:val="clear" w:color="auto" w:fill="auto"/>
            <w:vAlign w:val="center"/>
            <w:hideMark/>
          </w:tcPr>
          <w:p w:rsidR="00ED6DAE" w:rsidRPr="009C3189" w:rsidRDefault="00ED6DAE" w:rsidP="001B62E2">
            <w:pPr>
              <w:spacing w:line="240" w:lineRule="auto"/>
              <w:ind w:firstLine="0"/>
              <w:jc w:val="left"/>
              <w:rPr>
                <w:sz w:val="20"/>
                <w:szCs w:val="20"/>
              </w:rPr>
            </w:pPr>
          </w:p>
        </w:tc>
        <w:tc>
          <w:tcPr>
            <w:tcW w:w="2689" w:type="dxa"/>
            <w:tcBorders>
              <w:top w:val="nil"/>
              <w:left w:val="nil"/>
              <w:bottom w:val="single" w:sz="8" w:space="0" w:color="auto"/>
              <w:right w:val="nil"/>
            </w:tcBorders>
            <w:shd w:val="clear" w:color="auto" w:fill="auto"/>
            <w:vAlign w:val="center"/>
            <w:hideMark/>
          </w:tcPr>
          <w:p w:rsidR="00ED6DAE" w:rsidRPr="009C3189" w:rsidRDefault="00ED6DAE" w:rsidP="001B62E2">
            <w:pPr>
              <w:spacing w:line="240" w:lineRule="auto"/>
              <w:ind w:firstLine="0"/>
              <w:jc w:val="left"/>
              <w:rPr>
                <w:sz w:val="20"/>
                <w:szCs w:val="20"/>
              </w:rPr>
            </w:pPr>
          </w:p>
        </w:tc>
        <w:tc>
          <w:tcPr>
            <w:tcW w:w="2414" w:type="dxa"/>
            <w:gridSpan w:val="2"/>
            <w:tcBorders>
              <w:top w:val="nil"/>
              <w:left w:val="nil"/>
              <w:bottom w:val="nil"/>
              <w:right w:val="nil"/>
            </w:tcBorders>
            <w:shd w:val="clear" w:color="auto" w:fill="auto"/>
            <w:noWrap/>
            <w:vAlign w:val="bottom"/>
            <w:hideMark/>
          </w:tcPr>
          <w:p w:rsidR="00ED6DAE" w:rsidRPr="009C3189" w:rsidRDefault="00ED6DAE" w:rsidP="001B62E2">
            <w:pPr>
              <w:spacing w:line="240" w:lineRule="auto"/>
              <w:ind w:firstLine="0"/>
              <w:jc w:val="left"/>
              <w:rPr>
                <w:sz w:val="20"/>
                <w:szCs w:val="20"/>
              </w:rPr>
            </w:pPr>
          </w:p>
        </w:tc>
      </w:tr>
      <w:tr w:rsidR="00ED6DAE" w:rsidRPr="009C3189" w:rsidTr="001B62E2">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ED6DAE" w:rsidRPr="009C3189" w:rsidRDefault="00ED6DAE" w:rsidP="001B62E2">
            <w:pPr>
              <w:spacing w:line="240" w:lineRule="auto"/>
              <w:ind w:firstLine="0"/>
              <w:jc w:val="center"/>
              <w:rPr>
                <w:sz w:val="20"/>
                <w:szCs w:val="24"/>
              </w:rPr>
            </w:pPr>
            <w:r w:rsidRPr="009C3189">
              <w:rPr>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ED6DAE" w:rsidRPr="009C3189" w:rsidRDefault="00ED6DAE" w:rsidP="001B62E2">
            <w:pPr>
              <w:spacing w:line="240" w:lineRule="auto"/>
              <w:ind w:firstLine="0"/>
              <w:jc w:val="center"/>
              <w:rPr>
                <w:sz w:val="20"/>
                <w:szCs w:val="24"/>
              </w:rPr>
            </w:pPr>
            <w:r w:rsidRPr="009C3189">
              <w:rPr>
                <w:sz w:val="20"/>
                <w:szCs w:val="24"/>
              </w:rPr>
              <w:t>Информация о подтверждающих документах (наименование, реквизиты и т.д.)</w:t>
            </w:r>
          </w:p>
        </w:tc>
      </w:tr>
      <w:tr w:rsidR="00ED6DAE" w:rsidRPr="009C3189" w:rsidTr="001B62E2">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ED6DAE" w:rsidRPr="009C3189" w:rsidRDefault="00ED6DAE" w:rsidP="001B62E2">
            <w:pPr>
              <w:spacing w:line="240" w:lineRule="auto"/>
              <w:ind w:firstLine="0"/>
              <w:jc w:val="center"/>
              <w:rPr>
                <w:sz w:val="20"/>
                <w:szCs w:val="24"/>
              </w:rPr>
            </w:pPr>
            <w:r w:rsidRPr="009C3189">
              <w:rPr>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1B62E2">
            <w:pPr>
              <w:spacing w:line="240" w:lineRule="auto"/>
              <w:ind w:firstLine="0"/>
              <w:jc w:val="center"/>
              <w:rPr>
                <w:sz w:val="20"/>
                <w:szCs w:val="24"/>
              </w:rPr>
            </w:pPr>
            <w:r w:rsidRPr="009C3189">
              <w:rPr>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1B62E2">
            <w:pPr>
              <w:spacing w:line="240" w:lineRule="auto"/>
              <w:ind w:firstLine="0"/>
              <w:jc w:val="center"/>
              <w:rPr>
                <w:sz w:val="20"/>
                <w:szCs w:val="24"/>
              </w:rPr>
            </w:pPr>
            <w:r w:rsidRPr="009C3189">
              <w:rPr>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1B62E2">
            <w:pPr>
              <w:spacing w:line="240" w:lineRule="auto"/>
              <w:ind w:firstLine="0"/>
              <w:jc w:val="center"/>
              <w:rPr>
                <w:sz w:val="20"/>
                <w:szCs w:val="24"/>
              </w:rPr>
            </w:pPr>
            <w:r w:rsidRPr="009C3189">
              <w:rPr>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1B62E2">
            <w:pPr>
              <w:spacing w:line="240" w:lineRule="auto"/>
              <w:ind w:firstLine="0"/>
              <w:jc w:val="center"/>
              <w:rPr>
                <w:sz w:val="20"/>
                <w:szCs w:val="24"/>
              </w:rPr>
            </w:pPr>
            <w:r w:rsidRPr="009C3189">
              <w:rPr>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1B62E2">
            <w:pPr>
              <w:spacing w:line="240" w:lineRule="auto"/>
              <w:ind w:firstLine="0"/>
              <w:jc w:val="center"/>
              <w:rPr>
                <w:sz w:val="20"/>
                <w:szCs w:val="24"/>
              </w:rPr>
            </w:pPr>
            <w:r w:rsidRPr="009C3189">
              <w:rPr>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1B62E2">
            <w:pPr>
              <w:spacing w:line="240" w:lineRule="auto"/>
              <w:ind w:firstLine="0"/>
              <w:jc w:val="center"/>
              <w:rPr>
                <w:sz w:val="20"/>
                <w:szCs w:val="24"/>
              </w:rPr>
            </w:pPr>
            <w:r w:rsidRPr="009C3189">
              <w:rPr>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ED6DAE" w:rsidRPr="009C3189" w:rsidRDefault="00ED6DAE" w:rsidP="001B62E2">
            <w:pPr>
              <w:spacing w:line="240" w:lineRule="auto"/>
              <w:ind w:firstLine="0"/>
              <w:jc w:val="left"/>
              <w:rPr>
                <w:sz w:val="20"/>
                <w:szCs w:val="24"/>
              </w:rPr>
            </w:pPr>
          </w:p>
        </w:tc>
      </w:tr>
      <w:tr w:rsidR="00ED6DAE" w:rsidRPr="009C3189" w:rsidTr="001B62E2">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договор об учреждении от 23.01.2008 </w:t>
            </w:r>
          </w:p>
        </w:tc>
      </w:tr>
      <w:tr w:rsidR="00ED6DAE" w:rsidRPr="009C3189" w:rsidTr="001B62E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устав, приказ №45-л/с от 22.03.10 </w:t>
            </w:r>
          </w:p>
        </w:tc>
      </w:tr>
      <w:tr w:rsidR="00ED6DAE" w:rsidRPr="009C3189" w:rsidTr="001B62E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договор об учреждении от 12.03.2004 </w:t>
            </w:r>
          </w:p>
        </w:tc>
      </w:tr>
      <w:tr w:rsidR="00ED6DAE" w:rsidRPr="009C3189" w:rsidTr="001B62E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договор об учреждении от 12.03.2004 </w:t>
            </w:r>
          </w:p>
        </w:tc>
      </w:tr>
      <w:tr w:rsidR="00ED6DAE" w:rsidRPr="009C3189" w:rsidTr="001B62E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устав, приказ №77-л/с от 22.05.11 </w:t>
            </w:r>
          </w:p>
        </w:tc>
      </w:tr>
      <w:tr w:rsidR="00ED6DAE" w:rsidRPr="009C3189" w:rsidTr="001B62E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договор об учреждении от 12.03.2004 </w:t>
            </w:r>
          </w:p>
        </w:tc>
      </w:tr>
      <w:tr w:rsidR="00ED6DAE" w:rsidRPr="009C3189" w:rsidTr="001B62E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договор об учреждении от 23.01.2008 </w:t>
            </w:r>
          </w:p>
        </w:tc>
      </w:tr>
      <w:tr w:rsidR="00ED6DAE" w:rsidRPr="009C3189" w:rsidTr="001B62E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устав, приказ №56-л/с от 22.05.09 </w:t>
            </w:r>
          </w:p>
        </w:tc>
      </w:tr>
      <w:tr w:rsidR="00ED6DAE" w:rsidRPr="009C3189" w:rsidTr="001B62E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договор об учреждении от 23.01.2006 </w:t>
            </w:r>
          </w:p>
        </w:tc>
      </w:tr>
      <w:tr w:rsidR="00ED6DAE" w:rsidRPr="009C3189" w:rsidTr="001B62E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lastRenderedPageBreak/>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договор об учреждении от 23.01.2006 </w:t>
            </w:r>
          </w:p>
        </w:tc>
      </w:tr>
      <w:tr w:rsidR="00ED6DAE" w:rsidRPr="009C3189" w:rsidTr="001B62E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договор об учреждении от 23.01.2008 </w:t>
            </w:r>
          </w:p>
        </w:tc>
      </w:tr>
      <w:tr w:rsidR="00ED6DAE" w:rsidRPr="009C3189" w:rsidTr="001B62E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w:t>
            </w:r>
          </w:p>
        </w:tc>
      </w:tr>
      <w:tr w:rsidR="00ED6DAE" w:rsidRPr="009C3189" w:rsidTr="001B62E2">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договор об учреждении от 23.01.2008 </w:t>
            </w:r>
          </w:p>
        </w:tc>
      </w:tr>
      <w:tr w:rsidR="00ED6DAE" w:rsidRPr="009C3189" w:rsidTr="001B62E2">
        <w:trPr>
          <w:gridAfter w:val="1"/>
          <w:wAfter w:w="6" w:type="dxa"/>
          <w:trHeight w:val="630"/>
        </w:trPr>
        <w:tc>
          <w:tcPr>
            <w:tcW w:w="766" w:type="dxa"/>
            <w:tcBorders>
              <w:top w:val="single" w:sz="4" w:space="0" w:color="auto"/>
              <w:bottom w:val="nil"/>
            </w:tcBorders>
            <w:shd w:val="clear" w:color="auto" w:fill="auto"/>
            <w:vAlign w:val="center"/>
          </w:tcPr>
          <w:p w:rsidR="00ED6DAE" w:rsidRPr="009C3189" w:rsidRDefault="00ED6DAE" w:rsidP="001B62E2">
            <w:pPr>
              <w:spacing w:line="240" w:lineRule="auto"/>
              <w:ind w:firstLine="0"/>
              <w:jc w:val="left"/>
              <w:rPr>
                <w:i/>
                <w:iCs/>
                <w:sz w:val="20"/>
                <w:szCs w:val="24"/>
              </w:rPr>
            </w:pPr>
          </w:p>
        </w:tc>
        <w:tc>
          <w:tcPr>
            <w:tcW w:w="1644" w:type="dxa"/>
            <w:tcBorders>
              <w:top w:val="single" w:sz="4" w:space="0" w:color="auto"/>
              <w:bottom w:val="nil"/>
            </w:tcBorders>
            <w:shd w:val="clear" w:color="auto" w:fill="auto"/>
            <w:vAlign w:val="center"/>
          </w:tcPr>
          <w:p w:rsidR="00ED6DAE" w:rsidRPr="009C3189" w:rsidRDefault="00ED6DAE" w:rsidP="001B62E2">
            <w:pPr>
              <w:spacing w:line="240" w:lineRule="auto"/>
              <w:ind w:firstLine="0"/>
              <w:jc w:val="left"/>
              <w:rPr>
                <w:i/>
                <w:iCs/>
                <w:sz w:val="20"/>
                <w:szCs w:val="24"/>
              </w:rPr>
            </w:pPr>
            <w:r>
              <w:rPr>
                <w:i/>
                <w:iCs/>
                <w:sz w:val="20"/>
                <w:szCs w:val="24"/>
              </w:rPr>
              <w:t xml:space="preserve"> </w:t>
            </w:r>
          </w:p>
        </w:tc>
        <w:tc>
          <w:tcPr>
            <w:tcW w:w="1559" w:type="dxa"/>
            <w:tcBorders>
              <w:top w:val="single" w:sz="4" w:space="0" w:color="auto"/>
              <w:bottom w:val="nil"/>
            </w:tcBorders>
            <w:shd w:val="clear" w:color="auto" w:fill="auto"/>
            <w:vAlign w:val="center"/>
          </w:tcPr>
          <w:p w:rsidR="00ED6DAE" w:rsidRPr="009C3189" w:rsidRDefault="00ED6DAE" w:rsidP="001B62E2">
            <w:pPr>
              <w:spacing w:line="240" w:lineRule="auto"/>
              <w:ind w:firstLine="0"/>
              <w:jc w:val="left"/>
              <w:rPr>
                <w:i/>
                <w:iCs/>
                <w:sz w:val="20"/>
                <w:szCs w:val="24"/>
              </w:rPr>
            </w:pPr>
          </w:p>
        </w:tc>
        <w:tc>
          <w:tcPr>
            <w:tcW w:w="1999" w:type="dxa"/>
            <w:tcBorders>
              <w:top w:val="single" w:sz="4" w:space="0" w:color="auto"/>
              <w:bottom w:val="nil"/>
            </w:tcBorders>
            <w:shd w:val="clear" w:color="auto" w:fill="auto"/>
            <w:vAlign w:val="center"/>
          </w:tcPr>
          <w:p w:rsidR="00ED6DAE" w:rsidRPr="009C3189" w:rsidRDefault="00ED6DAE" w:rsidP="001B62E2">
            <w:pPr>
              <w:spacing w:line="240" w:lineRule="auto"/>
              <w:ind w:firstLine="0"/>
              <w:jc w:val="left"/>
              <w:rPr>
                <w:i/>
                <w:iCs/>
                <w:sz w:val="20"/>
                <w:szCs w:val="24"/>
              </w:rPr>
            </w:pPr>
          </w:p>
        </w:tc>
        <w:tc>
          <w:tcPr>
            <w:tcW w:w="1687" w:type="dxa"/>
            <w:tcBorders>
              <w:top w:val="single" w:sz="4" w:space="0" w:color="auto"/>
              <w:bottom w:val="nil"/>
            </w:tcBorders>
            <w:shd w:val="clear" w:color="auto" w:fill="auto"/>
            <w:vAlign w:val="center"/>
          </w:tcPr>
          <w:p w:rsidR="00ED6DAE" w:rsidRPr="009C3189" w:rsidRDefault="00ED6DAE" w:rsidP="001B62E2">
            <w:pPr>
              <w:spacing w:line="240" w:lineRule="auto"/>
              <w:ind w:firstLine="0"/>
              <w:jc w:val="left"/>
              <w:rPr>
                <w:i/>
                <w:iCs/>
                <w:sz w:val="20"/>
                <w:szCs w:val="24"/>
              </w:rPr>
            </w:pPr>
          </w:p>
        </w:tc>
        <w:tc>
          <w:tcPr>
            <w:tcW w:w="2268" w:type="dxa"/>
            <w:tcBorders>
              <w:top w:val="single" w:sz="4" w:space="0" w:color="auto"/>
              <w:bottom w:val="nil"/>
            </w:tcBorders>
            <w:shd w:val="clear" w:color="auto" w:fill="auto"/>
            <w:vAlign w:val="center"/>
          </w:tcPr>
          <w:p w:rsidR="00ED6DAE" w:rsidRPr="009C3189" w:rsidRDefault="00ED6DAE" w:rsidP="001B62E2">
            <w:pPr>
              <w:spacing w:line="240" w:lineRule="auto"/>
              <w:ind w:firstLine="0"/>
              <w:jc w:val="left"/>
              <w:rPr>
                <w:i/>
                <w:iCs/>
                <w:sz w:val="20"/>
                <w:szCs w:val="24"/>
              </w:rPr>
            </w:pPr>
          </w:p>
        </w:tc>
        <w:tc>
          <w:tcPr>
            <w:tcW w:w="2689" w:type="dxa"/>
            <w:tcBorders>
              <w:top w:val="single" w:sz="4" w:space="0" w:color="auto"/>
              <w:bottom w:val="nil"/>
            </w:tcBorders>
            <w:shd w:val="clear" w:color="auto" w:fill="auto"/>
            <w:vAlign w:val="center"/>
          </w:tcPr>
          <w:p w:rsidR="00ED6DAE" w:rsidRPr="009C3189" w:rsidRDefault="00ED6DAE" w:rsidP="001B62E2">
            <w:pPr>
              <w:spacing w:line="240" w:lineRule="auto"/>
              <w:ind w:firstLine="0"/>
              <w:jc w:val="left"/>
              <w:rPr>
                <w:i/>
                <w:iCs/>
                <w:sz w:val="20"/>
                <w:szCs w:val="24"/>
              </w:rPr>
            </w:pPr>
          </w:p>
        </w:tc>
        <w:tc>
          <w:tcPr>
            <w:tcW w:w="2414" w:type="dxa"/>
            <w:gridSpan w:val="2"/>
            <w:tcBorders>
              <w:top w:val="single" w:sz="4" w:space="0" w:color="auto"/>
              <w:bottom w:val="nil"/>
            </w:tcBorders>
            <w:shd w:val="clear" w:color="auto" w:fill="auto"/>
            <w:vAlign w:val="center"/>
          </w:tcPr>
          <w:p w:rsidR="00ED6DAE" w:rsidRPr="009C3189" w:rsidRDefault="00ED6DAE" w:rsidP="001B62E2">
            <w:pPr>
              <w:spacing w:line="240" w:lineRule="auto"/>
              <w:ind w:firstLine="0"/>
              <w:jc w:val="left"/>
              <w:rPr>
                <w:i/>
                <w:iCs/>
                <w:sz w:val="20"/>
                <w:szCs w:val="24"/>
              </w:rPr>
            </w:pPr>
          </w:p>
        </w:tc>
      </w:tr>
      <w:tr w:rsidR="00ED6DAE" w:rsidRPr="009C3189" w:rsidTr="001B62E2">
        <w:trPr>
          <w:gridAfter w:val="1"/>
          <w:wAfter w:w="6" w:type="dxa"/>
          <w:trHeight w:val="630"/>
        </w:trPr>
        <w:tc>
          <w:tcPr>
            <w:tcW w:w="766" w:type="dxa"/>
            <w:tcBorders>
              <w:top w:val="nil"/>
              <w:bottom w:val="nil"/>
            </w:tcBorders>
            <w:shd w:val="clear" w:color="auto" w:fill="auto"/>
            <w:vAlign w:val="center"/>
          </w:tcPr>
          <w:p w:rsidR="00ED6DAE" w:rsidRPr="009C3189" w:rsidRDefault="00ED6DAE" w:rsidP="001B62E2">
            <w:pPr>
              <w:spacing w:line="240" w:lineRule="auto"/>
              <w:ind w:firstLine="0"/>
              <w:jc w:val="left"/>
              <w:rPr>
                <w:i/>
                <w:iCs/>
                <w:sz w:val="20"/>
                <w:szCs w:val="24"/>
              </w:rPr>
            </w:pPr>
          </w:p>
        </w:tc>
        <w:tc>
          <w:tcPr>
            <w:tcW w:w="5202" w:type="dxa"/>
            <w:gridSpan w:val="3"/>
            <w:tcBorders>
              <w:top w:val="nil"/>
              <w:bottom w:val="nil"/>
            </w:tcBorders>
            <w:shd w:val="clear" w:color="auto" w:fill="auto"/>
            <w:vAlign w:val="center"/>
          </w:tcPr>
          <w:p w:rsidR="00ED6DAE" w:rsidRPr="009C3189" w:rsidRDefault="00ED6DAE" w:rsidP="001B62E2">
            <w:pPr>
              <w:spacing w:line="240" w:lineRule="auto"/>
              <w:ind w:firstLine="0"/>
              <w:jc w:val="left"/>
              <w:rPr>
                <w:i/>
                <w:iCs/>
                <w:sz w:val="20"/>
                <w:szCs w:val="24"/>
              </w:rPr>
            </w:pPr>
          </w:p>
        </w:tc>
        <w:tc>
          <w:tcPr>
            <w:tcW w:w="1687" w:type="dxa"/>
            <w:tcBorders>
              <w:top w:val="nil"/>
              <w:bottom w:val="nil"/>
            </w:tcBorders>
            <w:shd w:val="clear" w:color="auto" w:fill="auto"/>
            <w:vAlign w:val="center"/>
          </w:tcPr>
          <w:p w:rsidR="00ED6DAE" w:rsidRPr="009C3189" w:rsidRDefault="00ED6DAE" w:rsidP="001B62E2">
            <w:pPr>
              <w:spacing w:line="240" w:lineRule="auto"/>
              <w:ind w:firstLine="0"/>
              <w:jc w:val="left"/>
              <w:rPr>
                <w:i/>
                <w:iCs/>
                <w:sz w:val="20"/>
                <w:szCs w:val="24"/>
              </w:rPr>
            </w:pPr>
          </w:p>
        </w:tc>
        <w:tc>
          <w:tcPr>
            <w:tcW w:w="2268" w:type="dxa"/>
            <w:tcBorders>
              <w:top w:val="nil"/>
              <w:bottom w:val="nil"/>
            </w:tcBorders>
            <w:shd w:val="clear" w:color="auto" w:fill="auto"/>
            <w:vAlign w:val="center"/>
          </w:tcPr>
          <w:p w:rsidR="00ED6DAE" w:rsidRPr="009C3189" w:rsidRDefault="00ED6DAE" w:rsidP="001B62E2">
            <w:pPr>
              <w:spacing w:line="240" w:lineRule="auto"/>
              <w:ind w:firstLine="0"/>
              <w:jc w:val="left"/>
              <w:rPr>
                <w:i/>
                <w:iCs/>
                <w:sz w:val="20"/>
                <w:szCs w:val="24"/>
              </w:rPr>
            </w:pPr>
          </w:p>
        </w:tc>
        <w:tc>
          <w:tcPr>
            <w:tcW w:w="2689" w:type="dxa"/>
            <w:tcBorders>
              <w:top w:val="nil"/>
              <w:bottom w:val="nil"/>
            </w:tcBorders>
            <w:shd w:val="clear" w:color="auto" w:fill="auto"/>
            <w:vAlign w:val="center"/>
          </w:tcPr>
          <w:p w:rsidR="00ED6DAE" w:rsidRPr="009C3189" w:rsidRDefault="00ED6DAE" w:rsidP="001B62E2">
            <w:pPr>
              <w:spacing w:line="240" w:lineRule="auto"/>
              <w:ind w:firstLine="0"/>
              <w:jc w:val="left"/>
              <w:rPr>
                <w:i/>
                <w:iCs/>
                <w:sz w:val="20"/>
                <w:szCs w:val="24"/>
              </w:rPr>
            </w:pPr>
          </w:p>
        </w:tc>
        <w:tc>
          <w:tcPr>
            <w:tcW w:w="2414" w:type="dxa"/>
            <w:gridSpan w:val="2"/>
            <w:tcBorders>
              <w:top w:val="nil"/>
              <w:bottom w:val="nil"/>
            </w:tcBorders>
            <w:shd w:val="clear" w:color="auto" w:fill="auto"/>
            <w:vAlign w:val="center"/>
          </w:tcPr>
          <w:p w:rsidR="00ED6DAE" w:rsidRPr="009C3189" w:rsidRDefault="00ED6DAE" w:rsidP="001B62E2">
            <w:pPr>
              <w:spacing w:line="240" w:lineRule="auto"/>
              <w:ind w:firstLine="0"/>
              <w:jc w:val="left"/>
              <w:rPr>
                <w:i/>
                <w:iCs/>
                <w:sz w:val="20"/>
                <w:szCs w:val="24"/>
              </w:rPr>
            </w:pPr>
          </w:p>
        </w:tc>
      </w:tr>
      <w:tr w:rsidR="00ED6DAE" w:rsidRPr="009C3189" w:rsidTr="001B62E2">
        <w:trPr>
          <w:gridAfter w:val="1"/>
          <w:wAfter w:w="6" w:type="dxa"/>
          <w:trHeight w:val="630"/>
        </w:trPr>
        <w:tc>
          <w:tcPr>
            <w:tcW w:w="766" w:type="dxa"/>
            <w:tcBorders>
              <w:top w:val="nil"/>
              <w:bottom w:val="nil"/>
            </w:tcBorders>
            <w:shd w:val="clear" w:color="auto" w:fill="auto"/>
            <w:vAlign w:val="center"/>
          </w:tcPr>
          <w:p w:rsidR="00ED6DAE" w:rsidRPr="009C3189" w:rsidRDefault="00ED6DAE" w:rsidP="001B62E2">
            <w:pPr>
              <w:spacing w:line="240" w:lineRule="auto"/>
              <w:ind w:firstLine="0"/>
              <w:jc w:val="left"/>
              <w:rPr>
                <w:i/>
                <w:iCs/>
                <w:sz w:val="20"/>
                <w:szCs w:val="24"/>
              </w:rPr>
            </w:pPr>
          </w:p>
        </w:tc>
        <w:tc>
          <w:tcPr>
            <w:tcW w:w="5202" w:type="dxa"/>
            <w:gridSpan w:val="3"/>
            <w:tcBorders>
              <w:top w:val="nil"/>
              <w:bottom w:val="nil"/>
            </w:tcBorders>
            <w:shd w:val="clear" w:color="auto" w:fill="auto"/>
            <w:vAlign w:val="center"/>
          </w:tcPr>
          <w:p w:rsidR="00ED6DAE" w:rsidRPr="009C3189" w:rsidRDefault="00ED6DAE" w:rsidP="001B62E2">
            <w:pPr>
              <w:spacing w:line="240" w:lineRule="auto"/>
              <w:ind w:firstLine="0"/>
              <w:jc w:val="left"/>
              <w:rPr>
                <w:i/>
                <w:iCs/>
                <w:sz w:val="20"/>
                <w:szCs w:val="24"/>
              </w:rPr>
            </w:pPr>
          </w:p>
        </w:tc>
        <w:tc>
          <w:tcPr>
            <w:tcW w:w="1687" w:type="dxa"/>
            <w:tcBorders>
              <w:top w:val="nil"/>
              <w:bottom w:val="nil"/>
            </w:tcBorders>
            <w:shd w:val="clear" w:color="auto" w:fill="auto"/>
            <w:vAlign w:val="center"/>
          </w:tcPr>
          <w:p w:rsidR="00ED6DAE" w:rsidRPr="009C3189" w:rsidRDefault="00ED6DAE" w:rsidP="001B62E2">
            <w:pPr>
              <w:spacing w:line="240" w:lineRule="auto"/>
              <w:ind w:firstLine="0"/>
              <w:jc w:val="left"/>
              <w:rPr>
                <w:i/>
                <w:iCs/>
                <w:sz w:val="20"/>
                <w:szCs w:val="24"/>
              </w:rPr>
            </w:pPr>
          </w:p>
        </w:tc>
        <w:tc>
          <w:tcPr>
            <w:tcW w:w="2268" w:type="dxa"/>
            <w:tcBorders>
              <w:top w:val="nil"/>
              <w:bottom w:val="nil"/>
            </w:tcBorders>
            <w:shd w:val="clear" w:color="auto" w:fill="auto"/>
            <w:vAlign w:val="center"/>
          </w:tcPr>
          <w:p w:rsidR="00ED6DAE" w:rsidRPr="009C3189" w:rsidRDefault="00ED6DAE" w:rsidP="001B62E2">
            <w:pPr>
              <w:spacing w:line="240" w:lineRule="auto"/>
              <w:ind w:firstLine="0"/>
              <w:jc w:val="left"/>
              <w:rPr>
                <w:i/>
                <w:iCs/>
                <w:sz w:val="20"/>
                <w:szCs w:val="24"/>
              </w:rPr>
            </w:pPr>
          </w:p>
        </w:tc>
        <w:tc>
          <w:tcPr>
            <w:tcW w:w="2689" w:type="dxa"/>
            <w:tcBorders>
              <w:top w:val="nil"/>
              <w:bottom w:val="nil"/>
            </w:tcBorders>
            <w:shd w:val="clear" w:color="auto" w:fill="auto"/>
            <w:vAlign w:val="center"/>
          </w:tcPr>
          <w:p w:rsidR="00ED6DAE" w:rsidRPr="009C3189" w:rsidRDefault="00ED6DAE" w:rsidP="001B62E2">
            <w:pPr>
              <w:spacing w:line="240" w:lineRule="auto"/>
              <w:ind w:firstLine="0"/>
              <w:jc w:val="left"/>
              <w:rPr>
                <w:i/>
                <w:iCs/>
                <w:sz w:val="20"/>
                <w:szCs w:val="24"/>
              </w:rPr>
            </w:pPr>
          </w:p>
        </w:tc>
        <w:tc>
          <w:tcPr>
            <w:tcW w:w="2414" w:type="dxa"/>
            <w:gridSpan w:val="2"/>
            <w:tcBorders>
              <w:top w:val="nil"/>
              <w:bottom w:val="nil"/>
            </w:tcBorders>
            <w:shd w:val="clear" w:color="auto" w:fill="auto"/>
            <w:vAlign w:val="center"/>
          </w:tcPr>
          <w:p w:rsidR="00ED6DAE" w:rsidRPr="009C3189" w:rsidRDefault="00ED6DAE" w:rsidP="001B62E2">
            <w:pPr>
              <w:spacing w:line="240" w:lineRule="auto"/>
              <w:ind w:firstLine="0"/>
              <w:jc w:val="left"/>
              <w:rPr>
                <w:i/>
                <w:iCs/>
                <w:sz w:val="20"/>
                <w:szCs w:val="24"/>
              </w:rPr>
            </w:pPr>
          </w:p>
        </w:tc>
      </w:tr>
    </w:tbl>
    <w:p w:rsidR="00ED6DAE" w:rsidRDefault="00ED6DAE" w:rsidP="00ED6DAE">
      <w:pPr>
        <w:sectPr w:rsidR="00ED6DAE" w:rsidSect="00247D2B">
          <w:headerReference w:type="default" r:id="rId8"/>
          <w:footerReference w:type="default" r:id="rId9"/>
          <w:pgSz w:w="16838" w:h="11906" w:orient="landscape" w:code="9"/>
          <w:pgMar w:top="1418" w:right="1134" w:bottom="851" w:left="1134" w:header="567" w:footer="284" w:gutter="0"/>
          <w:cols w:space="708"/>
          <w:docGrid w:linePitch="381"/>
        </w:sectPr>
      </w:pPr>
    </w:p>
    <w:p w:rsidR="00ED6DAE" w:rsidRPr="005016DD" w:rsidRDefault="00ED6DAE" w:rsidP="00ED6DAE">
      <w:pPr>
        <w:autoSpaceDE w:val="0"/>
        <w:autoSpaceDN w:val="0"/>
        <w:adjustRightInd w:val="0"/>
        <w:spacing w:line="240" w:lineRule="auto"/>
        <w:ind w:firstLine="0"/>
        <w:jc w:val="right"/>
        <w:rPr>
          <w:rFonts w:eastAsia="Calibri"/>
          <w:sz w:val="20"/>
          <w:szCs w:val="26"/>
        </w:rPr>
      </w:pPr>
      <w:r w:rsidRPr="005016DD">
        <w:rPr>
          <w:rFonts w:eastAsia="Calibri"/>
          <w:sz w:val="20"/>
          <w:szCs w:val="26"/>
        </w:rPr>
        <w:lastRenderedPageBreak/>
        <w:t xml:space="preserve">Приложение № 1 </w:t>
      </w:r>
      <w:r w:rsidRPr="005016DD">
        <w:rPr>
          <w:rFonts w:eastAsia="Calibri"/>
          <w:sz w:val="20"/>
          <w:szCs w:val="26"/>
        </w:rPr>
        <w:br/>
        <w:t xml:space="preserve">к Справке </w:t>
      </w:r>
      <w:r w:rsidRPr="005016DD">
        <w:rPr>
          <w:sz w:val="20"/>
          <w:szCs w:val="26"/>
        </w:rPr>
        <w:t xml:space="preserve">о цепочке собственников, </w:t>
      </w:r>
      <w:r w:rsidRPr="005016DD">
        <w:rPr>
          <w:sz w:val="20"/>
          <w:szCs w:val="26"/>
        </w:rPr>
        <w:br/>
        <w:t>включая бенефициаров (в том числе конечных)</w:t>
      </w:r>
    </w:p>
    <w:p w:rsidR="00ED6DAE" w:rsidRPr="005016DD" w:rsidRDefault="00ED6DAE" w:rsidP="00ED6DAE">
      <w:pPr>
        <w:autoSpaceDE w:val="0"/>
        <w:autoSpaceDN w:val="0"/>
        <w:adjustRightInd w:val="0"/>
        <w:spacing w:line="240" w:lineRule="auto"/>
        <w:ind w:firstLine="0"/>
        <w:jc w:val="center"/>
        <w:rPr>
          <w:rFonts w:eastAsia="Calibri"/>
          <w:sz w:val="26"/>
          <w:szCs w:val="24"/>
        </w:rPr>
      </w:pPr>
    </w:p>
    <w:p w:rsidR="00ED6DAE" w:rsidRDefault="00ED6DAE" w:rsidP="00ED6DAE">
      <w:pPr>
        <w:autoSpaceDE w:val="0"/>
        <w:autoSpaceDN w:val="0"/>
        <w:adjustRightInd w:val="0"/>
        <w:spacing w:line="240" w:lineRule="auto"/>
        <w:ind w:firstLine="0"/>
        <w:jc w:val="center"/>
        <w:outlineLvl w:val="0"/>
        <w:rPr>
          <w:rFonts w:eastAsia="Calibri"/>
          <w:b/>
          <w:sz w:val="26"/>
          <w:szCs w:val="26"/>
        </w:rPr>
      </w:pPr>
      <w:r w:rsidRPr="005016DD">
        <w:rPr>
          <w:rFonts w:eastAsia="Calibri"/>
          <w:b/>
          <w:sz w:val="26"/>
          <w:szCs w:val="26"/>
        </w:rPr>
        <w:t>Перечень подтверждающих документов</w:t>
      </w:r>
    </w:p>
    <w:p w:rsidR="00ED6DAE" w:rsidRPr="009C3189" w:rsidRDefault="00ED6DAE" w:rsidP="00ED6DAE">
      <w:pPr>
        <w:pStyle w:val="afb"/>
        <w:widowControl w:val="0"/>
        <w:numPr>
          <w:ilvl w:val="0"/>
          <w:numId w:val="26"/>
        </w:numPr>
        <w:autoSpaceDE w:val="0"/>
        <w:autoSpaceDN w:val="0"/>
        <w:adjustRightInd w:val="0"/>
        <w:ind w:left="0" w:firstLine="0"/>
        <w:textAlignment w:val="baseline"/>
        <w:rPr>
          <w:sz w:val="26"/>
          <w:szCs w:val="26"/>
        </w:rPr>
      </w:pPr>
      <w:bookmarkStart w:id="44" w:name="_Toc371577603"/>
      <w:bookmarkStart w:id="45" w:name="_Toc371578754"/>
      <w:r w:rsidRPr="009C3189">
        <w:rPr>
          <w:sz w:val="26"/>
          <w:szCs w:val="26"/>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ED6DAE" w:rsidRPr="009C3189" w:rsidRDefault="00ED6DAE" w:rsidP="00ED6DAE">
      <w:pPr>
        <w:pStyle w:val="afb"/>
        <w:widowControl w:val="0"/>
        <w:numPr>
          <w:ilvl w:val="0"/>
          <w:numId w:val="26"/>
        </w:numPr>
        <w:autoSpaceDE w:val="0"/>
        <w:autoSpaceDN w:val="0"/>
        <w:adjustRightInd w:val="0"/>
        <w:ind w:left="0" w:firstLine="0"/>
        <w:textAlignment w:val="baseline"/>
        <w:rPr>
          <w:sz w:val="26"/>
          <w:szCs w:val="26"/>
        </w:rPr>
      </w:pPr>
      <w:bookmarkStart w:id="46" w:name="_Toc371577605"/>
      <w:bookmarkStart w:id="47" w:name="_Toc371578756"/>
      <w:bookmarkEnd w:id="44"/>
      <w:bookmarkEnd w:id="45"/>
      <w:r w:rsidRPr="009C3189">
        <w:rPr>
          <w:sz w:val="26"/>
          <w:szCs w:val="26"/>
        </w:rPr>
        <w:t>Для юридических лиц, зарегистрированных в форме акционерных обществ</w:t>
      </w:r>
      <w:r w:rsidRPr="005016DD">
        <w:rPr>
          <w:rFonts w:eastAsia="Calibri"/>
          <w:color w:val="000000"/>
          <w:vertAlign w:val="superscript"/>
          <w:lang w:eastAsia="en-US"/>
        </w:rPr>
        <w:footnoteReference w:id="1"/>
      </w:r>
      <w:r w:rsidRPr="009C3189">
        <w:rPr>
          <w:sz w:val="26"/>
          <w:szCs w:val="26"/>
        </w:rPr>
        <w:t>:</w:t>
      </w:r>
      <w:bookmarkEnd w:id="46"/>
      <w:bookmarkEnd w:id="47"/>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48" w:name="_Toc371577606"/>
      <w:bookmarkStart w:id="49" w:name="_Toc371578757"/>
      <w:r w:rsidRPr="005016DD">
        <w:rPr>
          <w:sz w:val="26"/>
          <w:szCs w:val="26"/>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список аффилированных лиц на последнюю отчетную дату;</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ежеквартальный отчет на последнюю отчетную дату.</w:t>
      </w:r>
      <w:bookmarkEnd w:id="48"/>
      <w:bookmarkEnd w:id="49"/>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50" w:name="_Toc371577609"/>
      <w:bookmarkStart w:id="51" w:name="_Toc371578760"/>
      <w:r w:rsidRPr="005016DD">
        <w:rPr>
          <w:sz w:val="26"/>
          <w:szCs w:val="26"/>
        </w:rPr>
        <w:t>Для юридических лиц, зарегистрированных в форме обществ с ограниченной ответственностью:</w:t>
      </w:r>
      <w:bookmarkEnd w:id="50"/>
      <w:bookmarkEnd w:id="51"/>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52" w:name="_Toc371577612"/>
      <w:bookmarkStart w:id="53" w:name="_Toc371578763"/>
      <w:r w:rsidRPr="005016DD">
        <w:rPr>
          <w:sz w:val="26"/>
          <w:szCs w:val="26"/>
        </w:rPr>
        <w:t>учредительный договор / договор об учреждении (создании) / решение единственного учредителя о создании;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решение (протокол) о приеме новых участников (при наличии);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устав и изменения к нему.</w:t>
      </w:r>
      <w:bookmarkEnd w:id="52"/>
      <w:bookmarkEnd w:id="53"/>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54" w:name="_Toc371577613"/>
      <w:bookmarkStart w:id="55" w:name="_Toc371578764"/>
      <w:r w:rsidRPr="005016DD">
        <w:rPr>
          <w:sz w:val="26"/>
          <w:szCs w:val="26"/>
        </w:rPr>
        <w:t>Для юридических лиц, зарегистрированных в форме общественных или религиозных организаций (объединений):</w:t>
      </w:r>
      <w:bookmarkEnd w:id="54"/>
      <w:bookmarkEnd w:id="55"/>
      <w:r w:rsidRPr="005016DD">
        <w:rPr>
          <w:sz w:val="26"/>
          <w:szCs w:val="26"/>
        </w:rPr>
        <w:t xml:space="preserve"> </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56" w:name="_Toc371577614"/>
      <w:bookmarkStart w:id="57" w:name="_Toc371578765"/>
      <w:r w:rsidRPr="005016DD">
        <w:rPr>
          <w:sz w:val="26"/>
          <w:szCs w:val="26"/>
        </w:rPr>
        <w:t>учредительный договор или положение;</w:t>
      </w:r>
      <w:bookmarkEnd w:id="56"/>
      <w:bookmarkEnd w:id="57"/>
      <w:r w:rsidRPr="005016DD">
        <w:rPr>
          <w:sz w:val="26"/>
          <w:szCs w:val="26"/>
        </w:rPr>
        <w:t xml:space="preserve"> </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58" w:name="_Toc371577615"/>
      <w:bookmarkStart w:id="59" w:name="_Toc371578766"/>
      <w:r w:rsidRPr="005016DD">
        <w:rPr>
          <w:sz w:val="26"/>
          <w:szCs w:val="26"/>
        </w:rPr>
        <w:t>решение о создании;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устав и изменения к нему.</w:t>
      </w:r>
      <w:bookmarkEnd w:id="58"/>
      <w:bookmarkEnd w:id="59"/>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60" w:name="_Toc371577616"/>
      <w:bookmarkStart w:id="61" w:name="_Toc371578767"/>
      <w:r w:rsidRPr="005016DD">
        <w:rPr>
          <w:sz w:val="26"/>
          <w:szCs w:val="26"/>
        </w:rPr>
        <w:lastRenderedPageBreak/>
        <w:t>Для юридических лиц, зарегистрированных в форме фонда:</w:t>
      </w:r>
      <w:bookmarkEnd w:id="60"/>
      <w:bookmarkEnd w:id="61"/>
      <w:r w:rsidRPr="005016DD">
        <w:rPr>
          <w:sz w:val="26"/>
          <w:szCs w:val="26"/>
        </w:rPr>
        <w:t xml:space="preserve"> </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62" w:name="_Toc371577617"/>
      <w:bookmarkStart w:id="63" w:name="_Toc371578768"/>
      <w:r w:rsidRPr="005016DD">
        <w:rPr>
          <w:sz w:val="26"/>
          <w:szCs w:val="26"/>
        </w:rPr>
        <w:t>документ о выборе (назначении) попечительского совета фонда;</w:t>
      </w:r>
      <w:bookmarkEnd w:id="62"/>
      <w:bookmarkEnd w:id="63"/>
      <w:r w:rsidRPr="005016DD">
        <w:rPr>
          <w:sz w:val="26"/>
          <w:szCs w:val="26"/>
        </w:rPr>
        <w:t xml:space="preserve"> </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64" w:name="_Toc371577618"/>
      <w:bookmarkStart w:id="65" w:name="_Toc371578769"/>
      <w:r w:rsidRPr="005016DD">
        <w:rPr>
          <w:sz w:val="26"/>
          <w:szCs w:val="26"/>
        </w:rPr>
        <w:t>решение о создании;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устав и изменения к нему.</w:t>
      </w:r>
      <w:bookmarkEnd w:id="64"/>
      <w:bookmarkEnd w:id="65"/>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66" w:name="_Toc371577619"/>
      <w:bookmarkStart w:id="67" w:name="_Toc371578770"/>
      <w:r w:rsidRPr="005016DD">
        <w:rPr>
          <w:sz w:val="26"/>
          <w:szCs w:val="26"/>
        </w:rPr>
        <w:t>Для юридических лиц, зарегистрированных в форме некоммерческого партнерства:</w:t>
      </w:r>
      <w:bookmarkEnd w:id="66"/>
      <w:bookmarkEnd w:id="67"/>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68" w:name="_Toc371577620"/>
      <w:bookmarkStart w:id="69" w:name="_Toc371578771"/>
      <w:r w:rsidRPr="005016DD">
        <w:rPr>
          <w:sz w:val="26"/>
          <w:szCs w:val="26"/>
        </w:rPr>
        <w:t>решение и договор о создании.</w:t>
      </w:r>
      <w:bookmarkEnd w:id="68"/>
      <w:bookmarkEnd w:id="69"/>
      <w:r w:rsidRPr="005016DD">
        <w:rPr>
          <w:sz w:val="26"/>
          <w:szCs w:val="26"/>
        </w:rPr>
        <w:t xml:space="preserve"> </w:t>
      </w:r>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70" w:name="_Toc371577621"/>
      <w:bookmarkStart w:id="71" w:name="_Toc371578772"/>
      <w:r w:rsidRPr="005016DD">
        <w:rPr>
          <w:sz w:val="26"/>
          <w:szCs w:val="26"/>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
      <w:bookmarkEnd w:id="71"/>
      <w:r w:rsidRPr="005016DD">
        <w:rPr>
          <w:sz w:val="26"/>
          <w:szCs w:val="26"/>
        </w:rPr>
        <w:t xml:space="preserve"> </w:t>
      </w:r>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72" w:name="_Toc371577622"/>
      <w:bookmarkStart w:id="73" w:name="_Toc371578773"/>
      <w:r w:rsidRPr="005016DD">
        <w:rPr>
          <w:sz w:val="26"/>
          <w:szCs w:val="26"/>
        </w:rPr>
        <w:t>Для всех организаций, созданных и действующих в соответствии с законодательством иностранных государств</w:t>
      </w:r>
      <w:r w:rsidRPr="005016DD">
        <w:rPr>
          <w:rFonts w:eastAsia="Calibri"/>
          <w:color w:val="000000"/>
          <w:sz w:val="26"/>
          <w:szCs w:val="26"/>
          <w:vertAlign w:val="superscript"/>
          <w:lang w:eastAsia="en-US"/>
        </w:rPr>
        <w:footnoteReference w:id="2"/>
      </w:r>
      <w:r w:rsidRPr="005016DD">
        <w:rPr>
          <w:sz w:val="26"/>
          <w:szCs w:val="26"/>
        </w:rPr>
        <w:t>:</w:t>
      </w:r>
      <w:bookmarkEnd w:id="72"/>
      <w:bookmarkEnd w:id="73"/>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74" w:name="_Toc371577623"/>
      <w:bookmarkStart w:id="75" w:name="_Toc371578774"/>
      <w:r w:rsidRPr="005016DD">
        <w:rPr>
          <w:sz w:val="26"/>
          <w:szCs w:val="26"/>
        </w:rPr>
        <w:t>выписка из торгового реестра страны инкорпорации;</w:t>
      </w:r>
      <w:bookmarkEnd w:id="74"/>
      <w:bookmarkEnd w:id="75"/>
      <w:r w:rsidRPr="005016DD">
        <w:rPr>
          <w:sz w:val="26"/>
          <w:szCs w:val="26"/>
        </w:rPr>
        <w:t xml:space="preserve"> </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76" w:name="_Toc371577624"/>
      <w:bookmarkStart w:id="77" w:name="_Toc371578775"/>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6"/>
      <w:bookmarkEnd w:id="77"/>
    </w:p>
    <w:p w:rsidR="00ED6DAE" w:rsidRPr="005016DD" w:rsidRDefault="00ED6DAE" w:rsidP="00ED6DAE">
      <w:pPr>
        <w:widowControl w:val="0"/>
        <w:autoSpaceDE w:val="0"/>
        <w:autoSpaceDN w:val="0"/>
        <w:adjustRightInd w:val="0"/>
        <w:spacing w:line="240" w:lineRule="auto"/>
        <w:ind w:firstLine="0"/>
        <w:textAlignment w:val="baseline"/>
        <w:rPr>
          <w:sz w:val="26"/>
          <w:szCs w:val="26"/>
        </w:rPr>
      </w:pPr>
      <w:r w:rsidRPr="005016DD">
        <w:rPr>
          <w:sz w:val="26"/>
          <w:szCs w:val="26"/>
        </w:rPr>
        <w:t>Документы предоставляются в виде оригинала на иностранном языке и в виде нотариально заверенного перевода на русский язык.</w:t>
      </w:r>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78" w:name="_Toc371577625"/>
      <w:bookmarkStart w:id="79" w:name="_Toc371578776"/>
      <w:r w:rsidRPr="005016DD">
        <w:rPr>
          <w:sz w:val="26"/>
          <w:szCs w:val="26"/>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документы, служащие основанием прав таких лиц;</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ED6DAE" w:rsidRPr="005016DD" w:rsidRDefault="00ED6DAE" w:rsidP="00ED6DAE">
      <w:pPr>
        <w:widowControl w:val="0"/>
        <w:autoSpaceDE w:val="0"/>
        <w:autoSpaceDN w:val="0"/>
        <w:adjustRightInd w:val="0"/>
        <w:spacing w:line="240" w:lineRule="auto"/>
        <w:ind w:firstLine="0"/>
        <w:textAlignment w:val="baseline"/>
        <w:rPr>
          <w:sz w:val="26"/>
          <w:szCs w:val="26"/>
        </w:rPr>
      </w:pPr>
      <w:r w:rsidRPr="005016DD">
        <w:rPr>
          <w:sz w:val="26"/>
          <w:szCs w:val="26"/>
        </w:rPr>
        <w:t>Документы предоставляются в виде оригинала на иностранном языке и в виде нотариально заверенного перевода на русский язык.</w:t>
      </w:r>
      <w:bookmarkEnd w:id="78"/>
      <w:bookmarkEnd w:id="79"/>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80" w:name="_Toc371577626"/>
      <w:bookmarkStart w:id="81" w:name="_Toc371578777"/>
      <w:r w:rsidRPr="005016DD">
        <w:rPr>
          <w:sz w:val="26"/>
          <w:szCs w:val="26"/>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80"/>
      <w:bookmarkEnd w:id="81"/>
    </w:p>
    <w:p w:rsidR="00ED6DAE" w:rsidRPr="005016DD" w:rsidRDefault="00ED6DAE" w:rsidP="00ED6DAE">
      <w:pPr>
        <w:pageBreakBefore/>
        <w:autoSpaceDE w:val="0"/>
        <w:autoSpaceDN w:val="0"/>
        <w:adjustRightInd w:val="0"/>
        <w:spacing w:line="240" w:lineRule="auto"/>
        <w:ind w:firstLine="0"/>
        <w:jc w:val="right"/>
        <w:rPr>
          <w:rFonts w:eastAsia="Calibri"/>
          <w:sz w:val="20"/>
          <w:szCs w:val="26"/>
        </w:rPr>
      </w:pPr>
      <w:r w:rsidRPr="005016DD">
        <w:rPr>
          <w:rFonts w:eastAsia="Calibri"/>
          <w:sz w:val="20"/>
          <w:szCs w:val="26"/>
        </w:rPr>
        <w:lastRenderedPageBreak/>
        <w:t xml:space="preserve">Приложение № 2 </w:t>
      </w:r>
      <w:r w:rsidRPr="005016DD">
        <w:rPr>
          <w:rFonts w:eastAsia="Calibri"/>
          <w:sz w:val="20"/>
          <w:szCs w:val="26"/>
        </w:rPr>
        <w:br/>
        <w:t xml:space="preserve">к Справке </w:t>
      </w:r>
      <w:r w:rsidRPr="005016DD">
        <w:rPr>
          <w:sz w:val="20"/>
          <w:szCs w:val="26"/>
        </w:rPr>
        <w:t xml:space="preserve">о цепочке собственников, </w:t>
      </w:r>
      <w:r w:rsidRPr="005016DD">
        <w:rPr>
          <w:sz w:val="20"/>
          <w:szCs w:val="26"/>
        </w:rPr>
        <w:br/>
        <w:t>включая бенефициаров (в том числе конечных)</w:t>
      </w:r>
    </w:p>
    <w:p w:rsidR="00ED6DAE" w:rsidRPr="005016DD" w:rsidRDefault="00ED6DAE" w:rsidP="00ED6DAE">
      <w:pPr>
        <w:autoSpaceDE w:val="0"/>
        <w:autoSpaceDN w:val="0"/>
        <w:adjustRightInd w:val="0"/>
        <w:spacing w:line="240" w:lineRule="auto"/>
        <w:ind w:firstLine="0"/>
        <w:jc w:val="right"/>
        <w:rPr>
          <w:rFonts w:eastAsia="Calibri"/>
          <w:sz w:val="26"/>
          <w:szCs w:val="24"/>
        </w:rPr>
      </w:pPr>
    </w:p>
    <w:p w:rsidR="00ED6DAE" w:rsidRPr="005016DD" w:rsidRDefault="00ED6DAE" w:rsidP="00ED6DAE">
      <w:pPr>
        <w:autoSpaceDE w:val="0"/>
        <w:autoSpaceDN w:val="0"/>
        <w:adjustRightInd w:val="0"/>
        <w:spacing w:line="240" w:lineRule="auto"/>
        <w:ind w:firstLine="0"/>
        <w:jc w:val="right"/>
        <w:rPr>
          <w:rFonts w:eastAsia="Calibri"/>
          <w:sz w:val="26"/>
          <w:szCs w:val="24"/>
        </w:rPr>
      </w:pPr>
    </w:p>
    <w:p w:rsidR="00ED6DAE" w:rsidRPr="005016DD" w:rsidRDefault="00ED6DAE" w:rsidP="00ED6DAE">
      <w:pPr>
        <w:autoSpaceDE w:val="0"/>
        <w:autoSpaceDN w:val="0"/>
        <w:adjustRightInd w:val="0"/>
        <w:spacing w:line="240" w:lineRule="auto"/>
        <w:ind w:firstLine="0"/>
        <w:jc w:val="center"/>
        <w:outlineLvl w:val="0"/>
        <w:rPr>
          <w:b/>
          <w:sz w:val="26"/>
          <w:szCs w:val="26"/>
        </w:rPr>
      </w:pPr>
      <w:r w:rsidRPr="005016DD">
        <w:rPr>
          <w:b/>
          <w:sz w:val="26"/>
          <w:szCs w:val="26"/>
        </w:rPr>
        <w:t>Согласие на обработку и передачу</w:t>
      </w:r>
      <w:r w:rsidRPr="005016DD">
        <w:rPr>
          <w:b/>
          <w:sz w:val="26"/>
          <w:szCs w:val="26"/>
        </w:rPr>
        <w:br/>
        <w:t>персональных и иных охраняемых законом данных</w:t>
      </w:r>
    </w:p>
    <w:p w:rsidR="00ED6DAE" w:rsidRPr="005016DD" w:rsidRDefault="00ED6DAE" w:rsidP="00ED6DAE">
      <w:pPr>
        <w:autoSpaceDE w:val="0"/>
        <w:autoSpaceDN w:val="0"/>
        <w:adjustRightInd w:val="0"/>
        <w:spacing w:line="240" w:lineRule="auto"/>
        <w:ind w:firstLine="0"/>
        <w:jc w:val="center"/>
        <w:rPr>
          <w:sz w:val="26"/>
          <w:szCs w:val="26"/>
        </w:rPr>
      </w:pPr>
    </w:p>
    <w:p w:rsidR="00ED6DAE" w:rsidRPr="005016DD" w:rsidRDefault="00ED6DAE" w:rsidP="00ED6DAE">
      <w:pPr>
        <w:widowControl w:val="0"/>
        <w:autoSpaceDE w:val="0"/>
        <w:autoSpaceDN w:val="0"/>
        <w:adjustRightInd w:val="0"/>
        <w:spacing w:line="240" w:lineRule="auto"/>
        <w:ind w:firstLine="0"/>
        <w:textAlignment w:val="baseline"/>
        <w:rPr>
          <w:sz w:val="26"/>
          <w:szCs w:val="26"/>
        </w:rPr>
      </w:pPr>
      <w:bookmarkStart w:id="82" w:name="_Toc371577629"/>
      <w:bookmarkStart w:id="83" w:name="_Toc371578780"/>
      <w:r w:rsidRPr="005016DD">
        <w:rPr>
          <w:sz w:val="26"/>
          <w:szCs w:val="26"/>
        </w:rPr>
        <w:t>Я, ________________________________________________________________</w:t>
      </w:r>
      <w:bookmarkEnd w:id="82"/>
      <w:bookmarkEnd w:id="83"/>
    </w:p>
    <w:p w:rsidR="00ED6DAE" w:rsidRPr="005016DD" w:rsidRDefault="00ED6DAE" w:rsidP="00ED6DAE">
      <w:pPr>
        <w:widowControl w:val="0"/>
        <w:autoSpaceDE w:val="0"/>
        <w:autoSpaceDN w:val="0"/>
        <w:adjustRightInd w:val="0"/>
        <w:spacing w:line="240" w:lineRule="auto"/>
        <w:ind w:firstLine="0"/>
        <w:jc w:val="center"/>
        <w:textAlignment w:val="baseline"/>
        <w:rPr>
          <w:vertAlign w:val="superscript"/>
        </w:rPr>
      </w:pPr>
      <w:bookmarkStart w:id="84" w:name="_Toc371577630"/>
      <w:bookmarkStart w:id="85" w:name="_Toc371578781"/>
      <w:r w:rsidRPr="005016DD">
        <w:rPr>
          <w:vertAlign w:val="superscript"/>
        </w:rPr>
        <w:t>(полностью фамилия, имя, отчество)</w:t>
      </w:r>
      <w:bookmarkEnd w:id="84"/>
      <w:bookmarkEnd w:id="85"/>
    </w:p>
    <w:p w:rsidR="00ED6DAE" w:rsidRPr="005016DD" w:rsidRDefault="00ED6DAE" w:rsidP="00ED6DAE">
      <w:pPr>
        <w:widowControl w:val="0"/>
        <w:autoSpaceDE w:val="0"/>
        <w:autoSpaceDN w:val="0"/>
        <w:adjustRightInd w:val="0"/>
        <w:spacing w:line="240" w:lineRule="auto"/>
        <w:ind w:firstLine="0"/>
        <w:jc w:val="center"/>
        <w:textAlignment w:val="baseline"/>
        <w:rPr>
          <w:sz w:val="26"/>
          <w:szCs w:val="26"/>
        </w:rPr>
      </w:pPr>
      <w:bookmarkStart w:id="86" w:name="_Toc371577631"/>
      <w:bookmarkStart w:id="87" w:name="_Toc371578782"/>
      <w:r w:rsidRPr="005016DD">
        <w:rPr>
          <w:sz w:val="26"/>
          <w:szCs w:val="26"/>
        </w:rPr>
        <w:t>__________________________________________________________________</w:t>
      </w:r>
      <w:bookmarkEnd w:id="86"/>
      <w:bookmarkEnd w:id="87"/>
    </w:p>
    <w:p w:rsidR="00ED6DAE" w:rsidRPr="005016DD" w:rsidRDefault="00ED6DAE" w:rsidP="00ED6DAE">
      <w:pPr>
        <w:widowControl w:val="0"/>
        <w:autoSpaceDE w:val="0"/>
        <w:autoSpaceDN w:val="0"/>
        <w:adjustRightInd w:val="0"/>
        <w:spacing w:line="240" w:lineRule="auto"/>
        <w:ind w:firstLine="0"/>
        <w:jc w:val="center"/>
        <w:textAlignment w:val="baseline"/>
        <w:rPr>
          <w:vertAlign w:val="superscript"/>
        </w:rPr>
      </w:pPr>
      <w:bookmarkStart w:id="88" w:name="_Toc371577632"/>
      <w:bookmarkStart w:id="89" w:name="_Toc371578783"/>
      <w:r w:rsidRPr="005016DD">
        <w:rPr>
          <w:vertAlign w:val="superscript"/>
        </w:rPr>
        <w:t>(дата, месяц, год и место рождения)</w:t>
      </w:r>
      <w:bookmarkEnd w:id="88"/>
      <w:bookmarkEnd w:id="89"/>
    </w:p>
    <w:p w:rsidR="00ED6DAE" w:rsidRPr="005016DD" w:rsidRDefault="00ED6DAE" w:rsidP="00ED6DAE">
      <w:pPr>
        <w:widowControl w:val="0"/>
        <w:autoSpaceDE w:val="0"/>
        <w:autoSpaceDN w:val="0"/>
        <w:adjustRightInd w:val="0"/>
        <w:spacing w:line="240" w:lineRule="auto"/>
        <w:ind w:firstLine="0"/>
        <w:jc w:val="center"/>
        <w:textAlignment w:val="baseline"/>
        <w:rPr>
          <w:sz w:val="26"/>
          <w:szCs w:val="26"/>
        </w:rPr>
      </w:pPr>
      <w:bookmarkStart w:id="90" w:name="_Toc371577633"/>
      <w:bookmarkStart w:id="91" w:name="_Toc371578784"/>
      <w:r w:rsidRPr="005016DD">
        <w:rPr>
          <w:sz w:val="26"/>
          <w:szCs w:val="26"/>
        </w:rPr>
        <w:t>__________________________________________________________________</w:t>
      </w:r>
      <w:bookmarkEnd w:id="90"/>
      <w:bookmarkEnd w:id="91"/>
    </w:p>
    <w:p w:rsidR="00ED6DAE" w:rsidRPr="005016DD" w:rsidRDefault="00ED6DAE" w:rsidP="00ED6DAE">
      <w:pPr>
        <w:widowControl w:val="0"/>
        <w:autoSpaceDE w:val="0"/>
        <w:autoSpaceDN w:val="0"/>
        <w:adjustRightInd w:val="0"/>
        <w:spacing w:line="240" w:lineRule="auto"/>
        <w:ind w:firstLine="0"/>
        <w:jc w:val="center"/>
        <w:textAlignment w:val="baseline"/>
        <w:rPr>
          <w:vertAlign w:val="superscript"/>
        </w:rPr>
      </w:pPr>
      <w:bookmarkStart w:id="92" w:name="_Toc371577634"/>
      <w:bookmarkStart w:id="93" w:name="_Toc371578785"/>
      <w:r w:rsidRPr="005016DD">
        <w:rPr>
          <w:vertAlign w:val="superscript"/>
        </w:rPr>
        <w:t>(идентификационный номер налогоплательщика (ИНН))</w:t>
      </w:r>
      <w:bookmarkEnd w:id="92"/>
      <w:bookmarkEnd w:id="93"/>
    </w:p>
    <w:p w:rsidR="00ED6DAE" w:rsidRPr="005016DD" w:rsidRDefault="00ED6DAE" w:rsidP="00ED6DAE">
      <w:pPr>
        <w:widowControl w:val="0"/>
        <w:autoSpaceDE w:val="0"/>
        <w:autoSpaceDN w:val="0"/>
        <w:adjustRightInd w:val="0"/>
        <w:spacing w:line="240" w:lineRule="auto"/>
        <w:ind w:firstLine="0"/>
        <w:jc w:val="center"/>
        <w:textAlignment w:val="baseline"/>
        <w:rPr>
          <w:sz w:val="26"/>
          <w:szCs w:val="26"/>
        </w:rPr>
      </w:pPr>
      <w:bookmarkStart w:id="94" w:name="_Toc371577635"/>
      <w:bookmarkStart w:id="95" w:name="_Toc371578786"/>
      <w:r w:rsidRPr="005016DD">
        <w:rPr>
          <w:sz w:val="26"/>
          <w:szCs w:val="26"/>
        </w:rPr>
        <w:t>__________________________________________________________________,</w:t>
      </w:r>
      <w:bookmarkEnd w:id="94"/>
      <w:bookmarkEnd w:id="95"/>
    </w:p>
    <w:p w:rsidR="00ED6DAE" w:rsidRPr="005016DD" w:rsidRDefault="00ED6DAE" w:rsidP="00ED6DAE">
      <w:pPr>
        <w:widowControl w:val="0"/>
        <w:autoSpaceDE w:val="0"/>
        <w:autoSpaceDN w:val="0"/>
        <w:adjustRightInd w:val="0"/>
        <w:spacing w:line="240" w:lineRule="auto"/>
        <w:ind w:firstLine="0"/>
        <w:jc w:val="center"/>
        <w:textAlignment w:val="baseline"/>
        <w:rPr>
          <w:vertAlign w:val="superscript"/>
        </w:rPr>
      </w:pPr>
      <w:bookmarkStart w:id="96" w:name="_Toc371577636"/>
      <w:bookmarkStart w:id="97" w:name="_Toc371578787"/>
      <w:r w:rsidRPr="005016DD">
        <w:rPr>
          <w:vertAlign w:val="superscript"/>
        </w:rPr>
        <w:t>(основной документ, удостоверяющий личность, с указанием серии, номера, даты выдачи, выдавшего органа, кода подразделения)</w:t>
      </w:r>
      <w:bookmarkEnd w:id="96"/>
      <w:bookmarkEnd w:id="97"/>
    </w:p>
    <w:p w:rsidR="00ED6DAE" w:rsidRPr="005016DD" w:rsidRDefault="00ED6DAE" w:rsidP="00ED6DAE">
      <w:pPr>
        <w:widowControl w:val="0"/>
        <w:autoSpaceDE w:val="0"/>
        <w:autoSpaceDN w:val="0"/>
        <w:adjustRightInd w:val="0"/>
        <w:spacing w:line="240" w:lineRule="auto"/>
        <w:ind w:firstLine="0"/>
        <w:jc w:val="center"/>
        <w:textAlignment w:val="baseline"/>
        <w:rPr>
          <w:sz w:val="26"/>
          <w:szCs w:val="26"/>
        </w:rPr>
      </w:pPr>
      <w:bookmarkStart w:id="98" w:name="_Toc371577637"/>
      <w:bookmarkStart w:id="99" w:name="_Toc371578788"/>
      <w:r w:rsidRPr="005016DD">
        <w:rPr>
          <w:sz w:val="26"/>
          <w:szCs w:val="26"/>
        </w:rPr>
        <w:t>__________________________________________________________________,</w:t>
      </w:r>
      <w:bookmarkEnd w:id="98"/>
      <w:bookmarkEnd w:id="99"/>
    </w:p>
    <w:p w:rsidR="00ED6DAE" w:rsidRPr="005016DD" w:rsidRDefault="00ED6DAE" w:rsidP="00ED6DAE">
      <w:pPr>
        <w:widowControl w:val="0"/>
        <w:autoSpaceDE w:val="0"/>
        <w:autoSpaceDN w:val="0"/>
        <w:adjustRightInd w:val="0"/>
        <w:spacing w:line="240" w:lineRule="auto"/>
        <w:ind w:firstLine="0"/>
        <w:jc w:val="center"/>
        <w:textAlignment w:val="baseline"/>
        <w:rPr>
          <w:vertAlign w:val="superscript"/>
        </w:rPr>
      </w:pPr>
      <w:bookmarkStart w:id="100" w:name="_Toc371577638"/>
      <w:bookmarkStart w:id="101" w:name="_Toc371578789"/>
      <w:r w:rsidRPr="005016DD">
        <w:rPr>
          <w:vertAlign w:val="superscript"/>
        </w:rPr>
        <w:t>(зарегистрированный по адресу)</w:t>
      </w:r>
      <w:bookmarkEnd w:id="100"/>
      <w:bookmarkEnd w:id="101"/>
    </w:p>
    <w:p w:rsidR="00ED6DAE" w:rsidRPr="005016DD" w:rsidRDefault="00ED6DAE" w:rsidP="00ED6DAE">
      <w:pPr>
        <w:widowControl w:val="0"/>
        <w:autoSpaceDE w:val="0"/>
        <w:autoSpaceDN w:val="0"/>
        <w:adjustRightInd w:val="0"/>
        <w:spacing w:line="240" w:lineRule="auto"/>
        <w:ind w:firstLine="0"/>
        <w:textAlignment w:val="baseline"/>
        <w:rPr>
          <w:sz w:val="26"/>
          <w:szCs w:val="26"/>
        </w:rPr>
      </w:pPr>
      <w:bookmarkStart w:id="102" w:name="_Toc371577639"/>
      <w:bookmarkStart w:id="103" w:name="_Toc371578790"/>
      <w:r w:rsidRPr="005016DD">
        <w:rPr>
          <w:sz w:val="26"/>
          <w:szCs w:val="26"/>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5016DD">
        <w:rPr>
          <w:bCs/>
          <w:sz w:val="26"/>
          <w:szCs w:val="26"/>
        </w:rPr>
        <w:t>улица Дубровинского, дом 43, корпус 1</w:t>
      </w:r>
      <w:r w:rsidRPr="005016DD">
        <w:rPr>
          <w:sz w:val="26"/>
          <w:szCs w:val="26"/>
        </w:rPr>
        <w:t>, ИНН: 2460066195) в Министерство энергетики Российской Федерации (адрес: 107996, город Москва, ГСП-6, улица Щепкина, дом 42) следующих своих данных:</w:t>
      </w:r>
      <w:bookmarkEnd w:id="102"/>
      <w:bookmarkEnd w:id="103"/>
    </w:p>
    <w:p w:rsidR="00ED6DAE" w:rsidRPr="005016DD" w:rsidRDefault="00ED6DAE" w:rsidP="00ED6DAE">
      <w:pPr>
        <w:widowControl w:val="0"/>
        <w:numPr>
          <w:ilvl w:val="0"/>
          <w:numId w:val="25"/>
        </w:numPr>
        <w:autoSpaceDE w:val="0"/>
        <w:autoSpaceDN w:val="0"/>
        <w:adjustRightInd w:val="0"/>
        <w:snapToGrid/>
        <w:spacing w:line="240" w:lineRule="auto"/>
        <w:textAlignment w:val="baseline"/>
        <w:rPr>
          <w:sz w:val="26"/>
          <w:szCs w:val="26"/>
        </w:rPr>
      </w:pPr>
      <w:bookmarkStart w:id="104" w:name="_Toc371577640"/>
      <w:bookmarkStart w:id="105" w:name="_Toc371578791"/>
      <w:r w:rsidRPr="005016DD">
        <w:rPr>
          <w:sz w:val="26"/>
          <w:szCs w:val="26"/>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
      <w:bookmarkEnd w:id="105"/>
    </w:p>
    <w:p w:rsidR="00ED6DAE" w:rsidRPr="005016DD" w:rsidRDefault="00ED6DAE" w:rsidP="00ED6DAE">
      <w:pPr>
        <w:widowControl w:val="0"/>
        <w:numPr>
          <w:ilvl w:val="0"/>
          <w:numId w:val="25"/>
        </w:numPr>
        <w:autoSpaceDE w:val="0"/>
        <w:autoSpaceDN w:val="0"/>
        <w:adjustRightInd w:val="0"/>
        <w:snapToGrid/>
        <w:spacing w:line="240" w:lineRule="auto"/>
        <w:textAlignment w:val="baseline"/>
        <w:rPr>
          <w:sz w:val="26"/>
          <w:szCs w:val="26"/>
        </w:rPr>
      </w:pPr>
      <w:bookmarkStart w:id="106" w:name="_Toc371577641"/>
      <w:bookmarkStart w:id="107" w:name="_Toc371578792"/>
      <w:r w:rsidRPr="005016DD">
        <w:rPr>
          <w:sz w:val="26"/>
          <w:szCs w:val="26"/>
        </w:rPr>
        <w:t>иных охраняемых законом данных: _____________________________.</w:t>
      </w:r>
      <w:bookmarkEnd w:id="106"/>
      <w:bookmarkEnd w:id="107"/>
    </w:p>
    <w:p w:rsidR="00ED6DAE" w:rsidRPr="005016DD" w:rsidRDefault="00ED6DAE" w:rsidP="00ED6DAE">
      <w:pPr>
        <w:widowControl w:val="0"/>
        <w:autoSpaceDE w:val="0"/>
        <w:autoSpaceDN w:val="0"/>
        <w:adjustRightInd w:val="0"/>
        <w:spacing w:line="240" w:lineRule="auto"/>
        <w:ind w:firstLine="0"/>
        <w:jc w:val="center"/>
        <w:textAlignment w:val="baseline"/>
        <w:rPr>
          <w:sz w:val="24"/>
          <w:szCs w:val="24"/>
        </w:rPr>
      </w:pPr>
      <w:r w:rsidRPr="005016DD">
        <w:rPr>
          <w:sz w:val="24"/>
          <w:szCs w:val="24"/>
        </w:rPr>
        <w:t xml:space="preserve">                                                          </w:t>
      </w:r>
      <w:bookmarkStart w:id="108" w:name="_Toc371577642"/>
      <w:bookmarkStart w:id="109" w:name="_Toc371578793"/>
      <w:r w:rsidRPr="005016DD">
        <w:rPr>
          <w:sz w:val="24"/>
          <w:szCs w:val="24"/>
        </w:rPr>
        <w:t>(указать каких)</w:t>
      </w:r>
      <w:bookmarkEnd w:id="108"/>
      <w:bookmarkEnd w:id="109"/>
    </w:p>
    <w:p w:rsidR="00ED6DAE" w:rsidRPr="005016DD" w:rsidRDefault="00ED6DAE" w:rsidP="00ED6DAE">
      <w:pPr>
        <w:widowControl w:val="0"/>
        <w:autoSpaceDE w:val="0"/>
        <w:autoSpaceDN w:val="0"/>
        <w:adjustRightInd w:val="0"/>
        <w:spacing w:line="240" w:lineRule="auto"/>
        <w:ind w:firstLine="0"/>
        <w:textAlignment w:val="baseline"/>
        <w:rPr>
          <w:sz w:val="26"/>
          <w:szCs w:val="26"/>
        </w:rPr>
      </w:pPr>
      <w:bookmarkStart w:id="110" w:name="_Toc371577643"/>
      <w:bookmarkStart w:id="111" w:name="_Toc371578794"/>
      <w:r w:rsidRPr="005016DD">
        <w:rPr>
          <w:sz w:val="26"/>
          <w:szCs w:val="26"/>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0"/>
      <w:bookmarkEnd w:id="111"/>
    </w:p>
    <w:p w:rsidR="00ED6DAE" w:rsidRPr="005016DD" w:rsidRDefault="00ED6DAE" w:rsidP="00ED6DAE">
      <w:pPr>
        <w:widowControl w:val="0"/>
        <w:numPr>
          <w:ilvl w:val="0"/>
          <w:numId w:val="25"/>
        </w:numPr>
        <w:autoSpaceDE w:val="0"/>
        <w:autoSpaceDN w:val="0"/>
        <w:adjustRightInd w:val="0"/>
        <w:snapToGrid/>
        <w:spacing w:line="240" w:lineRule="auto"/>
        <w:textAlignment w:val="baseline"/>
        <w:rPr>
          <w:sz w:val="26"/>
          <w:szCs w:val="26"/>
        </w:rPr>
      </w:pPr>
      <w:bookmarkStart w:id="112" w:name="_Toc371577644"/>
      <w:bookmarkStart w:id="113" w:name="_Toc371578795"/>
      <w:r w:rsidRPr="005016DD">
        <w:rPr>
          <w:sz w:val="26"/>
          <w:szCs w:val="26"/>
        </w:rPr>
        <w:t>запрет на разглашение указанных сведений;</w:t>
      </w:r>
      <w:bookmarkEnd w:id="112"/>
      <w:bookmarkEnd w:id="113"/>
    </w:p>
    <w:p w:rsidR="00ED6DAE" w:rsidRPr="005016DD" w:rsidRDefault="00ED6DAE" w:rsidP="00ED6DAE">
      <w:pPr>
        <w:widowControl w:val="0"/>
        <w:numPr>
          <w:ilvl w:val="0"/>
          <w:numId w:val="25"/>
        </w:numPr>
        <w:autoSpaceDE w:val="0"/>
        <w:autoSpaceDN w:val="0"/>
        <w:adjustRightInd w:val="0"/>
        <w:snapToGrid/>
        <w:spacing w:line="240" w:lineRule="auto"/>
        <w:textAlignment w:val="baseline"/>
        <w:rPr>
          <w:sz w:val="26"/>
          <w:szCs w:val="26"/>
        </w:rPr>
      </w:pPr>
      <w:bookmarkStart w:id="114" w:name="_Toc371577645"/>
      <w:bookmarkStart w:id="115" w:name="_Toc371578796"/>
      <w:r w:rsidRPr="005016DD">
        <w:rPr>
          <w:sz w:val="26"/>
          <w:szCs w:val="26"/>
        </w:rPr>
        <w:t>требования к специальному режиму хранения указанных сведений и доступа к ним;</w:t>
      </w:r>
      <w:bookmarkEnd w:id="114"/>
      <w:bookmarkEnd w:id="115"/>
    </w:p>
    <w:p w:rsidR="00ED6DAE" w:rsidRPr="005016DD" w:rsidRDefault="00ED6DAE" w:rsidP="00ED6DAE">
      <w:pPr>
        <w:widowControl w:val="0"/>
        <w:numPr>
          <w:ilvl w:val="0"/>
          <w:numId w:val="25"/>
        </w:numPr>
        <w:autoSpaceDE w:val="0"/>
        <w:autoSpaceDN w:val="0"/>
        <w:adjustRightInd w:val="0"/>
        <w:snapToGrid/>
        <w:spacing w:line="240" w:lineRule="auto"/>
        <w:textAlignment w:val="baseline"/>
        <w:rPr>
          <w:sz w:val="26"/>
          <w:szCs w:val="26"/>
        </w:rPr>
      </w:pPr>
      <w:bookmarkStart w:id="116" w:name="_Toc371577646"/>
      <w:bookmarkStart w:id="117" w:name="_Toc371578797"/>
      <w:r w:rsidRPr="005016DD">
        <w:rPr>
          <w:sz w:val="26"/>
          <w:szCs w:val="26"/>
        </w:rPr>
        <w:t>ответственность за утрату документов, содержащих указанные сведения, или за разглашение таких сведений.</w:t>
      </w:r>
      <w:bookmarkEnd w:id="116"/>
      <w:bookmarkEnd w:id="117"/>
    </w:p>
    <w:p w:rsidR="00ED6DAE" w:rsidRPr="00AF7655" w:rsidRDefault="00ED6DAE" w:rsidP="00ED6DAE">
      <w:pPr>
        <w:shd w:val="clear" w:color="auto" w:fill="FFFFFF"/>
        <w:spacing w:line="240" w:lineRule="auto"/>
        <w:rPr>
          <w:sz w:val="24"/>
          <w:szCs w:val="24"/>
        </w:rPr>
      </w:pPr>
    </w:p>
    <w:p w:rsidR="00216EC4" w:rsidRDefault="00216EC4"/>
    <w:sectPr w:rsidR="00216EC4" w:rsidSect="00F46975">
      <w:headerReference w:type="default" r:id="rId10"/>
      <w:footerReference w:type="default" r:id="rId11"/>
      <w:pgSz w:w="11906" w:h="16838" w:code="9"/>
      <w:pgMar w:top="1134" w:right="851" w:bottom="1134" w:left="1418" w:header="567" w:footer="284"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510" w:rsidRDefault="00A57510" w:rsidP="00381625">
      <w:pPr>
        <w:spacing w:line="240" w:lineRule="auto"/>
      </w:pPr>
      <w:r>
        <w:separator/>
      </w:r>
    </w:p>
  </w:endnote>
  <w:endnote w:type="continuationSeparator" w:id="0">
    <w:p w:rsidR="00A57510" w:rsidRDefault="00A57510" w:rsidP="0038162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DAE" w:rsidRDefault="0040372D">
    <w:pPr>
      <w:pStyle w:val="ab"/>
      <w:jc w:val="right"/>
    </w:pPr>
    <w:r w:rsidRPr="0043217C">
      <w:rPr>
        <w:sz w:val="24"/>
        <w:szCs w:val="24"/>
      </w:rPr>
      <w:fldChar w:fldCharType="begin"/>
    </w:r>
    <w:r w:rsidR="00ED6DAE" w:rsidRPr="0043217C">
      <w:rPr>
        <w:sz w:val="24"/>
        <w:szCs w:val="24"/>
      </w:rPr>
      <w:instrText xml:space="preserve"> PAGE   \* MERGEFORMAT </w:instrText>
    </w:r>
    <w:r w:rsidRPr="0043217C">
      <w:rPr>
        <w:sz w:val="24"/>
        <w:szCs w:val="24"/>
      </w:rPr>
      <w:fldChar w:fldCharType="separate"/>
    </w:r>
    <w:r w:rsidR="00E053E9">
      <w:rPr>
        <w:noProof/>
        <w:sz w:val="24"/>
        <w:szCs w:val="24"/>
      </w:rPr>
      <w:t>33</w:t>
    </w:r>
    <w:r w:rsidRPr="0043217C">
      <w:rPr>
        <w:sz w:val="24"/>
        <w:szCs w:val="24"/>
      </w:rPr>
      <w:fldChar w:fldCharType="end"/>
    </w:r>
  </w:p>
  <w:p w:rsidR="00ED6DAE" w:rsidRDefault="00ED6DA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6F9" w:rsidRDefault="0040372D">
    <w:pPr>
      <w:pStyle w:val="ab"/>
      <w:jc w:val="right"/>
    </w:pPr>
    <w:r w:rsidRPr="0043217C">
      <w:rPr>
        <w:sz w:val="24"/>
        <w:szCs w:val="24"/>
      </w:rPr>
      <w:fldChar w:fldCharType="begin"/>
    </w:r>
    <w:r w:rsidR="006336F9" w:rsidRPr="0043217C">
      <w:rPr>
        <w:sz w:val="24"/>
        <w:szCs w:val="24"/>
      </w:rPr>
      <w:instrText xml:space="preserve"> PAGE   \* MERGEFORMAT </w:instrText>
    </w:r>
    <w:r w:rsidRPr="0043217C">
      <w:rPr>
        <w:sz w:val="24"/>
        <w:szCs w:val="24"/>
      </w:rPr>
      <w:fldChar w:fldCharType="separate"/>
    </w:r>
    <w:r w:rsidR="00E053E9">
      <w:rPr>
        <w:noProof/>
        <w:sz w:val="24"/>
        <w:szCs w:val="24"/>
      </w:rPr>
      <w:t>36</w:t>
    </w:r>
    <w:r w:rsidRPr="0043217C">
      <w:rPr>
        <w:sz w:val="24"/>
        <w:szCs w:val="24"/>
      </w:rPr>
      <w:fldChar w:fldCharType="end"/>
    </w:r>
  </w:p>
  <w:p w:rsidR="006336F9" w:rsidRDefault="006336F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510" w:rsidRDefault="00A57510" w:rsidP="00381625">
      <w:pPr>
        <w:spacing w:line="240" w:lineRule="auto"/>
      </w:pPr>
      <w:r>
        <w:separator/>
      </w:r>
    </w:p>
  </w:footnote>
  <w:footnote w:type="continuationSeparator" w:id="0">
    <w:p w:rsidR="00A57510" w:rsidRDefault="00A57510" w:rsidP="00381625">
      <w:pPr>
        <w:spacing w:line="240" w:lineRule="auto"/>
      </w:pPr>
      <w:r>
        <w:continuationSeparator/>
      </w:r>
    </w:p>
  </w:footnote>
  <w:footnote w:id="1">
    <w:p w:rsidR="00ED6DAE" w:rsidRDefault="00ED6DAE" w:rsidP="00ED6DAE">
      <w:pPr>
        <w:pStyle w:val="a5"/>
      </w:pPr>
      <w:r w:rsidRPr="00785B44">
        <w:rPr>
          <w:rStyle w:val="aff2"/>
          <w:sz w:val="24"/>
          <w:szCs w:val="24"/>
        </w:rPr>
        <w:footnoteRef/>
      </w:r>
      <w:r w:rsidRPr="00785B44">
        <w:rPr>
          <w:rStyle w:val="aff2"/>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
    <w:p w:rsidR="00ED6DAE" w:rsidRDefault="00ED6DAE" w:rsidP="00ED6DAE">
      <w:pPr>
        <w:pStyle w:val="a5"/>
      </w:pPr>
      <w:r w:rsidRPr="00785B44">
        <w:rPr>
          <w:rStyle w:val="aff2"/>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DAE" w:rsidRDefault="00ED6DAE" w:rsidP="00247D2B">
    <w:pPr>
      <w:pStyle w:val="a9"/>
      <w:ind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6F9" w:rsidRDefault="006336F9" w:rsidP="00247D2B">
    <w:pPr>
      <w:pStyle w:val="a9"/>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2AC4"/>
    <w:multiLevelType w:val="hybridMultilevel"/>
    <w:tmpl w:val="AA2281D0"/>
    <w:lvl w:ilvl="0" w:tplc="8456436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
    <w:nsid w:val="03BA3276"/>
    <w:multiLevelType w:val="hybridMultilevel"/>
    <w:tmpl w:val="311ED060"/>
    <w:lvl w:ilvl="0" w:tplc="8456436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11E76E3E"/>
    <w:multiLevelType w:val="hybridMultilevel"/>
    <w:tmpl w:val="1214CB94"/>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12980612"/>
    <w:multiLevelType w:val="hybridMultilevel"/>
    <w:tmpl w:val="42924834"/>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1622405F"/>
    <w:multiLevelType w:val="hybridMultilevel"/>
    <w:tmpl w:val="784807BA"/>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166F51E4"/>
    <w:multiLevelType w:val="hybridMultilevel"/>
    <w:tmpl w:val="C9B6D5C6"/>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1850740B"/>
    <w:multiLevelType w:val="hybridMultilevel"/>
    <w:tmpl w:val="1E120008"/>
    <w:lvl w:ilvl="0" w:tplc="FFFFFFFF">
      <w:start w:val="1"/>
      <w:numFmt w:val="bullet"/>
      <w:lvlText w:val="-"/>
      <w:lvlJc w:val="left"/>
      <w:pPr>
        <w:ind w:left="1146" w:hanging="360"/>
      </w:pPr>
      <w:rPr>
        <w:rFonts w:ascii="Tahoma" w:hAnsi="Tahoma" w:hint="default"/>
      </w:rPr>
    </w:lvl>
    <w:lvl w:ilvl="1" w:tplc="FFFFFFFF">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8">
    <w:nsid w:val="198A066B"/>
    <w:multiLevelType w:val="hybridMultilevel"/>
    <w:tmpl w:val="C63EB870"/>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38B419E3"/>
    <w:multiLevelType w:val="multilevel"/>
    <w:tmpl w:val="A740F6C2"/>
    <w:lvl w:ilvl="0">
      <w:start w:val="1"/>
      <w:numFmt w:val="decimal"/>
      <w:pStyle w:val="-"/>
      <w:lvlText w:val="%1."/>
      <w:lvlJc w:val="left"/>
      <w:pPr>
        <w:tabs>
          <w:tab w:val="num" w:pos="3240"/>
        </w:tabs>
        <w:ind w:left="3240" w:firstLine="0"/>
      </w:pPr>
    </w:lvl>
    <w:lvl w:ilvl="1">
      <w:start w:val="1"/>
      <w:numFmt w:val="decimal"/>
      <w:pStyle w:val="-0"/>
      <w:lvlText w:val="%1.%2."/>
      <w:lvlJc w:val="left"/>
      <w:pPr>
        <w:tabs>
          <w:tab w:val="num" w:pos="851"/>
        </w:tabs>
        <w:ind w:left="851" w:hanging="851"/>
      </w:pPr>
    </w:lvl>
    <w:lvl w:ilvl="2">
      <w:start w:val="1"/>
      <w:numFmt w:val="decimal"/>
      <w:pStyle w:val="-1"/>
      <w:lvlText w:val="%1.%2.%3."/>
      <w:lvlJc w:val="left"/>
      <w:pPr>
        <w:tabs>
          <w:tab w:val="num" w:pos="851"/>
        </w:tabs>
        <w:ind w:left="851" w:hanging="851"/>
      </w:pPr>
    </w:lvl>
    <w:lvl w:ilvl="3">
      <w:start w:val="1"/>
      <w:numFmt w:val="lowerLetter"/>
      <w:pStyle w:val="-2"/>
      <w:lvlText w:val="%4)"/>
      <w:lvlJc w:val="left"/>
      <w:pPr>
        <w:tabs>
          <w:tab w:val="num" w:pos="1418"/>
        </w:tabs>
        <w:ind w:left="1418" w:hanging="56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9FD38CC"/>
    <w:multiLevelType w:val="hybridMultilevel"/>
    <w:tmpl w:val="4F62BF16"/>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51D5290A"/>
    <w:multiLevelType w:val="hybridMultilevel"/>
    <w:tmpl w:val="49EE9F28"/>
    <w:lvl w:ilvl="0" w:tplc="8456436E">
      <w:start w:val="1"/>
      <w:numFmt w:val="bullet"/>
      <w:lvlText w:val=""/>
      <w:lvlJc w:val="left"/>
      <w:pPr>
        <w:ind w:left="1350" w:hanging="360"/>
      </w:pPr>
      <w:rPr>
        <w:rFonts w:ascii="Symbol" w:hAnsi="Symbol"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hint="default"/>
      </w:rPr>
    </w:lvl>
  </w:abstractNum>
  <w:abstractNum w:abstractNumId="15">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4827" w:hanging="432"/>
      </w:pPr>
      <w:rPr>
        <w:b w:val="0"/>
        <w:strike w:val="0"/>
        <w:dstrike w:val="0"/>
        <w:u w:val="none"/>
        <w:effect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4C40066"/>
    <w:multiLevelType w:val="multilevel"/>
    <w:tmpl w:val="07769678"/>
    <w:lvl w:ilvl="0">
      <w:start w:val="1"/>
      <w:numFmt w:val="decimal"/>
      <w:pStyle w:val="1"/>
      <w:lvlText w:val="Статья %1."/>
      <w:lvlJc w:val="left"/>
      <w:pPr>
        <w:tabs>
          <w:tab w:val="num" w:pos="720"/>
        </w:tabs>
        <w:ind w:left="720" w:hanging="360"/>
      </w:pPr>
    </w:lvl>
    <w:lvl w:ilvl="1">
      <w:start w:val="1"/>
      <w:numFmt w:val="decimal"/>
      <w:pStyle w:val="2"/>
      <w:isLgl/>
      <w:lvlText w:val="%1.%2."/>
      <w:lvlJc w:val="left"/>
      <w:pPr>
        <w:tabs>
          <w:tab w:val="num" w:pos="1725"/>
        </w:tabs>
        <w:ind w:left="1725" w:hanging="1185"/>
      </w:pPr>
      <w:rPr>
        <w:b w:val="0"/>
        <w:sz w:val="24"/>
        <w:szCs w:val="24"/>
      </w:rPr>
    </w:lvl>
    <w:lvl w:ilvl="2">
      <w:start w:val="1"/>
      <w:numFmt w:val="decimal"/>
      <w:lvlRestart w:val="1"/>
      <w:pStyle w:val="3"/>
      <w:isLgl/>
      <w:lvlText w:val="%1.%2.%3."/>
      <w:lvlJc w:val="left"/>
      <w:pPr>
        <w:tabs>
          <w:tab w:val="num" w:pos="2085"/>
        </w:tabs>
        <w:ind w:left="2085" w:hanging="1185"/>
      </w:pPr>
      <w:rPr>
        <w:b w:val="0"/>
        <w:sz w:val="24"/>
        <w:szCs w:val="24"/>
      </w:rPr>
    </w:lvl>
    <w:lvl w:ilvl="3">
      <w:start w:val="1"/>
      <w:numFmt w:val="decimal"/>
      <w:isLgl/>
      <w:lvlText w:val="%1.%2.%3.%4."/>
      <w:lvlJc w:val="left"/>
      <w:pPr>
        <w:tabs>
          <w:tab w:val="num" w:pos="2625"/>
        </w:tabs>
        <w:ind w:left="2625" w:hanging="1185"/>
      </w:pPr>
    </w:lvl>
    <w:lvl w:ilvl="4">
      <w:start w:val="1"/>
      <w:numFmt w:val="decimal"/>
      <w:isLgl/>
      <w:lvlText w:val="%1.%2.%3.%4.%5."/>
      <w:lvlJc w:val="left"/>
      <w:pPr>
        <w:tabs>
          <w:tab w:val="num" w:pos="2985"/>
        </w:tabs>
        <w:ind w:left="2985" w:hanging="1185"/>
      </w:pPr>
    </w:lvl>
    <w:lvl w:ilvl="5">
      <w:start w:val="1"/>
      <w:numFmt w:val="decimal"/>
      <w:isLgl/>
      <w:lvlText w:val="%1.%2.%3.%4.%5.%6."/>
      <w:lvlJc w:val="left"/>
      <w:pPr>
        <w:tabs>
          <w:tab w:val="num" w:pos="3345"/>
        </w:tabs>
        <w:ind w:left="3345" w:hanging="1185"/>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18">
    <w:nsid w:val="66897301"/>
    <w:multiLevelType w:val="hybridMultilevel"/>
    <w:tmpl w:val="767CE58C"/>
    <w:lvl w:ilvl="0" w:tplc="8456436E">
      <w:start w:val="1"/>
      <w:numFmt w:val="bullet"/>
      <w:lvlText w:val=""/>
      <w:lvlJc w:val="left"/>
      <w:pPr>
        <w:ind w:left="163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1567"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33E52D5"/>
    <w:multiLevelType w:val="hybridMultilevel"/>
    <w:tmpl w:val="087E1D50"/>
    <w:lvl w:ilvl="0" w:tplc="90B4EC5C">
      <w:start w:val="1"/>
      <w:numFmt w:val="bullet"/>
      <w:lvlText w:val="-"/>
      <w:lvlJc w:val="left"/>
      <w:pPr>
        <w:ind w:left="720" w:hanging="360"/>
      </w:pPr>
      <w:rPr>
        <w:rFonts w:ascii="Tahoma" w:hAnsi="Tahoma"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E2D5F83"/>
    <w:multiLevelType w:val="hybridMultilevel"/>
    <w:tmpl w:val="1DF80A06"/>
    <w:lvl w:ilvl="0" w:tplc="B6A2EEAE">
      <w:start w:val="1"/>
      <w:numFmt w:val="bullet"/>
      <w:pStyle w:val="4"/>
      <w:lvlText w:val=""/>
      <w:lvlJc w:val="left"/>
      <w:pPr>
        <w:tabs>
          <w:tab w:val="num" w:pos="360"/>
        </w:tabs>
        <w:ind w:left="360" w:hanging="360"/>
      </w:pPr>
      <w:rPr>
        <w:rFonts w:ascii="Symbol" w:hAnsi="Symbol" w:hint="default"/>
        <w:color w:val="auto"/>
      </w:rPr>
    </w:lvl>
    <w:lvl w:ilvl="1" w:tplc="30CC8090">
      <w:start w:val="1"/>
      <w:numFmt w:val="bullet"/>
      <w:lvlText w:val="o"/>
      <w:lvlJc w:val="left"/>
      <w:pPr>
        <w:tabs>
          <w:tab w:val="num" w:pos="1440"/>
        </w:tabs>
        <w:ind w:left="1440" w:hanging="360"/>
      </w:pPr>
      <w:rPr>
        <w:rFonts w:ascii="Courier New" w:hAnsi="Courier New" w:cs="Courier New" w:hint="default"/>
      </w:rPr>
    </w:lvl>
    <w:lvl w:ilvl="2" w:tplc="7E644538">
      <w:start w:val="1"/>
      <w:numFmt w:val="bullet"/>
      <w:lvlText w:val=""/>
      <w:lvlJc w:val="left"/>
      <w:pPr>
        <w:tabs>
          <w:tab w:val="num" w:pos="2160"/>
        </w:tabs>
        <w:ind w:left="2160" w:hanging="360"/>
      </w:pPr>
      <w:rPr>
        <w:rFonts w:ascii="Wingdings" w:hAnsi="Wingdings" w:hint="default"/>
      </w:rPr>
    </w:lvl>
    <w:lvl w:ilvl="3" w:tplc="CF00EFBC">
      <w:start w:val="1"/>
      <w:numFmt w:val="bullet"/>
      <w:lvlText w:val=""/>
      <w:lvlJc w:val="left"/>
      <w:pPr>
        <w:tabs>
          <w:tab w:val="num" w:pos="2880"/>
        </w:tabs>
        <w:ind w:left="2880" w:hanging="360"/>
      </w:pPr>
      <w:rPr>
        <w:rFonts w:ascii="Symbol" w:hAnsi="Symbol" w:hint="default"/>
      </w:rPr>
    </w:lvl>
    <w:lvl w:ilvl="4" w:tplc="7E9E1404">
      <w:start w:val="1"/>
      <w:numFmt w:val="bullet"/>
      <w:lvlText w:val="o"/>
      <w:lvlJc w:val="left"/>
      <w:pPr>
        <w:tabs>
          <w:tab w:val="num" w:pos="3600"/>
        </w:tabs>
        <w:ind w:left="3600" w:hanging="360"/>
      </w:pPr>
      <w:rPr>
        <w:rFonts w:ascii="Courier New" w:hAnsi="Courier New" w:cs="Courier New" w:hint="default"/>
      </w:rPr>
    </w:lvl>
    <w:lvl w:ilvl="5" w:tplc="2BA84360">
      <w:start w:val="1"/>
      <w:numFmt w:val="bullet"/>
      <w:lvlText w:val=""/>
      <w:lvlJc w:val="left"/>
      <w:pPr>
        <w:tabs>
          <w:tab w:val="num" w:pos="4320"/>
        </w:tabs>
        <w:ind w:left="4320" w:hanging="360"/>
      </w:pPr>
      <w:rPr>
        <w:rFonts w:ascii="Wingdings" w:hAnsi="Wingdings" w:hint="default"/>
      </w:rPr>
    </w:lvl>
    <w:lvl w:ilvl="6" w:tplc="426A49F4">
      <w:start w:val="1"/>
      <w:numFmt w:val="bullet"/>
      <w:lvlText w:val=""/>
      <w:lvlJc w:val="left"/>
      <w:pPr>
        <w:tabs>
          <w:tab w:val="num" w:pos="5040"/>
        </w:tabs>
        <w:ind w:left="5040" w:hanging="360"/>
      </w:pPr>
      <w:rPr>
        <w:rFonts w:ascii="Symbol" w:hAnsi="Symbol" w:hint="default"/>
      </w:rPr>
    </w:lvl>
    <w:lvl w:ilvl="7" w:tplc="9B8A9C18">
      <w:start w:val="1"/>
      <w:numFmt w:val="bullet"/>
      <w:lvlText w:val="o"/>
      <w:lvlJc w:val="left"/>
      <w:pPr>
        <w:tabs>
          <w:tab w:val="num" w:pos="5760"/>
        </w:tabs>
        <w:ind w:left="5760" w:hanging="360"/>
      </w:pPr>
      <w:rPr>
        <w:rFonts w:ascii="Courier New" w:hAnsi="Courier New" w:cs="Courier New" w:hint="default"/>
      </w:rPr>
    </w:lvl>
    <w:lvl w:ilvl="8" w:tplc="CC580600">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2"/>
  </w:num>
  <w:num w:numId="3">
    <w:abstractNumId w:val="10"/>
  </w:num>
  <w:num w:numId="4">
    <w:abstractNumId w:val="1"/>
  </w:num>
  <w:num w:numId="5">
    <w:abstractNumId w:val="0"/>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8"/>
  </w:num>
  <w:num w:numId="9">
    <w:abstractNumId w:val="13"/>
  </w:num>
  <w:num w:numId="10">
    <w:abstractNumId w:val="5"/>
  </w:num>
  <w:num w:numId="11">
    <w:abstractNumId w:val="6"/>
  </w:num>
  <w:num w:numId="12">
    <w:abstractNumId w:val="3"/>
  </w:num>
  <w:num w:numId="13">
    <w:abstractNumId w:val="14"/>
  </w:num>
  <w:num w:numId="14">
    <w:abstractNumId w:val="2"/>
  </w:num>
  <w:num w:numId="15">
    <w:abstractNumId w:val="15"/>
  </w:num>
  <w:num w:numId="16">
    <w:abstractNumId w:val="19"/>
  </w:num>
  <w:num w:numId="17">
    <w:abstractNumId w:val="12"/>
  </w:num>
  <w:num w:numId="18">
    <w:abstractNumId w:val="9"/>
  </w:num>
  <w:num w:numId="19">
    <w:abstractNumId w:val="4"/>
  </w:num>
  <w:num w:numId="20">
    <w:abstractNumId w:val="7"/>
  </w:num>
  <w:num w:numId="21">
    <w:abstractNumId w:val="20"/>
  </w:num>
  <w:num w:numId="22">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F07640"/>
    <w:rsid w:val="00007C54"/>
    <w:rsid w:val="00084312"/>
    <w:rsid w:val="000B4275"/>
    <w:rsid w:val="0010593C"/>
    <w:rsid w:val="00115ABE"/>
    <w:rsid w:val="001C623F"/>
    <w:rsid w:val="00204789"/>
    <w:rsid w:val="00216EC4"/>
    <w:rsid w:val="00247D2B"/>
    <w:rsid w:val="0029401C"/>
    <w:rsid w:val="002B2FAC"/>
    <w:rsid w:val="002C5B5B"/>
    <w:rsid w:val="00381625"/>
    <w:rsid w:val="0040372D"/>
    <w:rsid w:val="004046EF"/>
    <w:rsid w:val="00444CE4"/>
    <w:rsid w:val="004A4D02"/>
    <w:rsid w:val="004E1462"/>
    <w:rsid w:val="004E5554"/>
    <w:rsid w:val="00587E8E"/>
    <w:rsid w:val="005A1511"/>
    <w:rsid w:val="005E4B9B"/>
    <w:rsid w:val="005E661B"/>
    <w:rsid w:val="00616260"/>
    <w:rsid w:val="006336F9"/>
    <w:rsid w:val="00644F03"/>
    <w:rsid w:val="00652716"/>
    <w:rsid w:val="00663ACF"/>
    <w:rsid w:val="00687569"/>
    <w:rsid w:val="00706C3D"/>
    <w:rsid w:val="00927311"/>
    <w:rsid w:val="00944884"/>
    <w:rsid w:val="00957374"/>
    <w:rsid w:val="00993087"/>
    <w:rsid w:val="00A54357"/>
    <w:rsid w:val="00A57510"/>
    <w:rsid w:val="00A764FC"/>
    <w:rsid w:val="00A81AC4"/>
    <w:rsid w:val="00A8599F"/>
    <w:rsid w:val="00AB2444"/>
    <w:rsid w:val="00C36F17"/>
    <w:rsid w:val="00CD6E6D"/>
    <w:rsid w:val="00CE742B"/>
    <w:rsid w:val="00D81FC1"/>
    <w:rsid w:val="00DC2188"/>
    <w:rsid w:val="00E053E9"/>
    <w:rsid w:val="00E81399"/>
    <w:rsid w:val="00ED6DAE"/>
    <w:rsid w:val="00F07640"/>
    <w:rsid w:val="00F46975"/>
    <w:rsid w:val="00FA4D63"/>
    <w:rsid w:val="00FC16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625"/>
    <w:pPr>
      <w:snapToGrid w:val="0"/>
      <w:spacing w:after="0" w:line="360" w:lineRule="auto"/>
      <w:ind w:firstLine="567"/>
      <w:jc w:val="both"/>
    </w:pPr>
    <w:rPr>
      <w:rFonts w:ascii="Times New Roman" w:eastAsia="Times New Roman" w:hAnsi="Times New Roman" w:cs="Times New Roman"/>
      <w:sz w:val="28"/>
      <w:szCs w:val="28"/>
      <w:lang w:eastAsia="ru-RU"/>
    </w:rPr>
  </w:style>
  <w:style w:type="paragraph" w:styleId="10">
    <w:name w:val="heading 1"/>
    <w:basedOn w:val="a"/>
    <w:next w:val="a"/>
    <w:link w:val="11"/>
    <w:qFormat/>
    <w:rsid w:val="00381625"/>
    <w:pPr>
      <w:keepNext/>
      <w:spacing w:before="240" w:after="60"/>
      <w:outlineLvl w:val="0"/>
    </w:pPr>
    <w:rPr>
      <w:rFonts w:ascii="Cambria" w:hAnsi="Cambria"/>
      <w:b/>
      <w:bCs/>
      <w:kern w:val="32"/>
      <w:sz w:val="32"/>
      <w:szCs w:val="32"/>
      <w:lang/>
    </w:rPr>
  </w:style>
  <w:style w:type="paragraph" w:styleId="20">
    <w:name w:val="heading 2"/>
    <w:basedOn w:val="a"/>
    <w:next w:val="a"/>
    <w:link w:val="21"/>
    <w:semiHidden/>
    <w:unhideWhenUsed/>
    <w:qFormat/>
    <w:rsid w:val="00381625"/>
    <w:pPr>
      <w:keepNext/>
      <w:spacing w:before="240" w:after="60"/>
      <w:outlineLvl w:val="1"/>
    </w:pPr>
    <w:rPr>
      <w:rFonts w:ascii="Cambria" w:hAnsi="Cambria"/>
      <w:b/>
      <w:bCs/>
      <w:i/>
      <w:iCs/>
      <w:lang/>
    </w:rPr>
  </w:style>
  <w:style w:type="paragraph" w:styleId="30">
    <w:name w:val="heading 3"/>
    <w:aliases w:val="h3"/>
    <w:basedOn w:val="a"/>
    <w:next w:val="a"/>
    <w:link w:val="31"/>
    <w:uiPriority w:val="9"/>
    <w:semiHidden/>
    <w:unhideWhenUsed/>
    <w:qFormat/>
    <w:rsid w:val="00381625"/>
    <w:pPr>
      <w:keepNext/>
      <w:suppressAutoHyphens/>
      <w:spacing w:before="120" w:after="120" w:line="240" w:lineRule="auto"/>
      <w:ind w:firstLine="0"/>
      <w:jc w:val="left"/>
      <w:outlineLvl w:val="2"/>
    </w:pPr>
    <w:rPr>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381625"/>
    <w:rPr>
      <w:rFonts w:ascii="Cambria" w:eastAsia="Times New Roman" w:hAnsi="Cambria" w:cs="Times New Roman"/>
      <w:b/>
      <w:bCs/>
      <w:kern w:val="32"/>
      <w:sz w:val="32"/>
      <w:szCs w:val="32"/>
      <w:lang/>
    </w:rPr>
  </w:style>
  <w:style w:type="character" w:customStyle="1" w:styleId="21">
    <w:name w:val="Заголовок 2 Знак"/>
    <w:basedOn w:val="a0"/>
    <w:link w:val="20"/>
    <w:semiHidden/>
    <w:rsid w:val="00381625"/>
    <w:rPr>
      <w:rFonts w:ascii="Cambria" w:eastAsia="Times New Roman" w:hAnsi="Cambria" w:cs="Times New Roman"/>
      <w:b/>
      <w:bCs/>
      <w:i/>
      <w:iCs/>
      <w:sz w:val="28"/>
      <w:szCs w:val="28"/>
      <w:lang/>
    </w:rPr>
  </w:style>
  <w:style w:type="character" w:customStyle="1" w:styleId="31">
    <w:name w:val="Заголовок 3 Знак"/>
    <w:aliases w:val="h3 Знак"/>
    <w:basedOn w:val="a0"/>
    <w:link w:val="30"/>
    <w:uiPriority w:val="9"/>
    <w:semiHidden/>
    <w:rsid w:val="00381625"/>
    <w:rPr>
      <w:rFonts w:ascii="Times New Roman" w:eastAsia="Times New Roman" w:hAnsi="Times New Roman" w:cs="Times New Roman"/>
      <w:sz w:val="28"/>
      <w:szCs w:val="20"/>
      <w:lang/>
    </w:rPr>
  </w:style>
  <w:style w:type="character" w:styleId="a3">
    <w:name w:val="Hyperlink"/>
    <w:uiPriority w:val="99"/>
    <w:semiHidden/>
    <w:unhideWhenUsed/>
    <w:rsid w:val="00381625"/>
    <w:rPr>
      <w:color w:val="0000FF"/>
      <w:u w:val="single"/>
    </w:rPr>
  </w:style>
  <w:style w:type="character" w:styleId="a4">
    <w:name w:val="FollowedHyperlink"/>
    <w:basedOn w:val="a0"/>
    <w:uiPriority w:val="99"/>
    <w:semiHidden/>
    <w:unhideWhenUsed/>
    <w:rsid w:val="00381625"/>
    <w:rPr>
      <w:color w:val="954F72" w:themeColor="followedHyperlink"/>
      <w:u w:val="single"/>
    </w:rPr>
  </w:style>
  <w:style w:type="character" w:customStyle="1" w:styleId="310">
    <w:name w:val="Заголовок 3 Знак1"/>
    <w:aliases w:val="h3 Знак1"/>
    <w:basedOn w:val="a0"/>
    <w:uiPriority w:val="9"/>
    <w:semiHidden/>
    <w:rsid w:val="00381625"/>
    <w:rPr>
      <w:rFonts w:asciiTheme="majorHAnsi" w:eastAsiaTheme="majorEastAsia" w:hAnsiTheme="majorHAnsi" w:cstheme="majorBidi"/>
      <w:color w:val="1F4D78" w:themeColor="accent1" w:themeShade="7F"/>
      <w:sz w:val="24"/>
      <w:szCs w:val="24"/>
    </w:rPr>
  </w:style>
  <w:style w:type="paragraph" w:styleId="a5">
    <w:name w:val="footnote text"/>
    <w:basedOn w:val="a"/>
    <w:link w:val="a6"/>
    <w:unhideWhenUsed/>
    <w:rsid w:val="00381625"/>
    <w:pPr>
      <w:snapToGrid/>
      <w:spacing w:line="240" w:lineRule="auto"/>
      <w:ind w:firstLine="0"/>
      <w:jc w:val="left"/>
    </w:pPr>
    <w:rPr>
      <w:sz w:val="20"/>
      <w:szCs w:val="20"/>
    </w:rPr>
  </w:style>
  <w:style w:type="character" w:customStyle="1" w:styleId="a6">
    <w:name w:val="Текст сноски Знак"/>
    <w:basedOn w:val="a0"/>
    <w:link w:val="a5"/>
    <w:rsid w:val="00381625"/>
    <w:rPr>
      <w:rFonts w:ascii="Times New Roman" w:eastAsia="Times New Roman" w:hAnsi="Times New Roman" w:cs="Times New Roman"/>
      <w:sz w:val="20"/>
      <w:szCs w:val="20"/>
      <w:lang w:eastAsia="ru-RU"/>
    </w:rPr>
  </w:style>
  <w:style w:type="paragraph" w:styleId="a7">
    <w:name w:val="annotation text"/>
    <w:basedOn w:val="a"/>
    <w:link w:val="a8"/>
    <w:semiHidden/>
    <w:unhideWhenUsed/>
    <w:rsid w:val="00381625"/>
    <w:pPr>
      <w:spacing w:line="240" w:lineRule="auto"/>
    </w:pPr>
    <w:rPr>
      <w:sz w:val="20"/>
      <w:szCs w:val="20"/>
      <w:lang/>
    </w:rPr>
  </w:style>
  <w:style w:type="character" w:customStyle="1" w:styleId="a8">
    <w:name w:val="Текст примечания Знак"/>
    <w:basedOn w:val="a0"/>
    <w:link w:val="a7"/>
    <w:semiHidden/>
    <w:rsid w:val="00381625"/>
    <w:rPr>
      <w:rFonts w:ascii="Times New Roman" w:eastAsia="Times New Roman" w:hAnsi="Times New Roman" w:cs="Times New Roman"/>
      <w:sz w:val="20"/>
      <w:szCs w:val="20"/>
      <w:lang/>
    </w:rPr>
  </w:style>
  <w:style w:type="paragraph" w:styleId="a9">
    <w:name w:val="header"/>
    <w:basedOn w:val="a"/>
    <w:link w:val="aa"/>
    <w:unhideWhenUsed/>
    <w:rsid w:val="00381625"/>
    <w:pPr>
      <w:tabs>
        <w:tab w:val="center" w:pos="4677"/>
        <w:tab w:val="right" w:pos="9355"/>
      </w:tabs>
    </w:pPr>
  </w:style>
  <w:style w:type="character" w:customStyle="1" w:styleId="aa">
    <w:name w:val="Верхний колонтитул Знак"/>
    <w:basedOn w:val="a0"/>
    <w:link w:val="a9"/>
    <w:semiHidden/>
    <w:rsid w:val="00381625"/>
    <w:rPr>
      <w:rFonts w:ascii="Times New Roman" w:eastAsia="Times New Roman" w:hAnsi="Times New Roman" w:cs="Times New Roman"/>
      <w:sz w:val="28"/>
      <w:szCs w:val="28"/>
      <w:lang w:eastAsia="ru-RU"/>
    </w:rPr>
  </w:style>
  <w:style w:type="paragraph" w:styleId="ab">
    <w:name w:val="footer"/>
    <w:basedOn w:val="a"/>
    <w:link w:val="ac"/>
    <w:uiPriority w:val="99"/>
    <w:unhideWhenUsed/>
    <w:rsid w:val="00381625"/>
    <w:pPr>
      <w:tabs>
        <w:tab w:val="center" w:pos="4677"/>
        <w:tab w:val="right" w:pos="9355"/>
      </w:tabs>
      <w:spacing w:line="240" w:lineRule="auto"/>
    </w:pPr>
    <w:rPr>
      <w:lang/>
    </w:rPr>
  </w:style>
  <w:style w:type="character" w:customStyle="1" w:styleId="ac">
    <w:name w:val="Нижний колонтитул Знак"/>
    <w:basedOn w:val="a0"/>
    <w:link w:val="ab"/>
    <w:uiPriority w:val="99"/>
    <w:rsid w:val="00381625"/>
    <w:rPr>
      <w:rFonts w:ascii="Times New Roman" w:eastAsia="Times New Roman" w:hAnsi="Times New Roman" w:cs="Times New Roman"/>
      <w:sz w:val="28"/>
      <w:szCs w:val="28"/>
      <w:lang/>
    </w:rPr>
  </w:style>
  <w:style w:type="paragraph" w:styleId="ad">
    <w:name w:val="caption"/>
    <w:basedOn w:val="a"/>
    <w:next w:val="a"/>
    <w:semiHidden/>
    <w:unhideWhenUsed/>
    <w:qFormat/>
    <w:rsid w:val="00381625"/>
    <w:pPr>
      <w:widowControl w:val="0"/>
      <w:overflowPunct w:val="0"/>
      <w:autoSpaceDE w:val="0"/>
      <w:autoSpaceDN w:val="0"/>
      <w:adjustRightInd w:val="0"/>
      <w:snapToGrid/>
      <w:spacing w:before="120" w:after="120" w:line="240" w:lineRule="auto"/>
      <w:ind w:firstLine="0"/>
    </w:pPr>
    <w:rPr>
      <w:b/>
      <w:bCs/>
      <w:sz w:val="24"/>
      <w:szCs w:val="24"/>
    </w:rPr>
  </w:style>
  <w:style w:type="paragraph" w:styleId="ae">
    <w:name w:val="endnote text"/>
    <w:basedOn w:val="a"/>
    <w:link w:val="af"/>
    <w:uiPriority w:val="99"/>
    <w:semiHidden/>
    <w:unhideWhenUsed/>
    <w:rsid w:val="00381625"/>
    <w:rPr>
      <w:sz w:val="20"/>
      <w:szCs w:val="20"/>
      <w:lang/>
    </w:rPr>
  </w:style>
  <w:style w:type="character" w:customStyle="1" w:styleId="af">
    <w:name w:val="Текст концевой сноски Знак"/>
    <w:basedOn w:val="a0"/>
    <w:link w:val="ae"/>
    <w:uiPriority w:val="99"/>
    <w:semiHidden/>
    <w:rsid w:val="00381625"/>
    <w:rPr>
      <w:rFonts w:ascii="Times New Roman" w:eastAsia="Times New Roman" w:hAnsi="Times New Roman" w:cs="Times New Roman"/>
      <w:sz w:val="20"/>
      <w:szCs w:val="20"/>
      <w:lang/>
    </w:rPr>
  </w:style>
  <w:style w:type="paragraph" w:styleId="af0">
    <w:name w:val="Title"/>
    <w:basedOn w:val="a"/>
    <w:link w:val="af1"/>
    <w:qFormat/>
    <w:rsid w:val="00381625"/>
    <w:pPr>
      <w:shd w:val="clear" w:color="auto" w:fill="FFFFFF"/>
      <w:snapToGrid/>
      <w:spacing w:line="240" w:lineRule="auto"/>
      <w:jc w:val="center"/>
    </w:pPr>
    <w:rPr>
      <w:b/>
      <w:sz w:val="22"/>
      <w:szCs w:val="22"/>
      <w:lang/>
    </w:rPr>
  </w:style>
  <w:style w:type="character" w:customStyle="1" w:styleId="af1">
    <w:name w:val="Название Знак"/>
    <w:basedOn w:val="a0"/>
    <w:link w:val="af0"/>
    <w:rsid w:val="00381625"/>
    <w:rPr>
      <w:rFonts w:ascii="Times New Roman" w:eastAsia="Times New Roman" w:hAnsi="Times New Roman" w:cs="Times New Roman"/>
      <w:b/>
      <w:shd w:val="clear" w:color="auto" w:fill="FFFFFF"/>
      <w:lang/>
    </w:rPr>
  </w:style>
  <w:style w:type="paragraph" w:styleId="af2">
    <w:name w:val="Body Text"/>
    <w:basedOn w:val="a"/>
    <w:link w:val="af3"/>
    <w:semiHidden/>
    <w:unhideWhenUsed/>
    <w:rsid w:val="00381625"/>
    <w:pPr>
      <w:spacing w:after="120"/>
    </w:pPr>
  </w:style>
  <w:style w:type="character" w:customStyle="1" w:styleId="af3">
    <w:name w:val="Основной текст Знак"/>
    <w:basedOn w:val="a0"/>
    <w:link w:val="af2"/>
    <w:semiHidden/>
    <w:rsid w:val="00381625"/>
    <w:rPr>
      <w:rFonts w:ascii="Times New Roman" w:eastAsia="Times New Roman" w:hAnsi="Times New Roman" w:cs="Times New Roman"/>
      <w:sz w:val="28"/>
      <w:szCs w:val="28"/>
      <w:lang w:eastAsia="ru-RU"/>
    </w:rPr>
  </w:style>
  <w:style w:type="paragraph" w:styleId="af4">
    <w:name w:val="Body Text Indent"/>
    <w:basedOn w:val="a"/>
    <w:link w:val="af5"/>
    <w:semiHidden/>
    <w:unhideWhenUsed/>
    <w:rsid w:val="00381625"/>
    <w:pPr>
      <w:spacing w:after="120"/>
      <w:ind w:left="283"/>
    </w:pPr>
    <w:rPr>
      <w:lang/>
    </w:rPr>
  </w:style>
  <w:style w:type="character" w:customStyle="1" w:styleId="af5">
    <w:name w:val="Основной текст с отступом Знак"/>
    <w:basedOn w:val="a0"/>
    <w:link w:val="af4"/>
    <w:semiHidden/>
    <w:rsid w:val="00381625"/>
    <w:rPr>
      <w:rFonts w:ascii="Times New Roman" w:eastAsia="Times New Roman" w:hAnsi="Times New Roman" w:cs="Times New Roman"/>
      <w:sz w:val="28"/>
      <w:szCs w:val="28"/>
      <w:lang/>
    </w:rPr>
  </w:style>
  <w:style w:type="paragraph" w:styleId="22">
    <w:name w:val="Body Text 2"/>
    <w:basedOn w:val="a"/>
    <w:link w:val="23"/>
    <w:semiHidden/>
    <w:unhideWhenUsed/>
    <w:rsid w:val="00381625"/>
    <w:pPr>
      <w:widowControl w:val="0"/>
      <w:autoSpaceDE w:val="0"/>
      <w:autoSpaceDN w:val="0"/>
      <w:adjustRightInd w:val="0"/>
      <w:snapToGrid/>
      <w:spacing w:after="120" w:line="480" w:lineRule="auto"/>
      <w:ind w:firstLine="0"/>
      <w:jc w:val="left"/>
    </w:pPr>
    <w:rPr>
      <w:sz w:val="20"/>
      <w:szCs w:val="20"/>
    </w:rPr>
  </w:style>
  <w:style w:type="character" w:customStyle="1" w:styleId="23">
    <w:name w:val="Основной текст 2 Знак"/>
    <w:basedOn w:val="a0"/>
    <w:link w:val="22"/>
    <w:semiHidden/>
    <w:rsid w:val="00381625"/>
    <w:rPr>
      <w:rFonts w:ascii="Times New Roman" w:eastAsia="Times New Roman" w:hAnsi="Times New Roman" w:cs="Times New Roman"/>
      <w:sz w:val="20"/>
      <w:szCs w:val="20"/>
      <w:lang w:eastAsia="ru-RU"/>
    </w:rPr>
  </w:style>
  <w:style w:type="paragraph" w:styleId="32">
    <w:name w:val="Body Text 3"/>
    <w:basedOn w:val="a"/>
    <w:link w:val="33"/>
    <w:semiHidden/>
    <w:unhideWhenUsed/>
    <w:rsid w:val="00381625"/>
    <w:pPr>
      <w:snapToGrid/>
      <w:spacing w:line="240" w:lineRule="auto"/>
      <w:ind w:firstLine="0"/>
    </w:pPr>
    <w:rPr>
      <w:color w:val="0000FF"/>
      <w:sz w:val="24"/>
      <w:szCs w:val="24"/>
      <w:lang w:eastAsia="en-US"/>
    </w:rPr>
  </w:style>
  <w:style w:type="character" w:customStyle="1" w:styleId="33">
    <w:name w:val="Основной текст 3 Знак"/>
    <w:basedOn w:val="a0"/>
    <w:link w:val="32"/>
    <w:semiHidden/>
    <w:rsid w:val="00381625"/>
    <w:rPr>
      <w:rFonts w:ascii="Times New Roman" w:eastAsia="Times New Roman" w:hAnsi="Times New Roman" w:cs="Times New Roman"/>
      <w:color w:val="0000FF"/>
      <w:sz w:val="24"/>
      <w:szCs w:val="24"/>
      <w:lang/>
    </w:rPr>
  </w:style>
  <w:style w:type="paragraph" w:styleId="34">
    <w:name w:val="Body Text Indent 3"/>
    <w:basedOn w:val="a"/>
    <w:link w:val="35"/>
    <w:semiHidden/>
    <w:unhideWhenUsed/>
    <w:rsid w:val="00381625"/>
    <w:pPr>
      <w:spacing w:after="120"/>
      <w:ind w:left="283"/>
    </w:pPr>
    <w:rPr>
      <w:sz w:val="16"/>
      <w:szCs w:val="16"/>
    </w:rPr>
  </w:style>
  <w:style w:type="character" w:customStyle="1" w:styleId="35">
    <w:name w:val="Основной текст с отступом 3 Знак"/>
    <w:basedOn w:val="a0"/>
    <w:link w:val="34"/>
    <w:semiHidden/>
    <w:rsid w:val="00381625"/>
    <w:rPr>
      <w:rFonts w:ascii="Times New Roman" w:eastAsia="Times New Roman" w:hAnsi="Times New Roman" w:cs="Times New Roman"/>
      <w:sz w:val="16"/>
      <w:szCs w:val="16"/>
      <w:lang w:eastAsia="ru-RU"/>
    </w:rPr>
  </w:style>
  <w:style w:type="paragraph" w:styleId="af6">
    <w:name w:val="annotation subject"/>
    <w:basedOn w:val="a7"/>
    <w:next w:val="a7"/>
    <w:link w:val="af7"/>
    <w:semiHidden/>
    <w:unhideWhenUsed/>
    <w:rsid w:val="00381625"/>
    <w:rPr>
      <w:b/>
      <w:bCs/>
    </w:rPr>
  </w:style>
  <w:style w:type="character" w:customStyle="1" w:styleId="af7">
    <w:name w:val="Тема примечания Знак"/>
    <w:basedOn w:val="a8"/>
    <w:link w:val="af6"/>
    <w:semiHidden/>
    <w:rsid w:val="00381625"/>
    <w:rPr>
      <w:rFonts w:ascii="Times New Roman" w:eastAsia="Times New Roman" w:hAnsi="Times New Roman" w:cs="Times New Roman"/>
      <w:b/>
      <w:bCs/>
      <w:sz w:val="20"/>
      <w:szCs w:val="20"/>
      <w:lang/>
    </w:rPr>
  </w:style>
  <w:style w:type="paragraph" w:styleId="af8">
    <w:name w:val="Balloon Text"/>
    <w:basedOn w:val="a"/>
    <w:link w:val="af9"/>
    <w:semiHidden/>
    <w:unhideWhenUsed/>
    <w:rsid w:val="00381625"/>
    <w:pPr>
      <w:spacing w:line="240" w:lineRule="auto"/>
    </w:pPr>
    <w:rPr>
      <w:rFonts w:ascii="Tahoma" w:hAnsi="Tahoma"/>
      <w:sz w:val="16"/>
      <w:szCs w:val="16"/>
      <w:lang/>
    </w:rPr>
  </w:style>
  <w:style w:type="character" w:customStyle="1" w:styleId="af9">
    <w:name w:val="Текст выноски Знак"/>
    <w:basedOn w:val="a0"/>
    <w:link w:val="af8"/>
    <w:semiHidden/>
    <w:rsid w:val="00381625"/>
    <w:rPr>
      <w:rFonts w:ascii="Tahoma" w:eastAsia="Times New Roman" w:hAnsi="Tahoma" w:cs="Times New Roman"/>
      <w:sz w:val="16"/>
      <w:szCs w:val="16"/>
      <w:lang/>
    </w:rPr>
  </w:style>
  <w:style w:type="paragraph" w:styleId="afa">
    <w:name w:val="Revision"/>
    <w:uiPriority w:val="99"/>
    <w:semiHidden/>
    <w:rsid w:val="00381625"/>
    <w:pPr>
      <w:snapToGrid w:val="0"/>
      <w:spacing w:after="0" w:line="240" w:lineRule="auto"/>
    </w:pPr>
    <w:rPr>
      <w:rFonts w:ascii="Times New Roman" w:eastAsia="Times New Roman" w:hAnsi="Times New Roman" w:cs="Times New Roman"/>
      <w:sz w:val="28"/>
      <w:szCs w:val="28"/>
      <w:lang w:eastAsia="ru-RU"/>
    </w:rPr>
  </w:style>
  <w:style w:type="paragraph" w:styleId="afb">
    <w:name w:val="List Paragraph"/>
    <w:basedOn w:val="a"/>
    <w:uiPriority w:val="34"/>
    <w:qFormat/>
    <w:rsid w:val="00381625"/>
    <w:pPr>
      <w:snapToGrid/>
      <w:spacing w:line="240" w:lineRule="auto"/>
      <w:ind w:left="720" w:firstLine="0"/>
      <w:contextualSpacing/>
      <w:jc w:val="left"/>
    </w:pPr>
    <w:rPr>
      <w:sz w:val="24"/>
      <w:szCs w:val="24"/>
    </w:rPr>
  </w:style>
  <w:style w:type="paragraph" w:customStyle="1" w:styleId="Style1">
    <w:name w:val="Style1"/>
    <w:basedOn w:val="a"/>
    <w:autoRedefine/>
    <w:rsid w:val="00381625"/>
    <w:pPr>
      <w:autoSpaceDE w:val="0"/>
      <w:autoSpaceDN w:val="0"/>
      <w:snapToGrid/>
      <w:spacing w:before="240" w:line="240" w:lineRule="auto"/>
      <w:ind w:firstLine="0"/>
      <w:jc w:val="left"/>
    </w:pPr>
    <w:rPr>
      <w:b/>
      <w:sz w:val="22"/>
      <w:szCs w:val="20"/>
    </w:rPr>
  </w:style>
  <w:style w:type="paragraph" w:customStyle="1" w:styleId="afc">
    <w:name w:val="Знак"/>
    <w:basedOn w:val="a"/>
    <w:rsid w:val="00381625"/>
    <w:pPr>
      <w:snapToGrid/>
      <w:spacing w:after="160" w:line="240" w:lineRule="exact"/>
      <w:ind w:firstLine="0"/>
      <w:jc w:val="left"/>
    </w:pPr>
    <w:rPr>
      <w:rFonts w:ascii="Verdana" w:hAnsi="Verdana" w:cs="Verdana"/>
      <w:sz w:val="20"/>
      <w:szCs w:val="20"/>
      <w:lang w:val="en-US" w:eastAsia="en-US"/>
    </w:rPr>
  </w:style>
  <w:style w:type="paragraph" w:customStyle="1" w:styleId="afd">
    <w:name w:val="Знак Знак Знак Знак Знак Знак Знак"/>
    <w:basedOn w:val="a"/>
    <w:rsid w:val="00381625"/>
    <w:pPr>
      <w:snapToGrid/>
      <w:spacing w:after="160" w:line="240" w:lineRule="exact"/>
      <w:ind w:firstLine="0"/>
      <w:jc w:val="left"/>
    </w:pPr>
    <w:rPr>
      <w:rFonts w:ascii="Verdana" w:hAnsi="Verdana" w:cs="Verdana"/>
      <w:sz w:val="20"/>
      <w:szCs w:val="20"/>
      <w:lang w:val="en-US" w:eastAsia="en-US"/>
    </w:rPr>
  </w:style>
  <w:style w:type="paragraph" w:customStyle="1" w:styleId="24">
    <w:name w:val="Знак2"/>
    <w:basedOn w:val="a"/>
    <w:rsid w:val="00381625"/>
    <w:pPr>
      <w:snapToGrid/>
      <w:spacing w:after="160" w:line="240" w:lineRule="exact"/>
      <w:ind w:firstLine="0"/>
      <w:jc w:val="left"/>
    </w:pPr>
    <w:rPr>
      <w:rFonts w:ascii="Verdana" w:hAnsi="Verdana" w:cs="Verdana"/>
      <w:sz w:val="20"/>
      <w:szCs w:val="20"/>
      <w:lang w:val="en-US" w:eastAsia="en-US"/>
    </w:rPr>
  </w:style>
  <w:style w:type="paragraph" w:customStyle="1" w:styleId="afe">
    <w:name w:val="Знак Знак Знак Знак Знак Знак Знак Знак Знак"/>
    <w:basedOn w:val="a"/>
    <w:rsid w:val="00381625"/>
    <w:pPr>
      <w:snapToGrid/>
      <w:spacing w:after="160" w:line="240" w:lineRule="exact"/>
      <w:ind w:firstLine="0"/>
    </w:pPr>
    <w:rPr>
      <w:rFonts w:ascii="Verdana" w:hAnsi="Verdana"/>
      <w:sz w:val="22"/>
      <w:szCs w:val="20"/>
      <w:lang w:val="en-US" w:eastAsia="en-US"/>
    </w:rPr>
  </w:style>
  <w:style w:type="paragraph" w:customStyle="1" w:styleId="aff">
    <w:name w:val="Пункт договора"/>
    <w:basedOn w:val="a"/>
    <w:rsid w:val="00381625"/>
    <w:pPr>
      <w:widowControl w:val="0"/>
      <w:snapToGrid/>
      <w:spacing w:line="240" w:lineRule="auto"/>
      <w:ind w:firstLine="0"/>
    </w:pPr>
    <w:rPr>
      <w:rFonts w:ascii="Arial" w:hAnsi="Arial"/>
      <w:sz w:val="20"/>
      <w:szCs w:val="20"/>
    </w:rPr>
  </w:style>
  <w:style w:type="paragraph" w:customStyle="1" w:styleId="aff0">
    <w:name w:val="Подпункт договора"/>
    <w:basedOn w:val="a"/>
    <w:rsid w:val="00381625"/>
    <w:pPr>
      <w:tabs>
        <w:tab w:val="num" w:pos="360"/>
      </w:tabs>
      <w:snapToGrid/>
      <w:spacing w:line="240" w:lineRule="auto"/>
      <w:ind w:firstLine="0"/>
    </w:pPr>
    <w:rPr>
      <w:rFonts w:ascii="Arial" w:hAnsi="Arial"/>
      <w:sz w:val="20"/>
      <w:szCs w:val="20"/>
    </w:rPr>
  </w:style>
  <w:style w:type="character" w:customStyle="1" w:styleId="12">
    <w:name w:val="1. Статья Знак"/>
    <w:link w:val="1"/>
    <w:locked/>
    <w:rsid w:val="00381625"/>
    <w:rPr>
      <w:sz w:val="24"/>
      <w:szCs w:val="24"/>
      <w:lang/>
    </w:rPr>
  </w:style>
  <w:style w:type="paragraph" w:customStyle="1" w:styleId="1">
    <w:name w:val="1. Статья"/>
    <w:basedOn w:val="30"/>
    <w:link w:val="12"/>
    <w:qFormat/>
    <w:rsid w:val="00381625"/>
    <w:pPr>
      <w:keepNext w:val="0"/>
      <w:widowControl w:val="0"/>
      <w:numPr>
        <w:numId w:val="1"/>
      </w:numPr>
      <w:tabs>
        <w:tab w:val="left" w:pos="2340"/>
      </w:tabs>
      <w:suppressAutoHyphens w:val="0"/>
      <w:overflowPunct w:val="0"/>
      <w:autoSpaceDE w:val="0"/>
      <w:autoSpaceDN w:val="0"/>
      <w:adjustRightInd w:val="0"/>
      <w:spacing w:before="0" w:after="0"/>
      <w:ind w:right="1462"/>
      <w:jc w:val="center"/>
    </w:pPr>
    <w:rPr>
      <w:rFonts w:asciiTheme="minorHAnsi" w:eastAsiaTheme="minorHAnsi" w:hAnsiTheme="minorHAnsi" w:cstheme="minorBidi"/>
      <w:sz w:val="24"/>
      <w:szCs w:val="24"/>
    </w:rPr>
  </w:style>
  <w:style w:type="paragraph" w:customStyle="1" w:styleId="2">
    <w:name w:val="2. Пункт"/>
    <w:basedOn w:val="30"/>
    <w:rsid w:val="00381625"/>
    <w:pPr>
      <w:keepNext w:val="0"/>
      <w:widowControl w:val="0"/>
      <w:numPr>
        <w:ilvl w:val="1"/>
        <w:numId w:val="1"/>
      </w:numPr>
      <w:suppressAutoHyphens w:val="0"/>
      <w:overflowPunct w:val="0"/>
      <w:autoSpaceDE w:val="0"/>
      <w:autoSpaceDN w:val="0"/>
      <w:adjustRightInd w:val="0"/>
      <w:snapToGrid/>
      <w:spacing w:before="0" w:after="0"/>
      <w:jc w:val="both"/>
    </w:pPr>
    <w:rPr>
      <w:sz w:val="24"/>
      <w:szCs w:val="24"/>
    </w:rPr>
  </w:style>
  <w:style w:type="character" w:customStyle="1" w:styleId="36">
    <w:name w:val="3. Подпункт Знак"/>
    <w:link w:val="3"/>
    <w:locked/>
    <w:rsid w:val="00381625"/>
    <w:rPr>
      <w:b/>
      <w:bCs/>
      <w:sz w:val="24"/>
      <w:szCs w:val="24"/>
      <w:lang/>
    </w:rPr>
  </w:style>
  <w:style w:type="paragraph" w:customStyle="1" w:styleId="3">
    <w:name w:val="3. Подпункт"/>
    <w:basedOn w:val="30"/>
    <w:link w:val="36"/>
    <w:qFormat/>
    <w:rsid w:val="00381625"/>
    <w:pPr>
      <w:keepNext w:val="0"/>
      <w:widowControl w:val="0"/>
      <w:numPr>
        <w:ilvl w:val="2"/>
        <w:numId w:val="1"/>
      </w:numPr>
      <w:tabs>
        <w:tab w:val="left" w:pos="1620"/>
      </w:tabs>
      <w:suppressAutoHyphens w:val="0"/>
      <w:overflowPunct w:val="0"/>
      <w:autoSpaceDE w:val="0"/>
      <w:autoSpaceDN w:val="0"/>
      <w:adjustRightInd w:val="0"/>
      <w:spacing w:before="0" w:after="0"/>
      <w:jc w:val="both"/>
    </w:pPr>
    <w:rPr>
      <w:rFonts w:asciiTheme="minorHAnsi" w:eastAsiaTheme="minorHAnsi" w:hAnsiTheme="minorHAnsi" w:cstheme="minorBidi"/>
      <w:b/>
      <w:bCs/>
      <w:sz w:val="24"/>
      <w:szCs w:val="24"/>
    </w:rPr>
  </w:style>
  <w:style w:type="paragraph" w:customStyle="1" w:styleId="ConsNormal">
    <w:name w:val="ConsNormal"/>
    <w:rsid w:val="00381625"/>
    <w:pPr>
      <w:snapToGrid w:val="0"/>
      <w:spacing w:after="0" w:line="240" w:lineRule="auto"/>
      <w:ind w:right="19772" w:firstLine="720"/>
    </w:pPr>
    <w:rPr>
      <w:rFonts w:ascii="Arial" w:eastAsia="Times New Roman" w:hAnsi="Arial" w:cs="Times New Roman"/>
      <w:sz w:val="32"/>
      <w:szCs w:val="20"/>
    </w:rPr>
  </w:style>
  <w:style w:type="character" w:customStyle="1" w:styleId="40">
    <w:name w:val="4. Отчерк Знак"/>
    <w:link w:val="4"/>
    <w:locked/>
    <w:rsid w:val="00381625"/>
    <w:rPr>
      <w:sz w:val="24"/>
      <w:szCs w:val="24"/>
      <w:lang/>
    </w:rPr>
  </w:style>
  <w:style w:type="paragraph" w:customStyle="1" w:styleId="4">
    <w:name w:val="4. Отчерк"/>
    <w:basedOn w:val="a"/>
    <w:link w:val="40"/>
    <w:qFormat/>
    <w:rsid w:val="00381625"/>
    <w:pPr>
      <w:widowControl w:val="0"/>
      <w:numPr>
        <w:numId w:val="2"/>
      </w:numPr>
      <w:snapToGrid/>
      <w:spacing w:line="240" w:lineRule="auto"/>
    </w:pPr>
    <w:rPr>
      <w:rFonts w:asciiTheme="minorHAnsi" w:eastAsiaTheme="minorHAnsi" w:hAnsiTheme="minorHAnsi" w:cstheme="minorBidi"/>
      <w:sz w:val="24"/>
      <w:szCs w:val="24"/>
      <w:lang/>
    </w:rPr>
  </w:style>
  <w:style w:type="paragraph" w:customStyle="1" w:styleId="333">
    <w:name w:val="Пункт 3.3.3"/>
    <w:basedOn w:val="a"/>
    <w:rsid w:val="00381625"/>
    <w:pPr>
      <w:keepNext/>
      <w:keepLines/>
      <w:widowControl w:val="0"/>
      <w:tabs>
        <w:tab w:val="num" w:pos="920"/>
      </w:tabs>
      <w:overflowPunct w:val="0"/>
      <w:autoSpaceDE w:val="0"/>
      <w:autoSpaceDN w:val="0"/>
      <w:adjustRightInd w:val="0"/>
      <w:snapToGrid/>
      <w:spacing w:before="240" w:after="240" w:line="240" w:lineRule="auto"/>
      <w:ind w:left="704" w:hanging="504"/>
      <w:jc w:val="left"/>
      <w:outlineLvl w:val="1"/>
    </w:pPr>
    <w:rPr>
      <w:sz w:val="24"/>
      <w:szCs w:val="20"/>
    </w:rPr>
  </w:style>
  <w:style w:type="paragraph" w:customStyle="1" w:styleId="aff1">
    <w:name w:val="Заглавие"/>
    <w:basedOn w:val="a"/>
    <w:rsid w:val="00381625"/>
    <w:pPr>
      <w:widowControl w:val="0"/>
      <w:overflowPunct w:val="0"/>
      <w:autoSpaceDE w:val="0"/>
      <w:autoSpaceDN w:val="0"/>
      <w:adjustRightInd w:val="0"/>
      <w:snapToGrid/>
      <w:spacing w:after="120" w:line="240" w:lineRule="auto"/>
      <w:ind w:firstLine="0"/>
      <w:jc w:val="center"/>
    </w:pPr>
    <w:rPr>
      <w:b/>
      <w:bCs/>
      <w:sz w:val="32"/>
      <w:szCs w:val="20"/>
    </w:rPr>
  </w:style>
  <w:style w:type="paragraph" w:customStyle="1" w:styleId="13">
    <w:name w:val="Знак1"/>
    <w:basedOn w:val="a"/>
    <w:rsid w:val="00381625"/>
    <w:pPr>
      <w:snapToGrid/>
      <w:spacing w:after="160" w:line="240" w:lineRule="exact"/>
      <w:ind w:firstLine="0"/>
      <w:jc w:val="left"/>
    </w:pPr>
    <w:rPr>
      <w:rFonts w:ascii="Verdana" w:hAnsi="Verdana" w:cs="Verdana"/>
      <w:sz w:val="20"/>
      <w:szCs w:val="20"/>
      <w:lang w:val="en-US" w:eastAsia="en-US"/>
    </w:rPr>
  </w:style>
  <w:style w:type="paragraph" w:customStyle="1" w:styleId="-">
    <w:name w:val="Контракт-раздел"/>
    <w:basedOn w:val="a"/>
    <w:rsid w:val="00381625"/>
    <w:pPr>
      <w:keepNext/>
      <w:keepLines/>
      <w:numPr>
        <w:numId w:val="3"/>
      </w:numPr>
      <w:tabs>
        <w:tab w:val="num" w:pos="0"/>
        <w:tab w:val="left" w:pos="567"/>
      </w:tabs>
      <w:suppressAutoHyphens/>
      <w:autoSpaceDE w:val="0"/>
      <w:autoSpaceDN w:val="0"/>
      <w:adjustRightInd w:val="0"/>
      <w:snapToGrid/>
      <w:spacing w:before="360" w:after="120" w:line="240" w:lineRule="auto"/>
      <w:jc w:val="center"/>
      <w:outlineLvl w:val="1"/>
    </w:pPr>
    <w:rPr>
      <w:b/>
      <w:bCs/>
      <w:caps/>
    </w:rPr>
  </w:style>
  <w:style w:type="paragraph" w:customStyle="1" w:styleId="-0">
    <w:name w:val="Контракт-пункт"/>
    <w:basedOn w:val="a"/>
    <w:rsid w:val="00381625"/>
    <w:pPr>
      <w:numPr>
        <w:ilvl w:val="1"/>
        <w:numId w:val="3"/>
      </w:numPr>
      <w:snapToGrid/>
    </w:pPr>
  </w:style>
  <w:style w:type="paragraph" w:customStyle="1" w:styleId="-1">
    <w:name w:val="Контракт-подпункт"/>
    <w:basedOn w:val="a"/>
    <w:rsid w:val="00381625"/>
    <w:pPr>
      <w:numPr>
        <w:ilvl w:val="2"/>
        <w:numId w:val="3"/>
      </w:numPr>
      <w:snapToGrid/>
    </w:pPr>
  </w:style>
  <w:style w:type="paragraph" w:customStyle="1" w:styleId="-2">
    <w:name w:val="Контракт-подподпункт"/>
    <w:basedOn w:val="a"/>
    <w:rsid w:val="00381625"/>
    <w:pPr>
      <w:numPr>
        <w:ilvl w:val="3"/>
        <w:numId w:val="3"/>
      </w:numPr>
      <w:snapToGrid/>
    </w:pPr>
  </w:style>
  <w:style w:type="character" w:styleId="aff2">
    <w:name w:val="footnote reference"/>
    <w:unhideWhenUsed/>
    <w:rsid w:val="00381625"/>
    <w:rPr>
      <w:vertAlign w:val="superscript"/>
    </w:rPr>
  </w:style>
  <w:style w:type="character" w:styleId="aff3">
    <w:name w:val="annotation reference"/>
    <w:semiHidden/>
    <w:unhideWhenUsed/>
    <w:rsid w:val="00381625"/>
    <w:rPr>
      <w:sz w:val="16"/>
      <w:szCs w:val="16"/>
    </w:rPr>
  </w:style>
  <w:style w:type="character" w:styleId="aff4">
    <w:name w:val="endnote reference"/>
    <w:uiPriority w:val="99"/>
    <w:semiHidden/>
    <w:unhideWhenUsed/>
    <w:rsid w:val="00381625"/>
    <w:rPr>
      <w:vertAlign w:val="superscript"/>
    </w:rPr>
  </w:style>
  <w:style w:type="character" w:customStyle="1" w:styleId="FontStyle16">
    <w:name w:val="Font Style16"/>
    <w:rsid w:val="00381625"/>
    <w:rPr>
      <w:rFonts w:ascii="Times New Roman" w:hAnsi="Times New Roman" w:cs="Times New Roman" w:hint="default"/>
      <w:sz w:val="24"/>
      <w:szCs w:val="24"/>
    </w:rPr>
  </w:style>
  <w:style w:type="table" w:styleId="aff5">
    <w:name w:val="Table Grid"/>
    <w:basedOn w:val="a1"/>
    <w:rsid w:val="00381625"/>
    <w:pPr>
      <w:spacing w:after="0" w:line="36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481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549E6-E839-4BD1-9E62-40D33AE6A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36</Pages>
  <Words>14717</Words>
  <Characters>83888</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Князев П.П.</dc:creator>
  <cp:keywords/>
  <dc:description/>
  <cp:lastModifiedBy>egorovas</cp:lastModifiedBy>
  <cp:revision>13</cp:revision>
  <cp:lastPrinted>2019-03-20T09:34:00Z</cp:lastPrinted>
  <dcterms:created xsi:type="dcterms:W3CDTF">2019-03-14T05:30:00Z</dcterms:created>
  <dcterms:modified xsi:type="dcterms:W3CDTF">2019-03-26T08:25:00Z</dcterms:modified>
</cp:coreProperties>
</file>