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5AB9" w14:textId="7D80CE06" w:rsidR="00E5165B" w:rsidRPr="00E622E0" w:rsidRDefault="007461EF" w:rsidP="00E622E0">
      <w:pPr>
        <w:spacing w:line="240" w:lineRule="auto"/>
        <w:ind w:right="141" w:firstLine="426"/>
        <w:jc w:val="right"/>
        <w:rPr>
          <w:b/>
          <w:szCs w:val="28"/>
        </w:rPr>
      </w:pPr>
      <w:bookmarkStart w:id="0" w:name="_GoBack"/>
      <w:bookmarkEnd w:id="0"/>
      <w:r w:rsidRPr="00E622E0">
        <w:rPr>
          <w:b/>
          <w:szCs w:val="28"/>
        </w:rPr>
        <w:t>ПРИЛОЖЕНИЕ №1</w:t>
      </w:r>
    </w:p>
    <w:p w14:paraId="7D6145F1" w14:textId="77777777" w:rsidR="00E5165B" w:rsidRPr="00E5165B" w:rsidRDefault="00E5165B" w:rsidP="00E5165B">
      <w:pPr>
        <w:spacing w:line="240" w:lineRule="auto"/>
        <w:ind w:right="141" w:firstLine="426"/>
        <w:jc w:val="center"/>
        <w:rPr>
          <w:b/>
          <w:sz w:val="24"/>
          <w:szCs w:val="24"/>
        </w:rPr>
      </w:pPr>
    </w:p>
    <w:p w14:paraId="17C52D7B" w14:textId="77777777" w:rsidR="00147A6B" w:rsidRPr="0012477F" w:rsidRDefault="00151809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 xml:space="preserve">ТЕХНИЧЕСКИЕ </w:t>
      </w:r>
      <w:r w:rsidR="00147A6B" w:rsidRPr="0012477F">
        <w:rPr>
          <w:b/>
          <w:sz w:val="24"/>
          <w:szCs w:val="24"/>
        </w:rPr>
        <w:t>ТРЕБОВАНИЯ</w:t>
      </w:r>
    </w:p>
    <w:p w14:paraId="13B9A53C" w14:textId="77777777" w:rsidR="00B36E13" w:rsidRDefault="00147A6B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>на оказание услуг физической охран</w:t>
      </w:r>
      <w:r w:rsidR="00BF6837">
        <w:rPr>
          <w:b/>
          <w:sz w:val="24"/>
          <w:szCs w:val="24"/>
        </w:rPr>
        <w:t>ы</w:t>
      </w:r>
      <w:r w:rsidRPr="0012477F">
        <w:rPr>
          <w:b/>
          <w:sz w:val="24"/>
          <w:szCs w:val="24"/>
        </w:rPr>
        <w:t xml:space="preserve"> административн</w:t>
      </w:r>
      <w:r w:rsidR="008C5086" w:rsidRPr="0012477F">
        <w:rPr>
          <w:b/>
          <w:sz w:val="24"/>
          <w:szCs w:val="24"/>
        </w:rPr>
        <w:t>ых</w:t>
      </w:r>
      <w:r w:rsidRPr="0012477F">
        <w:rPr>
          <w:b/>
          <w:sz w:val="24"/>
          <w:szCs w:val="24"/>
        </w:rPr>
        <w:t xml:space="preserve"> здани</w:t>
      </w:r>
      <w:r w:rsidR="008C5086" w:rsidRPr="0012477F">
        <w:rPr>
          <w:b/>
          <w:sz w:val="24"/>
          <w:szCs w:val="24"/>
        </w:rPr>
        <w:t>й</w:t>
      </w:r>
    </w:p>
    <w:p w14:paraId="026E9623" w14:textId="140B61F5" w:rsidR="0034319A" w:rsidRDefault="00147A6B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 xml:space="preserve"> </w:t>
      </w:r>
      <w:r w:rsidR="00A94790" w:rsidRPr="0012477F">
        <w:rPr>
          <w:b/>
          <w:sz w:val="24"/>
          <w:szCs w:val="24"/>
        </w:rPr>
        <w:t>(</w:t>
      </w:r>
      <w:r w:rsidRPr="0012477F">
        <w:rPr>
          <w:b/>
          <w:sz w:val="24"/>
          <w:szCs w:val="24"/>
        </w:rPr>
        <w:t>Управлени</w:t>
      </w:r>
      <w:r w:rsidR="00A94790" w:rsidRPr="0012477F">
        <w:rPr>
          <w:b/>
          <w:sz w:val="24"/>
          <w:szCs w:val="24"/>
        </w:rPr>
        <w:t>е</w:t>
      </w:r>
      <w:r w:rsidR="00242FA7" w:rsidRPr="0012477F">
        <w:rPr>
          <w:b/>
          <w:sz w:val="24"/>
          <w:szCs w:val="24"/>
        </w:rPr>
        <w:t>,</w:t>
      </w:r>
      <w:r w:rsidR="00F57F82" w:rsidRPr="0012477F">
        <w:rPr>
          <w:b/>
          <w:sz w:val="24"/>
          <w:szCs w:val="24"/>
        </w:rPr>
        <w:t xml:space="preserve"> </w:t>
      </w:r>
      <w:r w:rsidR="008C5086" w:rsidRPr="0012477F">
        <w:rPr>
          <w:b/>
          <w:sz w:val="24"/>
          <w:szCs w:val="24"/>
        </w:rPr>
        <w:t>Н</w:t>
      </w:r>
      <w:r w:rsidRPr="0012477F">
        <w:rPr>
          <w:b/>
          <w:sz w:val="24"/>
          <w:szCs w:val="24"/>
        </w:rPr>
        <w:t>овочебоксарско</w:t>
      </w:r>
      <w:r w:rsidR="00A94790" w:rsidRPr="0012477F">
        <w:rPr>
          <w:b/>
          <w:sz w:val="24"/>
          <w:szCs w:val="24"/>
        </w:rPr>
        <w:t>е</w:t>
      </w:r>
      <w:r w:rsidR="008C5086" w:rsidRPr="0012477F">
        <w:rPr>
          <w:b/>
          <w:sz w:val="24"/>
          <w:szCs w:val="24"/>
        </w:rPr>
        <w:t xml:space="preserve"> МРО, </w:t>
      </w:r>
      <w:r w:rsidR="00242FA7" w:rsidRPr="0012477F">
        <w:rPr>
          <w:b/>
          <w:sz w:val="24"/>
          <w:szCs w:val="24"/>
        </w:rPr>
        <w:t>Цивильско</w:t>
      </w:r>
      <w:r w:rsidR="00A94790" w:rsidRPr="0012477F">
        <w:rPr>
          <w:b/>
          <w:sz w:val="24"/>
          <w:szCs w:val="24"/>
        </w:rPr>
        <w:t>е</w:t>
      </w:r>
      <w:r w:rsidR="00242FA7" w:rsidRPr="0012477F">
        <w:rPr>
          <w:b/>
          <w:sz w:val="24"/>
          <w:szCs w:val="24"/>
        </w:rPr>
        <w:t xml:space="preserve"> </w:t>
      </w:r>
      <w:r w:rsidR="008C5086" w:rsidRPr="0012477F">
        <w:rPr>
          <w:b/>
          <w:sz w:val="24"/>
          <w:szCs w:val="24"/>
        </w:rPr>
        <w:t>МРО</w:t>
      </w:r>
      <w:r w:rsidR="00A94790" w:rsidRPr="0012477F">
        <w:rPr>
          <w:b/>
          <w:sz w:val="24"/>
          <w:szCs w:val="24"/>
        </w:rPr>
        <w:t>)</w:t>
      </w:r>
      <w:r w:rsidR="008C5086" w:rsidRPr="0012477F">
        <w:rPr>
          <w:b/>
          <w:sz w:val="24"/>
          <w:szCs w:val="24"/>
        </w:rPr>
        <w:t xml:space="preserve"> </w:t>
      </w:r>
    </w:p>
    <w:p w14:paraId="67827702" w14:textId="77777777" w:rsidR="00147A6B" w:rsidRPr="0012477F" w:rsidRDefault="00A94790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 xml:space="preserve">для нужд </w:t>
      </w:r>
      <w:r w:rsidR="00147A6B" w:rsidRPr="0012477F">
        <w:rPr>
          <w:b/>
          <w:sz w:val="24"/>
          <w:szCs w:val="24"/>
        </w:rPr>
        <w:t>АО «Чувашская энергосбытовая компания»</w:t>
      </w:r>
    </w:p>
    <w:p w14:paraId="131C6DB6" w14:textId="0481D6F4" w:rsidR="005A22EA" w:rsidRPr="0012477F" w:rsidRDefault="005A22EA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>(Лот №</w:t>
      </w:r>
      <w:r w:rsidR="00622F68">
        <w:rPr>
          <w:b/>
          <w:sz w:val="24"/>
          <w:szCs w:val="24"/>
        </w:rPr>
        <w:t>00</w:t>
      </w:r>
      <w:r w:rsidR="00EF6560">
        <w:rPr>
          <w:b/>
          <w:sz w:val="24"/>
          <w:szCs w:val="24"/>
        </w:rPr>
        <w:t>13</w:t>
      </w:r>
      <w:r w:rsidRPr="0012477F">
        <w:rPr>
          <w:b/>
          <w:sz w:val="24"/>
          <w:szCs w:val="24"/>
        </w:rPr>
        <w:t>-</w:t>
      </w:r>
      <w:r w:rsidR="00EF6560">
        <w:rPr>
          <w:b/>
          <w:sz w:val="24"/>
          <w:szCs w:val="24"/>
        </w:rPr>
        <w:t>АХР ДОР</w:t>
      </w:r>
      <w:r w:rsidRPr="0012477F">
        <w:rPr>
          <w:b/>
          <w:sz w:val="24"/>
          <w:szCs w:val="24"/>
        </w:rPr>
        <w:t>-</w:t>
      </w:r>
      <w:r w:rsidR="00EF6560" w:rsidRPr="0012477F">
        <w:rPr>
          <w:b/>
          <w:sz w:val="24"/>
          <w:szCs w:val="24"/>
        </w:rPr>
        <w:t>20</w:t>
      </w:r>
      <w:r w:rsidR="00EF6560">
        <w:rPr>
          <w:b/>
          <w:sz w:val="24"/>
          <w:szCs w:val="24"/>
        </w:rPr>
        <w:t>20</w:t>
      </w:r>
      <w:r w:rsidRPr="0012477F">
        <w:rPr>
          <w:b/>
          <w:sz w:val="24"/>
          <w:szCs w:val="24"/>
        </w:rPr>
        <w:t>-ЧЭСК)</w:t>
      </w:r>
    </w:p>
    <w:p w14:paraId="44A98B66" w14:textId="77777777" w:rsidR="00147A6B" w:rsidRPr="0012477F" w:rsidRDefault="00147A6B" w:rsidP="0012477F">
      <w:pPr>
        <w:tabs>
          <w:tab w:val="left" w:pos="900"/>
        </w:tabs>
        <w:spacing w:line="276" w:lineRule="auto"/>
        <w:ind w:right="141" w:firstLine="426"/>
        <w:rPr>
          <w:sz w:val="24"/>
          <w:szCs w:val="24"/>
        </w:rPr>
      </w:pPr>
    </w:p>
    <w:p w14:paraId="3755AF4F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Наименование  закупаемой продукции (товаров, работ, услуг)</w:t>
      </w:r>
    </w:p>
    <w:p w14:paraId="6D3328B6" w14:textId="675311FF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Услуги физической охран</w:t>
      </w:r>
      <w:r w:rsidR="008C5086" w:rsidRPr="0012477F">
        <w:rPr>
          <w:sz w:val="24"/>
          <w:szCs w:val="24"/>
        </w:rPr>
        <w:t xml:space="preserve">ы административных зданий </w:t>
      </w:r>
      <w:r w:rsidR="00A94790" w:rsidRPr="0012477F">
        <w:rPr>
          <w:sz w:val="24"/>
          <w:szCs w:val="24"/>
        </w:rPr>
        <w:t>(Управление</w:t>
      </w:r>
      <w:r w:rsidR="003C1F9D" w:rsidRPr="0012477F">
        <w:rPr>
          <w:sz w:val="24"/>
          <w:szCs w:val="24"/>
        </w:rPr>
        <w:t>,</w:t>
      </w:r>
      <w:r w:rsidRPr="0012477F">
        <w:rPr>
          <w:sz w:val="24"/>
          <w:szCs w:val="24"/>
        </w:rPr>
        <w:t xml:space="preserve"> Новочебоксарско</w:t>
      </w:r>
      <w:r w:rsidR="00A94790" w:rsidRPr="0012477F">
        <w:rPr>
          <w:sz w:val="24"/>
          <w:szCs w:val="24"/>
        </w:rPr>
        <w:t>е</w:t>
      </w:r>
      <w:r w:rsidR="008C5086" w:rsidRPr="0012477F">
        <w:rPr>
          <w:sz w:val="24"/>
          <w:szCs w:val="24"/>
        </w:rPr>
        <w:t xml:space="preserve"> </w:t>
      </w:r>
      <w:r w:rsidR="00A94790" w:rsidRPr="0012477F">
        <w:rPr>
          <w:sz w:val="24"/>
          <w:szCs w:val="24"/>
        </w:rPr>
        <w:t>МРО</w:t>
      </w:r>
      <w:r w:rsidR="008C5086" w:rsidRPr="0012477F">
        <w:rPr>
          <w:sz w:val="24"/>
          <w:szCs w:val="24"/>
        </w:rPr>
        <w:t>,</w:t>
      </w:r>
      <w:r w:rsidR="003C1F9D" w:rsidRPr="0012477F">
        <w:rPr>
          <w:sz w:val="24"/>
          <w:szCs w:val="24"/>
        </w:rPr>
        <w:t xml:space="preserve"> Цивильско</w:t>
      </w:r>
      <w:r w:rsidR="00A94790" w:rsidRPr="0012477F">
        <w:rPr>
          <w:sz w:val="24"/>
          <w:szCs w:val="24"/>
        </w:rPr>
        <w:t>е</w:t>
      </w:r>
      <w:r w:rsidR="003C1F9D" w:rsidRPr="0012477F">
        <w:rPr>
          <w:sz w:val="24"/>
          <w:szCs w:val="24"/>
        </w:rPr>
        <w:t xml:space="preserve"> </w:t>
      </w:r>
      <w:r w:rsidR="00A94790" w:rsidRPr="0012477F">
        <w:rPr>
          <w:sz w:val="24"/>
          <w:szCs w:val="24"/>
        </w:rPr>
        <w:t>МРО) для нужд</w:t>
      </w:r>
      <w:r w:rsidRPr="0012477F">
        <w:rPr>
          <w:sz w:val="24"/>
          <w:szCs w:val="24"/>
        </w:rPr>
        <w:t xml:space="preserve"> АО «Чувашская энергосбытовая компания» (Лот №</w:t>
      </w:r>
      <w:r w:rsidR="00622F68">
        <w:rPr>
          <w:sz w:val="24"/>
          <w:szCs w:val="24"/>
        </w:rPr>
        <w:t>00</w:t>
      </w:r>
      <w:r w:rsidR="00111D5A">
        <w:rPr>
          <w:sz w:val="24"/>
          <w:szCs w:val="24"/>
        </w:rPr>
        <w:t>13</w:t>
      </w:r>
      <w:r w:rsidRPr="0012477F">
        <w:rPr>
          <w:sz w:val="24"/>
          <w:szCs w:val="24"/>
        </w:rPr>
        <w:t>-</w:t>
      </w:r>
      <w:r w:rsidR="00111D5A">
        <w:rPr>
          <w:sz w:val="24"/>
          <w:szCs w:val="24"/>
        </w:rPr>
        <w:t>АХР ДОР</w:t>
      </w:r>
      <w:r w:rsidRPr="0012477F">
        <w:rPr>
          <w:sz w:val="24"/>
          <w:szCs w:val="24"/>
        </w:rPr>
        <w:t>-</w:t>
      </w:r>
      <w:r w:rsidR="00111D5A" w:rsidRPr="0012477F">
        <w:rPr>
          <w:sz w:val="24"/>
          <w:szCs w:val="24"/>
        </w:rPr>
        <w:t>20</w:t>
      </w:r>
      <w:r w:rsidR="00111D5A">
        <w:rPr>
          <w:sz w:val="24"/>
          <w:szCs w:val="24"/>
        </w:rPr>
        <w:t>20</w:t>
      </w:r>
      <w:r w:rsidR="00BF6837">
        <w:rPr>
          <w:sz w:val="24"/>
          <w:szCs w:val="24"/>
        </w:rPr>
        <w:t>-ЧЭСК</w:t>
      </w:r>
      <w:r w:rsidRPr="0012477F">
        <w:rPr>
          <w:sz w:val="24"/>
          <w:szCs w:val="24"/>
        </w:rPr>
        <w:t>).</w:t>
      </w:r>
    </w:p>
    <w:p w14:paraId="5EADC51A" w14:textId="77777777" w:rsidR="006D57B9" w:rsidRPr="0012477F" w:rsidRDefault="006D57B9" w:rsidP="00E5165B">
      <w:pPr>
        <w:spacing w:line="276" w:lineRule="auto"/>
        <w:ind w:right="141" w:firstLine="0"/>
        <w:rPr>
          <w:sz w:val="24"/>
          <w:szCs w:val="24"/>
        </w:rPr>
      </w:pPr>
    </w:p>
    <w:p w14:paraId="4B6F615E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Заказчик (подразделение Заказчика)</w:t>
      </w:r>
    </w:p>
    <w:p w14:paraId="0AF734B5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 xml:space="preserve">Заказчик - </w:t>
      </w:r>
      <w:r w:rsidR="003C1F9D" w:rsidRPr="0012477F">
        <w:rPr>
          <w:sz w:val="24"/>
          <w:szCs w:val="24"/>
        </w:rPr>
        <w:t>А</w:t>
      </w:r>
      <w:r w:rsidRPr="0012477F">
        <w:rPr>
          <w:sz w:val="24"/>
          <w:szCs w:val="24"/>
        </w:rPr>
        <w:t xml:space="preserve">кционерное общество «Чувашская энергосбытовая компания», местонахождение, юридический и фактический адрес: РФ, 428020, Чувашская Республика, г. Чебоксары, ул. Гладкова, дом 13А; </w:t>
      </w:r>
    </w:p>
    <w:p w14:paraId="48ADCA43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</w:p>
    <w:p w14:paraId="4E354342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Цели и задачи.</w:t>
      </w:r>
      <w:r w:rsidRPr="0012477F">
        <w:rPr>
          <w:rFonts w:ascii="Times New Roman" w:hAnsi="Times New Roman"/>
          <w:i/>
          <w:szCs w:val="24"/>
        </w:rPr>
        <w:t xml:space="preserve"> </w:t>
      </w:r>
      <w:r w:rsidRPr="0012477F">
        <w:rPr>
          <w:rFonts w:ascii="Times New Roman" w:hAnsi="Times New Roman"/>
          <w:b/>
          <w:i/>
          <w:szCs w:val="24"/>
        </w:rPr>
        <w:t>Существующее положение</w:t>
      </w:r>
    </w:p>
    <w:p w14:paraId="6C62096D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Оказание услуг по обеспечению охраны объекта от противоправных посягательств, обеспечивает на охраняемом объекте пропускной и внутриобъектовый режимы, предупреждает и пресекает преступления и административные правонарушения в соответствии с законодательством Российской Федерации и Положением о пропускном и внутриобъектовом режима</w:t>
      </w:r>
      <w:r w:rsidR="00F57F82" w:rsidRPr="0012477F">
        <w:rPr>
          <w:sz w:val="24"/>
          <w:szCs w:val="24"/>
        </w:rPr>
        <w:t xml:space="preserve">х АО «Чувашская энергосбытовая </w:t>
      </w:r>
      <w:r w:rsidRPr="0012477F">
        <w:rPr>
          <w:sz w:val="24"/>
          <w:szCs w:val="24"/>
        </w:rPr>
        <w:t>компания».</w:t>
      </w:r>
    </w:p>
    <w:p w14:paraId="08107B42" w14:textId="77777777" w:rsidR="006D57B9" w:rsidRPr="0012477F" w:rsidRDefault="006D57B9" w:rsidP="00E5165B">
      <w:pPr>
        <w:spacing w:line="276" w:lineRule="auto"/>
        <w:ind w:right="141" w:firstLine="0"/>
        <w:rPr>
          <w:sz w:val="24"/>
          <w:szCs w:val="24"/>
        </w:rPr>
      </w:pPr>
    </w:p>
    <w:p w14:paraId="7B5552BD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Требования к закупаемой продукции/оказанию услуг/проведению работ (технические и иные характеристики)</w:t>
      </w:r>
    </w:p>
    <w:p w14:paraId="13540C9B" w14:textId="77777777" w:rsidR="004B2FDE" w:rsidRPr="0012477F" w:rsidRDefault="00E5617C" w:rsidP="00E5165B">
      <w:pPr>
        <w:tabs>
          <w:tab w:val="left" w:pos="851"/>
        </w:tabs>
        <w:spacing w:line="276" w:lineRule="auto"/>
        <w:ind w:right="141" w:firstLine="0"/>
        <w:contextualSpacing/>
        <w:rPr>
          <w:sz w:val="24"/>
          <w:szCs w:val="24"/>
        </w:rPr>
      </w:pPr>
      <w:r w:rsidRPr="0012477F">
        <w:rPr>
          <w:bCs/>
          <w:sz w:val="24"/>
          <w:szCs w:val="24"/>
        </w:rPr>
        <w:t>Организация</w:t>
      </w:r>
      <w:r w:rsidR="004B2FDE" w:rsidRPr="0012477F">
        <w:rPr>
          <w:bCs/>
          <w:sz w:val="24"/>
          <w:szCs w:val="24"/>
        </w:rPr>
        <w:t xml:space="preserve"> постов охраны согласно Приложению №1.</w:t>
      </w:r>
    </w:p>
    <w:p w14:paraId="1A74582C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Время прибытия группы реагирования – не более 5 минут с момента получения тревожного сообщения оператором ПЦН.</w:t>
      </w:r>
    </w:p>
    <w:p w14:paraId="7C675CDC" w14:textId="77777777" w:rsidR="004B2FDE" w:rsidRPr="0012477F" w:rsidRDefault="004B2FDE" w:rsidP="00E5165B">
      <w:pPr>
        <w:tabs>
          <w:tab w:val="left" w:pos="851"/>
        </w:tabs>
        <w:spacing w:line="276" w:lineRule="auto"/>
        <w:ind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Обеспечение безопасности персонала, сохранности товарно-материальных ценностей, а также пропускного и внутриобъектового режима на охраняемом объекте в соответствии с правовыми актами и нормативными документами.</w:t>
      </w:r>
    </w:p>
    <w:p w14:paraId="24624BB3" w14:textId="77777777" w:rsidR="004B2FDE" w:rsidRPr="0012477F" w:rsidRDefault="004B2FDE" w:rsidP="00E5165B">
      <w:pPr>
        <w:tabs>
          <w:tab w:val="left" w:pos="851"/>
        </w:tabs>
        <w:spacing w:line="276" w:lineRule="auto"/>
        <w:ind w:right="141" w:firstLine="0"/>
        <w:contextualSpacing/>
        <w:rPr>
          <w:bCs/>
          <w:sz w:val="24"/>
          <w:szCs w:val="24"/>
        </w:rPr>
      </w:pPr>
      <w:r w:rsidRPr="0012477F">
        <w:rPr>
          <w:sz w:val="24"/>
          <w:szCs w:val="24"/>
        </w:rPr>
        <w:t>Пр</w:t>
      </w:r>
      <w:r w:rsidRPr="0012477F">
        <w:rPr>
          <w:bCs/>
          <w:sz w:val="24"/>
          <w:szCs w:val="24"/>
        </w:rPr>
        <w:t xml:space="preserve">едупреждение и пресечение преступлений и административных правонарушений на охраняемом объекте. </w:t>
      </w:r>
    </w:p>
    <w:p w14:paraId="69FEDB88" w14:textId="77777777" w:rsidR="004B2FDE" w:rsidRPr="0012477F" w:rsidRDefault="004B2FDE" w:rsidP="00E5165B">
      <w:pPr>
        <w:tabs>
          <w:tab w:val="left" w:pos="851"/>
        </w:tabs>
        <w:spacing w:line="276" w:lineRule="auto"/>
        <w:ind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Осуществление поиска и задержания лиц, незаконно проникших на охраняемый объект, руководствуясь действующим законодательством.</w:t>
      </w:r>
    </w:p>
    <w:p w14:paraId="7138D183" w14:textId="77777777" w:rsidR="00147A6B" w:rsidRPr="0012477F" w:rsidRDefault="00151809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Наличие</w:t>
      </w:r>
      <w:r w:rsidR="00147A6B" w:rsidRPr="0012477F">
        <w:rPr>
          <w:sz w:val="24"/>
          <w:szCs w:val="24"/>
        </w:rPr>
        <w:t xml:space="preserve"> возможности выделения автотранспорта для выезда совместно со службой экономической безопасности и режима Заказчика на п</w:t>
      </w:r>
      <w:r w:rsidR="004435EC" w:rsidRPr="0012477F">
        <w:rPr>
          <w:sz w:val="24"/>
          <w:szCs w:val="24"/>
        </w:rPr>
        <w:t xml:space="preserve">лановые и внеплановые проверки </w:t>
      </w:r>
      <w:r w:rsidR="00147A6B" w:rsidRPr="0012477F">
        <w:rPr>
          <w:sz w:val="24"/>
          <w:szCs w:val="24"/>
        </w:rPr>
        <w:t>несения дежурства и осуществления услуг.</w:t>
      </w:r>
    </w:p>
    <w:p w14:paraId="2BCA7804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Наличие в штате сотрудников, прошедших обучение по линии МЧС и ГО в целях принятия мер по обеспечению безопасности сотрудников Заказчика и посетителей при наступлении чрезвычайной ситуации (организация эвакуации сотрудников и посетителей, вызов специализирован</w:t>
      </w:r>
      <w:r w:rsidR="004435EC" w:rsidRPr="0012477F">
        <w:rPr>
          <w:sz w:val="24"/>
          <w:szCs w:val="24"/>
        </w:rPr>
        <w:t xml:space="preserve">ных служб, умение пользоваться </w:t>
      </w:r>
      <w:r w:rsidRPr="0012477F">
        <w:rPr>
          <w:sz w:val="24"/>
          <w:szCs w:val="24"/>
        </w:rPr>
        <w:t>первичными средствами пожаротушения и т.д.)</w:t>
      </w:r>
    </w:p>
    <w:p w14:paraId="116AFAD0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Обеспечение организации оперативного взаимодействия сил и средств дежурной смены охраны с сотрудниками ОВД, УВО МВД, МЧС и аварийно-техническими службами.</w:t>
      </w:r>
    </w:p>
    <w:p w14:paraId="5024AA5E" w14:textId="77777777" w:rsidR="004B2FDE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lastRenderedPageBreak/>
        <w:t>Обеспечение охраняемых объектов кнопками тревожной сигнализации с выводом на пульт централизованного наблюдения</w:t>
      </w:r>
      <w:r w:rsidR="00095A22" w:rsidRPr="0012477F">
        <w:rPr>
          <w:sz w:val="24"/>
          <w:szCs w:val="24"/>
        </w:rPr>
        <w:t xml:space="preserve"> </w:t>
      </w:r>
      <w:r w:rsidRPr="0012477F">
        <w:rPr>
          <w:sz w:val="24"/>
          <w:szCs w:val="24"/>
        </w:rPr>
        <w:t xml:space="preserve">(за </w:t>
      </w:r>
      <w:r w:rsidR="002052CB" w:rsidRPr="0012477F">
        <w:rPr>
          <w:sz w:val="24"/>
          <w:szCs w:val="24"/>
        </w:rPr>
        <w:t xml:space="preserve">свой </w:t>
      </w:r>
      <w:r w:rsidRPr="0012477F">
        <w:rPr>
          <w:sz w:val="24"/>
          <w:szCs w:val="24"/>
        </w:rPr>
        <w:t>счет).</w:t>
      </w:r>
      <w:r w:rsidR="004B2FDE" w:rsidRPr="0012477F">
        <w:rPr>
          <w:sz w:val="24"/>
          <w:szCs w:val="24"/>
        </w:rPr>
        <w:t xml:space="preserve"> Время прибытия группы реагирования – не более 5 минут с момента получения тревожного сообщения оператором ПЦН.</w:t>
      </w:r>
    </w:p>
    <w:p w14:paraId="29A8C9D1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К выполнению обязанностей по охране объектов не допускаются сотрудники, не прошедшие стажировку в установленном порядке.</w:t>
      </w:r>
    </w:p>
    <w:p w14:paraId="4B531F75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Полна</w:t>
      </w:r>
      <w:r w:rsidR="004435EC" w:rsidRPr="0012477F">
        <w:rPr>
          <w:sz w:val="24"/>
          <w:szCs w:val="24"/>
        </w:rPr>
        <w:t xml:space="preserve">я материальная ответственность </w:t>
      </w:r>
      <w:r w:rsidRPr="0012477F">
        <w:rPr>
          <w:sz w:val="24"/>
          <w:szCs w:val="24"/>
        </w:rPr>
        <w:t>за сохранность имущества и ценностей, находящихся в помещениях и на территории объектов, сданных под охрану.</w:t>
      </w:r>
    </w:p>
    <w:p w14:paraId="4EEA9EC0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Опыт работы на рынке охранных услуг</w:t>
      </w:r>
      <w:r w:rsidR="004435EC" w:rsidRPr="0012477F">
        <w:rPr>
          <w:sz w:val="24"/>
          <w:szCs w:val="24"/>
        </w:rPr>
        <w:t xml:space="preserve"> желательно</w:t>
      </w:r>
      <w:r w:rsidRPr="0012477F">
        <w:rPr>
          <w:sz w:val="24"/>
          <w:szCs w:val="24"/>
        </w:rPr>
        <w:t xml:space="preserve"> не менее 5 лет.</w:t>
      </w:r>
    </w:p>
    <w:p w14:paraId="19D8FE06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</w:p>
    <w:p w14:paraId="3495F097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Сроки поставки товаров, выполнения работ, оказания услуг</w:t>
      </w:r>
    </w:p>
    <w:p w14:paraId="773BA479" w14:textId="4ACCDEE4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 xml:space="preserve">Срок оказания услуг: </w:t>
      </w:r>
      <w:r w:rsidR="00FA5E58" w:rsidRPr="00FA5E58">
        <w:rPr>
          <w:color w:val="000000"/>
          <w:sz w:val="24"/>
          <w:szCs w:val="24"/>
          <w:lang w:val="en-US"/>
        </w:rPr>
        <w:t>c</w:t>
      </w:r>
      <w:r w:rsidR="00FA5E58" w:rsidRPr="00FA5E58">
        <w:rPr>
          <w:color w:val="000000"/>
          <w:sz w:val="24"/>
          <w:szCs w:val="24"/>
        </w:rPr>
        <w:t xml:space="preserve"> момента подписания Договора на 12 месяцев</w:t>
      </w:r>
      <w:r w:rsidRPr="0012477F">
        <w:rPr>
          <w:sz w:val="24"/>
          <w:szCs w:val="24"/>
        </w:rPr>
        <w:t>.</w:t>
      </w:r>
    </w:p>
    <w:p w14:paraId="4621AB12" w14:textId="77777777"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</w:p>
    <w:p w14:paraId="14ACA7C9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Иные условия поставки товаров, выполнения работ, оказания услуг</w:t>
      </w:r>
    </w:p>
    <w:p w14:paraId="3EAD801E" w14:textId="77777777"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 xml:space="preserve">режим работы </w:t>
      </w:r>
      <w:r w:rsidR="007F37AB" w:rsidRPr="0012477F">
        <w:rPr>
          <w:bCs/>
          <w:sz w:val="24"/>
          <w:szCs w:val="24"/>
        </w:rPr>
        <w:t>Заказчика</w:t>
      </w:r>
      <w:r w:rsidRPr="0012477F">
        <w:rPr>
          <w:bCs/>
          <w:sz w:val="24"/>
          <w:szCs w:val="24"/>
        </w:rPr>
        <w:t xml:space="preserve">, подлежащего охране, ежедневно с 8-00 до 17-00 (выходные: суббота, </w:t>
      </w:r>
      <w:r w:rsidR="00151809" w:rsidRPr="0012477F">
        <w:rPr>
          <w:bCs/>
          <w:sz w:val="24"/>
          <w:szCs w:val="24"/>
        </w:rPr>
        <w:t>воскресенье и праздничные дни);</w:t>
      </w:r>
    </w:p>
    <w:p w14:paraId="2118DE49" w14:textId="2B11E112"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обеспечение охраны на постах форменным обмундированием и необходимой экипировкой;</w:t>
      </w:r>
    </w:p>
    <w:p w14:paraId="70B7DE2D" w14:textId="77777777"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ежемесячное представление Заказчику необходимой информации о состоянии пропускного и внутриобъектового режима, предупрежденных, пресеченных преступлениях и административных правонарушениях на охраняемом объекте;</w:t>
      </w:r>
    </w:p>
    <w:p w14:paraId="58D34E4C" w14:textId="77777777"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участие в выполнении мероприятий антитеррор</w:t>
      </w:r>
      <w:r w:rsidR="00721ABE" w:rsidRPr="0012477F">
        <w:rPr>
          <w:bCs/>
          <w:sz w:val="24"/>
          <w:szCs w:val="24"/>
        </w:rPr>
        <w:t>истической защищенности</w:t>
      </w:r>
      <w:r w:rsidRPr="0012477F">
        <w:rPr>
          <w:bCs/>
          <w:sz w:val="24"/>
          <w:szCs w:val="24"/>
        </w:rPr>
        <w:t>, гражданской оборон</w:t>
      </w:r>
      <w:r w:rsidR="00721ABE" w:rsidRPr="0012477F">
        <w:rPr>
          <w:bCs/>
          <w:sz w:val="24"/>
          <w:szCs w:val="24"/>
        </w:rPr>
        <w:t>е</w:t>
      </w:r>
      <w:r w:rsidRPr="0012477F">
        <w:rPr>
          <w:bCs/>
          <w:sz w:val="24"/>
          <w:szCs w:val="24"/>
        </w:rPr>
        <w:t xml:space="preserve"> и прочих согласно планам Заказчика; </w:t>
      </w:r>
    </w:p>
    <w:p w14:paraId="3D6F8D74" w14:textId="77777777" w:rsidR="009643D8" w:rsidRPr="0012477F" w:rsidRDefault="009643D8" w:rsidP="00E5165B">
      <w:pPr>
        <w:spacing w:line="276" w:lineRule="auto"/>
        <w:ind w:right="141" w:firstLine="0"/>
        <w:rPr>
          <w:sz w:val="24"/>
          <w:szCs w:val="24"/>
        </w:rPr>
      </w:pPr>
    </w:p>
    <w:p w14:paraId="7B927ECB" w14:textId="77777777"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Требования к поставщику (исполнителю</w:t>
      </w:r>
      <w:r w:rsidRPr="0012477F">
        <w:rPr>
          <w:rFonts w:ascii="Times New Roman" w:hAnsi="Times New Roman"/>
          <w:i/>
          <w:szCs w:val="24"/>
        </w:rPr>
        <w:t>)</w:t>
      </w:r>
    </w:p>
    <w:p w14:paraId="3E1721EA" w14:textId="77777777" w:rsidR="00790C8D" w:rsidRPr="0012477F" w:rsidRDefault="00790C8D" w:rsidP="00E5165B">
      <w:pPr>
        <w:tabs>
          <w:tab w:val="left" w:pos="1134"/>
        </w:tabs>
        <w:spacing w:line="276" w:lineRule="auto"/>
        <w:ind w:right="141" w:firstLine="0"/>
        <w:rPr>
          <w:rFonts w:eastAsia="Geneva"/>
          <w:sz w:val="24"/>
          <w:szCs w:val="24"/>
        </w:rPr>
      </w:pPr>
      <w:r w:rsidRPr="0012477F">
        <w:rPr>
          <w:rFonts w:eastAsia="Geneva"/>
          <w:sz w:val="24"/>
          <w:szCs w:val="24"/>
        </w:rPr>
        <w:t>7.1 Исполнитель должен обладать необходимым опытом, ресурсными возможностями (материально-техническими, производственными, трудовыми), а именно:</w:t>
      </w:r>
    </w:p>
    <w:p w14:paraId="187CE4B4" w14:textId="77777777" w:rsidR="00790C8D" w:rsidRPr="0012477F" w:rsidRDefault="00790C8D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 xml:space="preserve">наличие дежурной части </w:t>
      </w:r>
      <w:r w:rsidR="002A3B0B" w:rsidRPr="0012477F">
        <w:rPr>
          <w:bCs/>
          <w:sz w:val="24"/>
          <w:szCs w:val="24"/>
        </w:rPr>
        <w:t>и пульта централизованного наблюдения</w:t>
      </w:r>
      <w:r w:rsidR="00837627" w:rsidRPr="0012477F">
        <w:rPr>
          <w:sz w:val="24"/>
          <w:szCs w:val="24"/>
        </w:rPr>
        <w:t>, не менее 2-х групп быстрого реагирования</w:t>
      </w:r>
      <w:r w:rsidR="00A94790" w:rsidRPr="0012477F">
        <w:rPr>
          <w:sz w:val="24"/>
          <w:szCs w:val="24"/>
        </w:rPr>
        <w:t xml:space="preserve"> </w:t>
      </w:r>
      <w:r w:rsidR="00837627" w:rsidRPr="0012477F">
        <w:rPr>
          <w:sz w:val="24"/>
          <w:szCs w:val="24"/>
        </w:rPr>
        <w:t>в количестве не менее 2-х человек в каждой и не менее 2-х единиц автомобильной техники) для возможности оперативного реагирования и решения внештатных ситуаций силами групп быстрого реагирования</w:t>
      </w:r>
      <w:r w:rsidRPr="0012477F">
        <w:rPr>
          <w:bCs/>
          <w:sz w:val="24"/>
          <w:szCs w:val="24"/>
        </w:rPr>
        <w:t>;</w:t>
      </w:r>
    </w:p>
    <w:p w14:paraId="0A5E86F0" w14:textId="77777777" w:rsidR="00790C8D" w:rsidRPr="0012477F" w:rsidRDefault="00790C8D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 xml:space="preserve">наличие у сотрудников Исполнителя удостоверений частного охранника; </w:t>
      </w:r>
    </w:p>
    <w:p w14:paraId="676B6BD8" w14:textId="77777777" w:rsidR="00837627" w:rsidRPr="0012477F" w:rsidRDefault="00790C8D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охранники должны иметь на посту специальные средства;</w:t>
      </w:r>
    </w:p>
    <w:p w14:paraId="1F152253" w14:textId="77777777" w:rsidR="00837627" w:rsidRPr="0012477F" w:rsidRDefault="00837627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sz w:val="24"/>
          <w:szCs w:val="24"/>
        </w:rPr>
        <w:t>наличие разрешения на хранение и использование оружия и патронов к нему в соответствии с ч.1 ст.22 ФЗ «Об оружии» №150-ФЗ от 13.12.1996г.)</w:t>
      </w:r>
      <w:r w:rsidRPr="0012477F">
        <w:rPr>
          <w:bCs/>
          <w:sz w:val="24"/>
          <w:szCs w:val="24"/>
        </w:rPr>
        <w:t>;</w:t>
      </w:r>
    </w:p>
    <w:p w14:paraId="08D2905D" w14:textId="77777777" w:rsidR="00790C8D" w:rsidRPr="0012477F" w:rsidRDefault="00790C8D" w:rsidP="00E5165B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right="141" w:firstLine="0"/>
        <w:jc w:val="both"/>
        <w:rPr>
          <w:rFonts w:ascii="Times New Roman" w:hAnsi="Times New Roman"/>
          <w:szCs w:val="24"/>
        </w:rPr>
      </w:pPr>
      <w:r w:rsidRPr="0012477F">
        <w:rPr>
          <w:rFonts w:ascii="Times New Roman" w:hAnsi="Times New Roman"/>
          <w:snapToGrid w:val="0"/>
          <w:szCs w:val="24"/>
        </w:rPr>
        <w:t>Исполнитель должен иметь действующую лицензию на право осуществления охранной деятельности.</w:t>
      </w:r>
    </w:p>
    <w:p w14:paraId="10F8FAD5" w14:textId="77777777" w:rsidR="007C5131" w:rsidRPr="0012477F" w:rsidRDefault="00790C8D" w:rsidP="00E5165B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right="141" w:firstLine="0"/>
        <w:jc w:val="both"/>
        <w:rPr>
          <w:rFonts w:ascii="Times New Roman" w:hAnsi="Times New Roman"/>
          <w:szCs w:val="24"/>
        </w:rPr>
      </w:pPr>
      <w:r w:rsidRPr="0012477F">
        <w:rPr>
          <w:rFonts w:ascii="Times New Roman" w:hAnsi="Times New Roman"/>
          <w:snapToGrid w:val="0"/>
          <w:szCs w:val="24"/>
        </w:rPr>
        <w:t>Наличие у сотрудников Исполнителя необходимой технической подготовки для обеспечения правильной эксплуатации инженерно-технических средств охраны (ИТСО) и охранно-пожарной сигнализации.</w:t>
      </w:r>
    </w:p>
    <w:p w14:paraId="3ABB75F3" w14:textId="77777777" w:rsidR="00790C8D" w:rsidRPr="0012477F" w:rsidRDefault="00790C8D" w:rsidP="00E5165B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right="141" w:firstLine="0"/>
        <w:rPr>
          <w:rFonts w:ascii="Times New Roman" w:hAnsi="Times New Roman"/>
          <w:szCs w:val="24"/>
        </w:rPr>
      </w:pPr>
      <w:r w:rsidRPr="0012477F">
        <w:rPr>
          <w:rFonts w:ascii="Times New Roman" w:hAnsi="Times New Roman"/>
          <w:szCs w:val="24"/>
        </w:rPr>
        <w:t>Наличие возможности оперативной подмены сотрудников.</w:t>
      </w:r>
    </w:p>
    <w:p w14:paraId="44A8CA70" w14:textId="77777777" w:rsidR="00A513C0" w:rsidRPr="0012477F" w:rsidRDefault="00A513C0" w:rsidP="00E5165B">
      <w:pPr>
        <w:tabs>
          <w:tab w:val="left" w:pos="426"/>
        </w:tabs>
        <w:spacing w:line="276" w:lineRule="auto"/>
        <w:ind w:right="141" w:firstLine="0"/>
        <w:contextualSpacing/>
        <w:rPr>
          <w:rFonts w:eastAsia="Geneva"/>
          <w:sz w:val="24"/>
          <w:szCs w:val="24"/>
        </w:rPr>
      </w:pPr>
    </w:p>
    <w:p w14:paraId="1A6AF864" w14:textId="77777777" w:rsidR="00A513C0" w:rsidRPr="0012477F" w:rsidRDefault="00A513C0" w:rsidP="00E5165B">
      <w:pPr>
        <w:pStyle w:val="a6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Требования к документации по ценообразованию</w:t>
      </w:r>
    </w:p>
    <w:p w14:paraId="73CDF337" w14:textId="77777777" w:rsidR="001D0F51" w:rsidRPr="0053601A" w:rsidRDefault="001D0F51" w:rsidP="001D0F51">
      <w:pPr>
        <w:pStyle w:val="af0"/>
        <w:widowControl w:val="0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left="0" w:right="-1" w:firstLine="567"/>
        <w:rPr>
          <w:sz w:val="24"/>
        </w:rPr>
      </w:pPr>
      <w:r w:rsidRPr="0053601A">
        <w:rPr>
          <w:sz w:val="24"/>
        </w:rPr>
        <w:t>Цена Услуг должна включать все затраты Участника, уплату всех налогов, пошлин и сборов, предусмотренных законодательством Российской Федерации, в том числе НДС.</w:t>
      </w:r>
    </w:p>
    <w:p w14:paraId="3EF87047" w14:textId="77777777" w:rsidR="001D0F51" w:rsidRPr="0053601A" w:rsidRDefault="001D0F51" w:rsidP="001D0F51">
      <w:pPr>
        <w:pStyle w:val="af0"/>
        <w:widowControl w:val="0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left="0" w:firstLine="567"/>
        <w:rPr>
          <w:sz w:val="24"/>
        </w:rPr>
      </w:pPr>
      <w:r w:rsidRPr="0053601A">
        <w:rPr>
          <w:sz w:val="24"/>
        </w:rPr>
        <w:t>Цена Услуг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14:paraId="5BF831D4" w14:textId="77777777" w:rsidR="001D0F51" w:rsidRDefault="001D0F51" w:rsidP="00972222">
      <w:pPr>
        <w:spacing w:line="252" w:lineRule="auto"/>
        <w:rPr>
          <w:rFonts w:eastAsia="Arial Unicode MS"/>
          <w:szCs w:val="40"/>
        </w:rPr>
      </w:pPr>
    </w:p>
    <w:p w14:paraId="05DA0597" w14:textId="77777777" w:rsidR="00E5165B" w:rsidRPr="00E5165B" w:rsidRDefault="00E5165B" w:rsidP="00E5165B">
      <w:pPr>
        <w:spacing w:line="252" w:lineRule="auto"/>
        <w:ind w:firstLine="0"/>
        <w:rPr>
          <w:rFonts w:eastAsia="Arial Unicode MS"/>
          <w:sz w:val="24"/>
          <w:szCs w:val="24"/>
        </w:rPr>
      </w:pPr>
    </w:p>
    <w:p w14:paraId="0E85CC0B" w14:textId="620381C2" w:rsidR="00CB58C6" w:rsidRPr="009E46D8" w:rsidRDefault="000D4F65" w:rsidP="00FE776B">
      <w:pPr>
        <w:spacing w:line="240" w:lineRule="auto"/>
        <w:ind w:left="3538" w:right="142" w:firstLine="425"/>
        <w:jc w:val="center"/>
        <w:rPr>
          <w:b/>
          <w:snapToGrid/>
          <w:sz w:val="24"/>
          <w:szCs w:val="24"/>
          <w:lang w:eastAsia="ar-SA"/>
        </w:rPr>
      </w:pPr>
      <w:r>
        <w:rPr>
          <w:snapToGrid/>
          <w:sz w:val="24"/>
          <w:szCs w:val="24"/>
          <w:lang w:eastAsia="ar-SA"/>
        </w:rPr>
        <w:t xml:space="preserve">   </w:t>
      </w:r>
      <w:r w:rsidR="00621B8A">
        <w:rPr>
          <w:snapToGrid/>
          <w:sz w:val="24"/>
          <w:szCs w:val="24"/>
          <w:lang w:eastAsia="ar-SA"/>
        </w:rPr>
        <w:t xml:space="preserve">        </w:t>
      </w:r>
      <w:r w:rsidR="00E37030">
        <w:rPr>
          <w:snapToGrid/>
          <w:sz w:val="24"/>
          <w:szCs w:val="24"/>
          <w:lang w:eastAsia="ar-SA"/>
        </w:rPr>
        <w:t xml:space="preserve"> </w:t>
      </w:r>
      <w:r w:rsidR="00837627" w:rsidRPr="009E46D8">
        <w:rPr>
          <w:b/>
          <w:snapToGrid/>
          <w:sz w:val="24"/>
          <w:szCs w:val="24"/>
          <w:lang w:eastAsia="ar-SA"/>
        </w:rPr>
        <w:t>Приложение №1</w:t>
      </w:r>
    </w:p>
    <w:p w14:paraId="3DF172ED" w14:textId="77777777" w:rsidR="00837627" w:rsidRPr="00DD5374" w:rsidRDefault="00621B8A" w:rsidP="00FE776B">
      <w:pPr>
        <w:spacing w:line="240" w:lineRule="auto"/>
        <w:ind w:left="3538" w:right="142" w:firstLine="425"/>
        <w:jc w:val="center"/>
        <w:rPr>
          <w:snapToGrid/>
          <w:sz w:val="24"/>
          <w:szCs w:val="24"/>
          <w:lang w:eastAsia="ar-SA"/>
        </w:rPr>
      </w:pPr>
      <w:r>
        <w:rPr>
          <w:snapToGrid/>
          <w:sz w:val="24"/>
          <w:szCs w:val="24"/>
          <w:lang w:eastAsia="ar-SA"/>
        </w:rPr>
        <w:t xml:space="preserve"> </w:t>
      </w:r>
      <w:r w:rsidR="007F1BB6">
        <w:rPr>
          <w:snapToGrid/>
          <w:sz w:val="24"/>
          <w:szCs w:val="24"/>
          <w:lang w:eastAsia="ar-SA"/>
        </w:rPr>
        <w:t xml:space="preserve">                               </w:t>
      </w:r>
      <w:r w:rsidR="009E46D8">
        <w:rPr>
          <w:snapToGrid/>
          <w:sz w:val="24"/>
          <w:szCs w:val="24"/>
          <w:lang w:eastAsia="ar-SA"/>
        </w:rPr>
        <w:t>к Т</w:t>
      </w:r>
      <w:r w:rsidR="007F1BB6">
        <w:rPr>
          <w:snapToGrid/>
          <w:sz w:val="24"/>
          <w:szCs w:val="24"/>
          <w:lang w:eastAsia="ar-SA"/>
        </w:rPr>
        <w:t>ехническому требованию</w:t>
      </w:r>
    </w:p>
    <w:p w14:paraId="72D2B906" w14:textId="77777777" w:rsidR="00837627" w:rsidRPr="00DD5374" w:rsidRDefault="00837627" w:rsidP="002039C4">
      <w:pPr>
        <w:ind w:right="141" w:firstLine="426"/>
        <w:jc w:val="center"/>
        <w:rPr>
          <w:snapToGrid/>
          <w:sz w:val="24"/>
          <w:szCs w:val="24"/>
          <w:lang w:eastAsia="ar-SA"/>
        </w:rPr>
      </w:pPr>
    </w:p>
    <w:p w14:paraId="19110D99" w14:textId="77777777" w:rsidR="00837627" w:rsidRPr="00DF2017" w:rsidRDefault="00837627" w:rsidP="002039C4">
      <w:pPr>
        <w:pStyle w:val="21"/>
        <w:ind w:right="141" w:firstLine="426"/>
        <w:jc w:val="center"/>
        <w:rPr>
          <w:b/>
          <w:snapToGrid w:val="0"/>
          <w:sz w:val="28"/>
          <w:szCs w:val="28"/>
          <w:lang w:eastAsia="ru-RU"/>
        </w:rPr>
      </w:pPr>
      <w:r w:rsidRPr="00DF2017">
        <w:rPr>
          <w:b/>
          <w:snapToGrid w:val="0"/>
          <w:sz w:val="28"/>
          <w:szCs w:val="28"/>
          <w:lang w:eastAsia="ru-RU"/>
        </w:rPr>
        <w:t>Перечень</w:t>
      </w:r>
    </w:p>
    <w:p w14:paraId="3E436825" w14:textId="77777777" w:rsidR="00837627" w:rsidRPr="00DD5374" w:rsidRDefault="00837627" w:rsidP="002039C4">
      <w:pPr>
        <w:pStyle w:val="21"/>
        <w:ind w:right="141" w:firstLine="426"/>
        <w:rPr>
          <w:b/>
          <w:snapToGrid w:val="0"/>
          <w:sz w:val="24"/>
          <w:szCs w:val="24"/>
          <w:lang w:eastAsia="ru-RU"/>
        </w:rPr>
      </w:pPr>
      <w:r w:rsidRPr="00DD5374">
        <w:rPr>
          <w:b/>
          <w:snapToGrid w:val="0"/>
          <w:sz w:val="24"/>
          <w:szCs w:val="24"/>
          <w:lang w:eastAsia="ru-RU"/>
        </w:rPr>
        <w:t>объектов АО «Чувашская энергосбытовая компания», дислокации постов и необходимой численности и специальных средств работников охраны</w:t>
      </w:r>
    </w:p>
    <w:p w14:paraId="3AFF2ACF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14:paraId="6A1A1918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 Охране подлежат следующие объекты АО «Чувашская энергосбытовая компания»:</w:t>
      </w:r>
    </w:p>
    <w:p w14:paraId="06419C04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1.1. Управление АО «Чувашская энергосбытовая компания»</w:t>
      </w:r>
    </w:p>
    <w:p w14:paraId="1E0B0751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1.2.</w:t>
      </w:r>
      <w:r w:rsidR="00151809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Новочебоксарское межрайонное отделение.</w:t>
      </w:r>
    </w:p>
    <w:p w14:paraId="28247B4E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1.3.</w:t>
      </w:r>
      <w:r w:rsidR="00151809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Цивильское межрайонное отделение.</w:t>
      </w:r>
    </w:p>
    <w:p w14:paraId="1A9B20C0" w14:textId="77777777" w:rsidR="00837627" w:rsidRPr="00DD5374" w:rsidRDefault="00837627" w:rsidP="002039C4">
      <w:pPr>
        <w:pStyle w:val="21"/>
        <w:ind w:right="141" w:firstLine="426"/>
        <w:rPr>
          <w:sz w:val="24"/>
          <w:szCs w:val="24"/>
        </w:rPr>
      </w:pPr>
      <w:r w:rsidRPr="00DD5374">
        <w:rPr>
          <w:snapToGrid w:val="0"/>
          <w:sz w:val="24"/>
          <w:szCs w:val="24"/>
          <w:lang w:eastAsia="ru-RU"/>
        </w:rPr>
        <w:t>2. Посты охраны дислоцировать и установить зоны их ответственности</w:t>
      </w:r>
      <w:r w:rsidRPr="00DD5374">
        <w:rPr>
          <w:sz w:val="24"/>
          <w:szCs w:val="24"/>
        </w:rPr>
        <w:t>:</w:t>
      </w:r>
    </w:p>
    <w:p w14:paraId="4C442F2E" w14:textId="77777777" w:rsidR="00837627" w:rsidRPr="00DD5374" w:rsidRDefault="00837627" w:rsidP="002039C4">
      <w:pPr>
        <w:ind w:right="141" w:firstLine="426"/>
        <w:rPr>
          <w:snapToGrid/>
          <w:sz w:val="24"/>
          <w:szCs w:val="24"/>
          <w:lang w:eastAsia="ar-SA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892"/>
        <w:gridCol w:w="2038"/>
        <w:gridCol w:w="1904"/>
        <w:gridCol w:w="2196"/>
      </w:tblGrid>
      <w:tr w:rsidR="00837627" w:rsidRPr="00DD5374" w14:paraId="2B732C93" w14:textId="77777777" w:rsidTr="00AC2823">
        <w:tc>
          <w:tcPr>
            <w:tcW w:w="828" w:type="dxa"/>
          </w:tcPr>
          <w:p w14:paraId="6ED2D1D9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 поста</w:t>
            </w:r>
          </w:p>
        </w:tc>
        <w:tc>
          <w:tcPr>
            <w:tcW w:w="2700" w:type="dxa"/>
          </w:tcPr>
          <w:p w14:paraId="28C95F61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Месторасположение поста, зона его ответственности</w:t>
            </w:r>
          </w:p>
        </w:tc>
        <w:tc>
          <w:tcPr>
            <w:tcW w:w="2284" w:type="dxa"/>
          </w:tcPr>
          <w:p w14:paraId="505CD54B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Режим службы   поста</w:t>
            </w:r>
          </w:p>
        </w:tc>
        <w:tc>
          <w:tcPr>
            <w:tcW w:w="1968" w:type="dxa"/>
          </w:tcPr>
          <w:p w14:paraId="146F7BE9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Потребная численность охранников</w:t>
            </w:r>
          </w:p>
        </w:tc>
        <w:tc>
          <w:tcPr>
            <w:tcW w:w="2262" w:type="dxa"/>
          </w:tcPr>
          <w:p w14:paraId="13F14F12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Специальные средства охранника на посту</w:t>
            </w:r>
          </w:p>
        </w:tc>
      </w:tr>
      <w:tr w:rsidR="00837627" w:rsidRPr="00DD5374" w14:paraId="2038425B" w14:textId="77777777" w:rsidTr="00AC2823">
        <w:tc>
          <w:tcPr>
            <w:tcW w:w="828" w:type="dxa"/>
          </w:tcPr>
          <w:p w14:paraId="7C81BE5E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14:paraId="18711A7B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</w:tcPr>
          <w:p w14:paraId="46119DC0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</w:tcPr>
          <w:p w14:paraId="2CDDAA04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14:paraId="4ED01812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837627" w:rsidRPr="00DD5374" w14:paraId="7CA1F1E1" w14:textId="77777777" w:rsidTr="00AC2823">
        <w:tc>
          <w:tcPr>
            <w:tcW w:w="828" w:type="dxa"/>
          </w:tcPr>
          <w:p w14:paraId="29567267" w14:textId="77777777" w:rsidR="00837627" w:rsidRPr="00DD5374" w:rsidRDefault="00837627" w:rsidP="001F3CF7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00" w:type="dxa"/>
          </w:tcPr>
          <w:p w14:paraId="746FAEFC" w14:textId="77777777" w:rsidR="00837627" w:rsidRPr="00DD5374" w:rsidRDefault="00837627" w:rsidP="00200A4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г</w:t>
            </w:r>
            <w:r w:rsidR="001E7467">
              <w:rPr>
                <w:snapToGrid w:val="0"/>
                <w:sz w:val="24"/>
                <w:szCs w:val="24"/>
                <w:lang w:eastAsia="ru-RU"/>
              </w:rPr>
              <w:t xml:space="preserve">.Чебоксары, ул.Гладкова, д.13а </w:t>
            </w:r>
            <w:r w:rsidRPr="00DD5374">
              <w:rPr>
                <w:snapToGrid w:val="0"/>
                <w:sz w:val="24"/>
                <w:szCs w:val="24"/>
                <w:lang w:eastAsia="ru-RU"/>
              </w:rPr>
              <w:t>на первом этаже здания,</w:t>
            </w:r>
          </w:p>
          <w:p w14:paraId="7B98E404" w14:textId="77777777" w:rsidR="00837627" w:rsidRPr="00DD5374" w:rsidRDefault="00837627" w:rsidP="00200A4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административное здание с прилегающей территорией 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>(общая площадь охраняемой территории 2093 кв.м.)</w:t>
            </w:r>
          </w:p>
        </w:tc>
        <w:tc>
          <w:tcPr>
            <w:tcW w:w="2284" w:type="dxa"/>
          </w:tcPr>
          <w:p w14:paraId="33707201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14:paraId="7BD25046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 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14:paraId="4E5E8B4F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14:paraId="1C133589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14:paraId="27F98876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14:paraId="2AF4D97B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14:paraId="0E480985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DD5374" w14:paraId="0A979E11" w14:textId="77777777" w:rsidTr="00AC2823">
        <w:tc>
          <w:tcPr>
            <w:tcW w:w="828" w:type="dxa"/>
          </w:tcPr>
          <w:p w14:paraId="6BC93846" w14:textId="77777777" w:rsidR="00837627" w:rsidRPr="00DD5374" w:rsidRDefault="00837627" w:rsidP="001F3CF7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00" w:type="dxa"/>
          </w:tcPr>
          <w:p w14:paraId="2180D93B" w14:textId="77777777" w:rsidR="00837627" w:rsidRPr="00DD5374" w:rsidRDefault="00837627" w:rsidP="00E622E0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 г.Новочебоксарск, ул.Винокурова, д.21а на первом этаже здания, </w:t>
            </w:r>
          </w:p>
          <w:p w14:paraId="671A7363" w14:textId="77777777" w:rsidR="00837627" w:rsidRPr="00DD5374" w:rsidRDefault="00837627" w:rsidP="00200A4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административное здание с прилегающей территорией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1328 кв.м.)</w:t>
            </w:r>
          </w:p>
        </w:tc>
        <w:tc>
          <w:tcPr>
            <w:tcW w:w="2284" w:type="dxa"/>
          </w:tcPr>
          <w:p w14:paraId="7CC99DB0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14:paraId="5DB36B63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14:paraId="472B97F2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14:paraId="6E70F6BA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14:paraId="7EB63946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14:paraId="2FC02E70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14:paraId="7AC249D6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DD5374" w14:paraId="23C8C4F3" w14:textId="77777777" w:rsidTr="00AC2823">
        <w:trPr>
          <w:trHeight w:val="3536"/>
        </w:trPr>
        <w:tc>
          <w:tcPr>
            <w:tcW w:w="828" w:type="dxa"/>
          </w:tcPr>
          <w:p w14:paraId="7597A772" w14:textId="77777777" w:rsidR="00837627" w:rsidRPr="00DD5374" w:rsidRDefault="00837627" w:rsidP="00CD4BB9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2700" w:type="dxa"/>
          </w:tcPr>
          <w:p w14:paraId="55FFC63C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РФ, 429900, Чувашская Республика, г.Ци</w:t>
            </w:r>
            <w:r w:rsidR="001E7467">
              <w:rPr>
                <w:snapToGrid w:val="0"/>
                <w:sz w:val="24"/>
                <w:szCs w:val="24"/>
                <w:lang w:eastAsia="ru-RU"/>
              </w:rPr>
              <w:t xml:space="preserve">вильск, ул. Трактористов, 2Г </w:t>
            </w:r>
            <w:r w:rsidRPr="00DD5374">
              <w:rPr>
                <w:snapToGrid w:val="0"/>
                <w:sz w:val="24"/>
                <w:szCs w:val="24"/>
                <w:lang w:eastAsia="ru-RU"/>
              </w:rPr>
              <w:t>на первом этаже здания,</w:t>
            </w:r>
          </w:p>
          <w:p w14:paraId="5064D585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административное здание и сооружения с прилегающей территорией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3827 кв.м.)</w:t>
            </w:r>
          </w:p>
        </w:tc>
        <w:tc>
          <w:tcPr>
            <w:tcW w:w="2284" w:type="dxa"/>
          </w:tcPr>
          <w:p w14:paraId="47603478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в смену, в рабочие дни с 17 часов до 8 утра следующего дня,</w:t>
            </w:r>
          </w:p>
          <w:p w14:paraId="50C9C1AD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выходные и праздничные дни круглосуточно, обходом здания и сооружений с прилегающей территорией не реже 1 раза в час</w:t>
            </w:r>
          </w:p>
          <w:p w14:paraId="6717DAC5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14:paraId="19309800" w14:textId="77777777"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смена через трое суток</w:t>
            </w:r>
          </w:p>
        </w:tc>
        <w:tc>
          <w:tcPr>
            <w:tcW w:w="2262" w:type="dxa"/>
          </w:tcPr>
          <w:p w14:paraId="78440912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14:paraId="651CE5E8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14:paraId="20ACE48D" w14:textId="77777777"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</w:tbl>
    <w:p w14:paraId="68385BF1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14:paraId="552C1932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14:paraId="17CF7B8B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3. Охран</w:t>
      </w:r>
      <w:r w:rsidR="001E7467">
        <w:rPr>
          <w:snapToGrid w:val="0"/>
          <w:sz w:val="24"/>
          <w:szCs w:val="24"/>
          <w:lang w:eastAsia="ru-RU"/>
        </w:rPr>
        <w:t xml:space="preserve">а объектов №1 и №2 </w:t>
      </w:r>
      <w:r w:rsidRPr="00DD5374">
        <w:rPr>
          <w:snapToGrid w:val="0"/>
          <w:sz w:val="24"/>
          <w:szCs w:val="24"/>
          <w:lang w:eastAsia="ru-RU"/>
        </w:rPr>
        <w:t>АО «Чувашская энергосбытовая компания» обеспечивается одним сотрудником охраны по 24 –х часовому графику.</w:t>
      </w:r>
    </w:p>
    <w:p w14:paraId="0DC337F3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14:paraId="15461E73" w14:textId="77777777"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4.Охрана объекта №3 АО «Чувашская энергосбытовая компания» обеспечивается одним сотрудником охраны по 15 часовому графику в рабо</w:t>
      </w:r>
      <w:r w:rsidR="001E7467">
        <w:rPr>
          <w:snapToGrid w:val="0"/>
          <w:sz w:val="24"/>
          <w:szCs w:val="24"/>
          <w:lang w:eastAsia="ru-RU"/>
        </w:rPr>
        <w:t xml:space="preserve">чие дни и 24 </w:t>
      </w:r>
      <w:r w:rsidRPr="00DD5374">
        <w:rPr>
          <w:snapToGrid w:val="0"/>
          <w:sz w:val="24"/>
          <w:szCs w:val="24"/>
          <w:lang w:eastAsia="ru-RU"/>
        </w:rPr>
        <w:t>часовому графику в выходные и в праздничные дни.</w:t>
      </w:r>
    </w:p>
    <w:p w14:paraId="3E0AEBF5" w14:textId="77777777"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14:paraId="440AE919" w14:textId="77777777"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14:paraId="2A4332C3" w14:textId="77777777" w:rsidR="007C5131" w:rsidRPr="0018246D" w:rsidRDefault="007C5131" w:rsidP="00760412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sectPr w:rsidR="007C5131" w:rsidRPr="0018246D" w:rsidSect="00E622E0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C9ED" w14:textId="77777777" w:rsidR="00B243FD" w:rsidRDefault="00B243FD" w:rsidP="002E07C5">
      <w:pPr>
        <w:spacing w:line="240" w:lineRule="auto"/>
      </w:pPr>
      <w:r>
        <w:separator/>
      </w:r>
    </w:p>
  </w:endnote>
  <w:endnote w:type="continuationSeparator" w:id="0">
    <w:p w14:paraId="25896B23" w14:textId="77777777" w:rsidR="00B243FD" w:rsidRDefault="00B243FD" w:rsidP="002E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38CB" w14:textId="77777777" w:rsidR="00B243FD" w:rsidRDefault="00B243FD" w:rsidP="002E07C5">
      <w:pPr>
        <w:spacing w:line="240" w:lineRule="auto"/>
      </w:pPr>
      <w:r>
        <w:separator/>
      </w:r>
    </w:p>
  </w:footnote>
  <w:footnote w:type="continuationSeparator" w:id="0">
    <w:p w14:paraId="5034202C" w14:textId="77777777" w:rsidR="00B243FD" w:rsidRDefault="00B243FD" w:rsidP="002E0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D8C1C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1134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)"/>
      <w:lvlJc w:val="left"/>
      <w:pPr>
        <w:tabs>
          <w:tab w:val="num" w:pos="1494"/>
        </w:tabs>
        <w:ind w:left="149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20938"/>
    <w:multiLevelType w:val="hybridMultilevel"/>
    <w:tmpl w:val="64E40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7B6CBB"/>
    <w:multiLevelType w:val="multilevel"/>
    <w:tmpl w:val="28FC9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079EA"/>
    <w:multiLevelType w:val="hybridMultilevel"/>
    <w:tmpl w:val="8EB08362"/>
    <w:lvl w:ilvl="0" w:tplc="A69E8058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8A395C"/>
    <w:multiLevelType w:val="multilevel"/>
    <w:tmpl w:val="A3186B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C2F70C2"/>
    <w:multiLevelType w:val="multilevel"/>
    <w:tmpl w:val="109EC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A72279"/>
    <w:multiLevelType w:val="multilevel"/>
    <w:tmpl w:val="109EC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6B"/>
    <w:rsid w:val="00001AD4"/>
    <w:rsid w:val="00016436"/>
    <w:rsid w:val="00037B84"/>
    <w:rsid w:val="000478E3"/>
    <w:rsid w:val="000763CC"/>
    <w:rsid w:val="00095A22"/>
    <w:rsid w:val="000A0F38"/>
    <w:rsid w:val="000B58D2"/>
    <w:rsid w:val="000C2C17"/>
    <w:rsid w:val="000C3AEB"/>
    <w:rsid w:val="000D4F65"/>
    <w:rsid w:val="000D7D98"/>
    <w:rsid w:val="000F23CF"/>
    <w:rsid w:val="000F4D83"/>
    <w:rsid w:val="00102E20"/>
    <w:rsid w:val="00111D5A"/>
    <w:rsid w:val="0012477F"/>
    <w:rsid w:val="00147A6B"/>
    <w:rsid w:val="00147E99"/>
    <w:rsid w:val="00151809"/>
    <w:rsid w:val="00160D95"/>
    <w:rsid w:val="0016216E"/>
    <w:rsid w:val="00167B64"/>
    <w:rsid w:val="0018246D"/>
    <w:rsid w:val="001862FC"/>
    <w:rsid w:val="00194721"/>
    <w:rsid w:val="001A512D"/>
    <w:rsid w:val="001B26C8"/>
    <w:rsid w:val="001C65B8"/>
    <w:rsid w:val="001C6636"/>
    <w:rsid w:val="001D0F51"/>
    <w:rsid w:val="001D6A36"/>
    <w:rsid w:val="001E6190"/>
    <w:rsid w:val="001E7467"/>
    <w:rsid w:val="001F3CF7"/>
    <w:rsid w:val="001F4B0D"/>
    <w:rsid w:val="001F6F7A"/>
    <w:rsid w:val="00200A44"/>
    <w:rsid w:val="002039C4"/>
    <w:rsid w:val="002052CB"/>
    <w:rsid w:val="00220807"/>
    <w:rsid w:val="00222D5A"/>
    <w:rsid w:val="00242FA7"/>
    <w:rsid w:val="00254B4A"/>
    <w:rsid w:val="002A3B0B"/>
    <w:rsid w:val="002A6A77"/>
    <w:rsid w:val="002E07C5"/>
    <w:rsid w:val="00334349"/>
    <w:rsid w:val="0033679D"/>
    <w:rsid w:val="0034319A"/>
    <w:rsid w:val="00355D9F"/>
    <w:rsid w:val="003628D4"/>
    <w:rsid w:val="0036361A"/>
    <w:rsid w:val="00375BCC"/>
    <w:rsid w:val="00394C57"/>
    <w:rsid w:val="003C1F9D"/>
    <w:rsid w:val="003C209E"/>
    <w:rsid w:val="003C4A00"/>
    <w:rsid w:val="003C5025"/>
    <w:rsid w:val="003D6E5C"/>
    <w:rsid w:val="003E4D91"/>
    <w:rsid w:val="00401AF9"/>
    <w:rsid w:val="00411385"/>
    <w:rsid w:val="0042279F"/>
    <w:rsid w:val="004260E1"/>
    <w:rsid w:val="004435EC"/>
    <w:rsid w:val="0044755E"/>
    <w:rsid w:val="00473FFD"/>
    <w:rsid w:val="004A0E47"/>
    <w:rsid w:val="004B241B"/>
    <w:rsid w:val="004B2FDE"/>
    <w:rsid w:val="004D601B"/>
    <w:rsid w:val="004E1439"/>
    <w:rsid w:val="004E2B74"/>
    <w:rsid w:val="005142C4"/>
    <w:rsid w:val="00542FDD"/>
    <w:rsid w:val="00545601"/>
    <w:rsid w:val="0055002F"/>
    <w:rsid w:val="00555AD6"/>
    <w:rsid w:val="00573999"/>
    <w:rsid w:val="00574E64"/>
    <w:rsid w:val="00580022"/>
    <w:rsid w:val="00594255"/>
    <w:rsid w:val="005A22EA"/>
    <w:rsid w:val="005B2626"/>
    <w:rsid w:val="005B428A"/>
    <w:rsid w:val="005D5433"/>
    <w:rsid w:val="005D642C"/>
    <w:rsid w:val="005E145F"/>
    <w:rsid w:val="005E48F0"/>
    <w:rsid w:val="005F0819"/>
    <w:rsid w:val="00601918"/>
    <w:rsid w:val="00616F54"/>
    <w:rsid w:val="00621B8A"/>
    <w:rsid w:val="00622F68"/>
    <w:rsid w:val="006249CA"/>
    <w:rsid w:val="00626A6B"/>
    <w:rsid w:val="0065178B"/>
    <w:rsid w:val="00657EF8"/>
    <w:rsid w:val="00662B2B"/>
    <w:rsid w:val="006964F5"/>
    <w:rsid w:val="006A0106"/>
    <w:rsid w:val="006A6C31"/>
    <w:rsid w:val="006D57B9"/>
    <w:rsid w:val="006E3932"/>
    <w:rsid w:val="006E6C88"/>
    <w:rsid w:val="006E73F8"/>
    <w:rsid w:val="006F464E"/>
    <w:rsid w:val="007006D3"/>
    <w:rsid w:val="00711582"/>
    <w:rsid w:val="00721ABE"/>
    <w:rsid w:val="007461EF"/>
    <w:rsid w:val="00760412"/>
    <w:rsid w:val="00762F3D"/>
    <w:rsid w:val="00764903"/>
    <w:rsid w:val="00790C8D"/>
    <w:rsid w:val="007B289F"/>
    <w:rsid w:val="007B2C34"/>
    <w:rsid w:val="007C1A74"/>
    <w:rsid w:val="007C5131"/>
    <w:rsid w:val="007D1D43"/>
    <w:rsid w:val="007E6DF0"/>
    <w:rsid w:val="007F1BB6"/>
    <w:rsid w:val="007F246F"/>
    <w:rsid w:val="007F37AB"/>
    <w:rsid w:val="00805E72"/>
    <w:rsid w:val="00815336"/>
    <w:rsid w:val="00815CBE"/>
    <w:rsid w:val="0082252B"/>
    <w:rsid w:val="00837627"/>
    <w:rsid w:val="00862D57"/>
    <w:rsid w:val="00882D6D"/>
    <w:rsid w:val="008C5086"/>
    <w:rsid w:val="008D7CCC"/>
    <w:rsid w:val="008E5F88"/>
    <w:rsid w:val="009158F2"/>
    <w:rsid w:val="009643D8"/>
    <w:rsid w:val="00972222"/>
    <w:rsid w:val="009727C2"/>
    <w:rsid w:val="00982015"/>
    <w:rsid w:val="00992868"/>
    <w:rsid w:val="009A39B8"/>
    <w:rsid w:val="009C17E4"/>
    <w:rsid w:val="009C2FD4"/>
    <w:rsid w:val="009C75E7"/>
    <w:rsid w:val="009D6BD8"/>
    <w:rsid w:val="009E46D8"/>
    <w:rsid w:val="00A03786"/>
    <w:rsid w:val="00A04949"/>
    <w:rsid w:val="00A10F86"/>
    <w:rsid w:val="00A1298A"/>
    <w:rsid w:val="00A17D9A"/>
    <w:rsid w:val="00A21EA5"/>
    <w:rsid w:val="00A3175D"/>
    <w:rsid w:val="00A513C0"/>
    <w:rsid w:val="00A60006"/>
    <w:rsid w:val="00A7225B"/>
    <w:rsid w:val="00A94790"/>
    <w:rsid w:val="00AA3B3D"/>
    <w:rsid w:val="00AA6C2E"/>
    <w:rsid w:val="00AC4924"/>
    <w:rsid w:val="00AD6C7F"/>
    <w:rsid w:val="00AE1D2B"/>
    <w:rsid w:val="00AF1384"/>
    <w:rsid w:val="00B0106D"/>
    <w:rsid w:val="00B071D0"/>
    <w:rsid w:val="00B108E7"/>
    <w:rsid w:val="00B210E7"/>
    <w:rsid w:val="00B2348C"/>
    <w:rsid w:val="00B243FD"/>
    <w:rsid w:val="00B27073"/>
    <w:rsid w:val="00B3270B"/>
    <w:rsid w:val="00B36E13"/>
    <w:rsid w:val="00B5074E"/>
    <w:rsid w:val="00B5108E"/>
    <w:rsid w:val="00B53090"/>
    <w:rsid w:val="00B53E55"/>
    <w:rsid w:val="00B57D85"/>
    <w:rsid w:val="00B66A29"/>
    <w:rsid w:val="00B737F9"/>
    <w:rsid w:val="00B83FE4"/>
    <w:rsid w:val="00B84214"/>
    <w:rsid w:val="00BA21F8"/>
    <w:rsid w:val="00BD03BA"/>
    <w:rsid w:val="00BD42DC"/>
    <w:rsid w:val="00BD446B"/>
    <w:rsid w:val="00BD5BB0"/>
    <w:rsid w:val="00BF6837"/>
    <w:rsid w:val="00C26796"/>
    <w:rsid w:val="00C3481F"/>
    <w:rsid w:val="00C37EC0"/>
    <w:rsid w:val="00C429D7"/>
    <w:rsid w:val="00C56E04"/>
    <w:rsid w:val="00C64AA0"/>
    <w:rsid w:val="00C665A4"/>
    <w:rsid w:val="00C77721"/>
    <w:rsid w:val="00CA6D67"/>
    <w:rsid w:val="00CB58C6"/>
    <w:rsid w:val="00CD275C"/>
    <w:rsid w:val="00CD4BB9"/>
    <w:rsid w:val="00CD787B"/>
    <w:rsid w:val="00CE132C"/>
    <w:rsid w:val="00CF7EB4"/>
    <w:rsid w:val="00D15A7F"/>
    <w:rsid w:val="00D654EC"/>
    <w:rsid w:val="00D73D83"/>
    <w:rsid w:val="00D763EB"/>
    <w:rsid w:val="00D80B80"/>
    <w:rsid w:val="00D92DE5"/>
    <w:rsid w:val="00DA346F"/>
    <w:rsid w:val="00DA5578"/>
    <w:rsid w:val="00DB041A"/>
    <w:rsid w:val="00DB12D7"/>
    <w:rsid w:val="00DB1665"/>
    <w:rsid w:val="00DB237D"/>
    <w:rsid w:val="00DC0835"/>
    <w:rsid w:val="00DC1B83"/>
    <w:rsid w:val="00DC2205"/>
    <w:rsid w:val="00DD5374"/>
    <w:rsid w:val="00DF2017"/>
    <w:rsid w:val="00E23970"/>
    <w:rsid w:val="00E30B59"/>
    <w:rsid w:val="00E31581"/>
    <w:rsid w:val="00E37030"/>
    <w:rsid w:val="00E5165B"/>
    <w:rsid w:val="00E5617C"/>
    <w:rsid w:val="00E566EE"/>
    <w:rsid w:val="00E622E0"/>
    <w:rsid w:val="00E64E91"/>
    <w:rsid w:val="00E76ED1"/>
    <w:rsid w:val="00EB48DB"/>
    <w:rsid w:val="00EC493E"/>
    <w:rsid w:val="00EF427B"/>
    <w:rsid w:val="00EF6560"/>
    <w:rsid w:val="00F14548"/>
    <w:rsid w:val="00F45DD7"/>
    <w:rsid w:val="00F50E1D"/>
    <w:rsid w:val="00F542AA"/>
    <w:rsid w:val="00F573AA"/>
    <w:rsid w:val="00F57F82"/>
    <w:rsid w:val="00F734D0"/>
    <w:rsid w:val="00F85886"/>
    <w:rsid w:val="00FA5E58"/>
    <w:rsid w:val="00FB35E2"/>
    <w:rsid w:val="00FB4A39"/>
    <w:rsid w:val="00FC0581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D48"/>
  <w15:docId w15:val="{44FCDA08-CFC3-41A3-899B-E309659A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7A6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Headi...,co,Section,Section Heading,level2 hdg,h1,Level 1 Topic Heading,app heading 1,ITT t1,II+,I,H11,H12,H13,H14,H15,H16,H17,H18,H111,H121,H131,H141,H151,Heading 1"/>
    <w:basedOn w:val="a0"/>
    <w:next w:val="a0"/>
    <w:link w:val="10"/>
    <w:qFormat/>
    <w:rsid w:val="00147A6B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H2 Знак Знак,h"/>
    <w:basedOn w:val="a0"/>
    <w:next w:val="a0"/>
    <w:link w:val="20"/>
    <w:qFormat/>
    <w:rsid w:val="00147A6B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Headi... Знак,co Знак,Section Знак,Section Heading Знак,level2 hdg Знак,h1 Знак,Level 1 Topic Heading Знак,app heading 1 Знак"/>
    <w:basedOn w:val="a1"/>
    <w:link w:val="1"/>
    <w:rsid w:val="00147A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147A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147A6B"/>
    <w:pPr>
      <w:numPr>
        <w:ilvl w:val="2"/>
        <w:numId w:val="1"/>
      </w:numPr>
    </w:pPr>
  </w:style>
  <w:style w:type="character" w:customStyle="1" w:styleId="a4">
    <w:name w:val="Пункт Знак"/>
    <w:rsid w:val="00147A6B"/>
    <w:rPr>
      <w:sz w:val="28"/>
      <w:lang w:val="ru-RU" w:eastAsia="ru-RU" w:bidi="ar-SA"/>
    </w:rPr>
  </w:style>
  <w:style w:type="character" w:customStyle="1" w:styleId="a5">
    <w:name w:val="комментарий"/>
    <w:rsid w:val="00147A6B"/>
    <w:rPr>
      <w:b/>
      <w:i/>
      <w:shd w:val="clear" w:color="auto" w:fill="FFFF99"/>
    </w:rPr>
  </w:style>
  <w:style w:type="paragraph" w:styleId="a6">
    <w:name w:val="List Paragraph"/>
    <w:basedOn w:val="a0"/>
    <w:link w:val="a7"/>
    <w:uiPriority w:val="34"/>
    <w:qFormat/>
    <w:rsid w:val="00147A6B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21">
    <w:name w:val="Основной текст с отступом 21"/>
    <w:basedOn w:val="a0"/>
    <w:rsid w:val="00147A6B"/>
    <w:pPr>
      <w:suppressAutoHyphens/>
      <w:spacing w:line="240" w:lineRule="auto"/>
      <w:ind w:firstLine="540"/>
    </w:pPr>
    <w:rPr>
      <w:snapToGrid/>
      <w:sz w:val="22"/>
      <w:szCs w:val="22"/>
      <w:lang w:eastAsia="ar-SA"/>
    </w:rPr>
  </w:style>
  <w:style w:type="table" w:styleId="a8">
    <w:name w:val="Table Grid"/>
    <w:basedOn w:val="a2"/>
    <w:rsid w:val="0019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D6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D6BD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locked/>
    <w:rsid w:val="00F50E1D"/>
    <w:rPr>
      <w:rFonts w:ascii="Geneva CY" w:eastAsia="Geneva" w:hAnsi="Geneva CY" w:cs="Times New Roman"/>
      <w:noProof/>
      <w:sz w:val="24"/>
      <w:szCs w:val="20"/>
    </w:rPr>
  </w:style>
  <w:style w:type="paragraph" w:styleId="22">
    <w:name w:val="Body Text 2"/>
    <w:basedOn w:val="a0"/>
    <w:link w:val="23"/>
    <w:rsid w:val="00E5165B"/>
    <w:pPr>
      <w:spacing w:after="120" w:line="48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516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annotation reference"/>
    <w:basedOn w:val="a1"/>
    <w:uiPriority w:val="99"/>
    <w:semiHidden/>
    <w:unhideWhenUsed/>
    <w:rsid w:val="009158F2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9158F2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9158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58F2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1D0F51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1D0F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2689-5027-4D96-8BBC-F58EEBC0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Чуркин Г.К.</cp:lastModifiedBy>
  <cp:revision>2</cp:revision>
  <cp:lastPrinted>2019-10-21T07:56:00Z</cp:lastPrinted>
  <dcterms:created xsi:type="dcterms:W3CDTF">2020-02-06T07:17:00Z</dcterms:created>
  <dcterms:modified xsi:type="dcterms:W3CDTF">2020-02-06T07:17:00Z</dcterms:modified>
</cp:coreProperties>
</file>