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4" w:rsidRDefault="00CE10D4" w:rsidP="00A94408">
      <w:pPr>
        <w:jc w:val="right"/>
        <w:rPr>
          <w:rFonts w:ascii="Times New Roman" w:hAnsi="Times New Roman" w:cs="Times New Roman"/>
        </w:rPr>
      </w:pPr>
    </w:p>
    <w:p w:rsidR="00F73EBB" w:rsidRPr="00254BBF" w:rsidRDefault="00A94408" w:rsidP="00A94408">
      <w:pPr>
        <w:jc w:val="right"/>
        <w:rPr>
          <w:rFonts w:ascii="Times New Roman" w:hAnsi="Times New Roman" w:cs="Times New Roman"/>
        </w:rPr>
      </w:pPr>
      <w:r w:rsidRPr="00254BBF">
        <w:rPr>
          <w:rFonts w:ascii="Times New Roman" w:hAnsi="Times New Roman" w:cs="Times New Roman"/>
        </w:rPr>
        <w:t>Приложение №1 к ТТ Лот №5-ТПиР-2018-ЧЭСК</w:t>
      </w:r>
    </w:p>
    <w:p w:rsidR="00A94408" w:rsidRPr="00254BBF" w:rsidRDefault="00A94408">
      <w:pPr>
        <w:rPr>
          <w:rFonts w:ascii="Times New Roman" w:hAnsi="Times New Roman" w:cs="Times New Roman"/>
        </w:rPr>
      </w:pPr>
    </w:p>
    <w:p w:rsidR="00A94408" w:rsidRPr="00254BBF" w:rsidRDefault="00A94408" w:rsidP="00A94408">
      <w:pPr>
        <w:jc w:val="center"/>
        <w:rPr>
          <w:rFonts w:ascii="Times New Roman" w:hAnsi="Times New Roman" w:cs="Times New Roman"/>
          <w:sz w:val="32"/>
          <w:szCs w:val="32"/>
        </w:rPr>
      </w:pPr>
      <w:r w:rsidRPr="00254BBF">
        <w:rPr>
          <w:rFonts w:ascii="Times New Roman" w:hAnsi="Times New Roman" w:cs="Times New Roman"/>
          <w:sz w:val="32"/>
          <w:szCs w:val="32"/>
        </w:rPr>
        <w:t>Ведомость объемов работ</w:t>
      </w:r>
    </w:p>
    <w:p w:rsidR="00A94408" w:rsidRPr="00254BBF" w:rsidRDefault="00A94408" w:rsidP="00A94408">
      <w:pPr>
        <w:jc w:val="center"/>
        <w:rPr>
          <w:rFonts w:ascii="Times New Roman" w:hAnsi="Times New Roman" w:cs="Times New Roman"/>
          <w:sz w:val="24"/>
          <w:szCs w:val="24"/>
        </w:rPr>
      </w:pPr>
      <w:r w:rsidRPr="00254BBF">
        <w:rPr>
          <w:rFonts w:ascii="Times New Roman" w:hAnsi="Times New Roman" w:cs="Times New Roman"/>
          <w:sz w:val="24"/>
          <w:szCs w:val="24"/>
        </w:rPr>
        <w:t>Объект: Строительство КЛ-0,4 кВ внешнего электроснабжения здания Управления по адресу:</w:t>
      </w:r>
      <w:r w:rsidR="00254BBF">
        <w:rPr>
          <w:rFonts w:ascii="Times New Roman" w:hAnsi="Times New Roman" w:cs="Times New Roman"/>
          <w:sz w:val="24"/>
          <w:szCs w:val="24"/>
        </w:rPr>
        <w:t xml:space="preserve"> ЧР, </w:t>
      </w:r>
      <w:r w:rsidRPr="00254BBF">
        <w:rPr>
          <w:rFonts w:ascii="Times New Roman" w:hAnsi="Times New Roman" w:cs="Times New Roman"/>
          <w:sz w:val="24"/>
          <w:szCs w:val="24"/>
        </w:rPr>
        <w:t xml:space="preserve">г.Чебоксары, ул. </w:t>
      </w:r>
      <w:r w:rsidR="00254BBF">
        <w:rPr>
          <w:rFonts w:ascii="Times New Roman" w:hAnsi="Times New Roman" w:cs="Times New Roman"/>
          <w:sz w:val="24"/>
          <w:szCs w:val="24"/>
        </w:rPr>
        <w:t>Ф.</w:t>
      </w:r>
      <w:r w:rsidRPr="00254BBF">
        <w:rPr>
          <w:rFonts w:ascii="Times New Roman" w:hAnsi="Times New Roman" w:cs="Times New Roman"/>
          <w:sz w:val="24"/>
          <w:szCs w:val="24"/>
        </w:rPr>
        <w:t>Гладкова, д.13А.</w:t>
      </w:r>
      <w:bookmarkStart w:id="0" w:name="_GoBack"/>
      <w:bookmarkEnd w:id="0"/>
    </w:p>
    <w:tbl>
      <w:tblPr>
        <w:tblW w:w="9320" w:type="dxa"/>
        <w:tblLook w:val="04A0"/>
      </w:tblPr>
      <w:tblGrid>
        <w:gridCol w:w="645"/>
        <w:gridCol w:w="1208"/>
        <w:gridCol w:w="4065"/>
        <w:gridCol w:w="1725"/>
        <w:gridCol w:w="1925"/>
      </w:tblGrid>
      <w:tr w:rsidR="00A94408" w:rsidRPr="00A94408" w:rsidTr="004A63FD">
        <w:trPr>
          <w:trHeight w:val="114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№ п/п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Шифр расценки и коды ресурсов</w:t>
            </w:r>
          </w:p>
        </w:tc>
        <w:tc>
          <w:tcPr>
            <w:tcW w:w="4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Наименование работ и затрат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Единица изме-рения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Кол-во единиц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4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9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м08-03-572-7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Блок управления шкафного исполнения или распределительный пункт (шкаф), устанавливаемый на полу, высота и ширина до 1700х1100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м08-03-574-3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Разводка по устройствам и подключение жил кабелей или проводов сечением до 35 мм2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жил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0,16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м08-03-574-6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Разводка по устройствам и подключение жил кабелей или проводов сечением до 120 мм2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жил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0,4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м08-03-526-9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Автомат одно-, двух-, трехполюсный, устанавливаемый на конструкции на полу, на ток до 630 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м08-01-053-1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Трансформатор тока напряжением до 10 кВ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01-02-057-2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Разработка грунта вручную в траншеях глубиной до 2 м без креплений с откосами, группа грунтов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м3 грунта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1,5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01-02-061-2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Засыпка вручную траншей, пазух котлованов и ям, группа грунтов 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м3 грунта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1,435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м08-02-142-1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Устройство постели при одном кабеле в траншее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1,42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м08-02-142-2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На каждый последующий кабель добавлять к расценке 08-02-142-01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5,2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м08-02-141-4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до 35 кВ в готовых траншеях без покрытий, масса 1 м до 6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м08-02-148-4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до 35 кВ в проложенных трубах, блоках и коробах, масса 1 м кабеля до 6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3,6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м08-02-147-4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до 35 кВ по установленным конструкциям и лоткам с креплением на поворотах и в конце трассы, масса 1 м кабеля до 6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5,4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м08-02-141-1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до 35 кВ в готовых траншеях без покрытий, масса 1 м до 1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0,02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м08-02-148-1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до 35 кВ в проложенных трубах, блоках и коробах, масса 1 м кабеля до 1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0,18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lastRenderedPageBreak/>
              <w:t>15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м08-02-147-1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до 35 кВ по установленным конструкциям и лоткам с креплением на поворотах и в конце трассы, масса 1 м кабеля до 1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0,9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м08-02-147-3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до 35 кВ по установленным конструкциям и лоткам с креплением на поворотах и в конце трассы, масса 1 м кабеля до 3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0,11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м08-02-143-1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Покрытие кабеля, проложенного в траншее кирпичом одного кабеля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0,53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м08-02-143-2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Покрытие кабеля, проложенного в траншее кирпичом каждого последующего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1,59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27-03-008-4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Разборка покрытий и оснований асфальтобетонных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м3 конструкций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0,082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27-03-008-2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Разборка покрытий и оснований щебеночных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м3 конструкций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0,233</w:t>
            </w:r>
          </w:p>
        </w:tc>
      </w:tr>
      <w:tr w:rsidR="00A94408" w:rsidRPr="00A94408" w:rsidTr="004A63FD">
        <w:trPr>
          <w:trHeight w:val="19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27-04-001-1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Устройство подстилающих и выравнивающих слоев оснований из песка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м3 материала основания (в плотном теле)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0,233</w:t>
            </w:r>
          </w:p>
        </w:tc>
      </w:tr>
      <w:tr w:rsidR="00A94408" w:rsidRPr="00A94408" w:rsidTr="004A63FD">
        <w:trPr>
          <w:trHeight w:val="79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Песок речной</w:t>
            </w:r>
            <w:r w:rsidRPr="00A944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/>
              <w:t>Базисная стоимость: 582,63 - занесена вручную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м3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27,96</w:t>
            </w:r>
          </w:p>
        </w:tc>
      </w:tr>
      <w:tr w:rsidR="00A94408" w:rsidRPr="00A94408" w:rsidTr="004A63FD">
        <w:trPr>
          <w:trHeight w:val="17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27-04-006-1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Устройство оснований толщиной 15 см из щебня фракции 40-70 мм при укатке каменных материалов с пределом прочности на сжатие свыше 68,6 до 98,1 МПа (свыше 700 до 1000 кгс/см2) однослойных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1000 м2 основания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0,12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27-04-006-4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На каждый 1 см изменения толщины слоя добавлять или исключать к расценкам 27-04-006-01, 27-04-006-02, 27-04-006-03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1000 м2 основания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0,6</w:t>
            </w:r>
          </w:p>
        </w:tc>
      </w:tr>
      <w:tr w:rsidR="00A94408" w:rsidRPr="00A94408" w:rsidTr="004A63FD">
        <w:trPr>
          <w:trHeight w:val="14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27-06-020-1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Устройство покрытия толщиной 4 см из горячих асфальтобетонных смесей плотных мелкозернистых типа АБВ, плотность каменных материалов 2,5-2,9 т/м3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1000 м2 покрытия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0,12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27-06-021-1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На каждые 0,5 см изменения толщины покрытия добавлять или исключать к расценке 27-06-020-01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1000 м2 покрытия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0,84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т01-01-001-41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Т ГРУЗА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55,13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lastRenderedPageBreak/>
              <w:t>28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т03-21-001-10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Перевозка грузов I класса автомобилями-самосвалами грузоподъемностью 10 т работающих вне карьера на расстояние до 10 км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Т ГРУЗА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55,13</w:t>
            </w:r>
          </w:p>
        </w:tc>
      </w:tr>
      <w:tr w:rsidR="00A94408" w:rsidRPr="00A94408" w:rsidTr="004A63FD">
        <w:trPr>
          <w:trHeight w:val="17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м08-02-163-1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Заделка концевая с термоусаживающимися полиэтиленовыми перчатками для 3-4-жильного кабеля с бумажной изоляцией напряжением до 1 кВ, сечение одной жилы до 35 мм2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171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м08-02-163-2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Заделка концевая с термоусаживающимися полиэтиленовыми перчатками для 3-4-жильного кабеля с бумажной изоляцией напряжением до 1 кВ, сечение одной жилы до 120 мм2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м08-02-396-5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Короб металлический по стенам и потолкам, длина 2 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0,66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33-04-003-1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Установка железобетонных опор ВЛ 0,38; 6-10 кВ с траверсами без приставок одностоечных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ОПОРА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142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34-02-003-1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Устройство трубопроводов из полиэтиленовых труб до 2 отверстий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канало-километр трубопровода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0,618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33,1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507-0546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Трубы полиэтиленовые низкого давления (ПНД) с наружным диаметром 110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color w:val="008000"/>
                <w:lang w:eastAsia="ru-RU"/>
              </w:rPr>
              <w:t>-618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м08-02-155-1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Герметизация проходов при вводе кабелей во взрывоопасные помещения уплотнительной массой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проход кабеля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м11-03-001-1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Приборы, устанавливаемые на металлоконструкциях, щитах и пультах, масса до 5 кг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м08-03-572-4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Блок управления шкафного исполнения или распределительный пункт (шкаф), устанавливаемый на стене, высота и ширина до 1200х1000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м08-03-600-2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Счетчики, устанавливаемые на готовом основании трехфазные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33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A9440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Раздел: Пусконаладочные работы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п01-11-010-2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Измерение сопротивления растеканию тока контура с диагональю до 20 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измерение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п01-11-011-1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Проверка наличия цепи между заземлителями и заземленными элементами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100 точек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0,01</w:t>
            </w:r>
          </w:p>
        </w:tc>
      </w:tr>
      <w:tr w:rsidR="00A94408" w:rsidRPr="00A94408" w:rsidTr="004A63FD">
        <w:trPr>
          <w:trHeight w:val="228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lastRenderedPageBreak/>
              <w:t>40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п01-11-028-1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Измерение сопротивления изоляции мегаомметром кабельных и других линий напряжением до 1 кВ, предназначенных для передачи электроэнергии к распределительным устройствам, щитам, шкафам, коммутационным аппаратам и электропотребителям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линия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15</w:t>
            </w:r>
          </w:p>
        </w:tc>
      </w:tr>
      <w:tr w:rsidR="00A94408" w:rsidRPr="00A94408" w:rsidTr="004A63FD">
        <w:trPr>
          <w:trHeight w:val="114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п01-06-022-1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Схема резервирования питания трехпроводной системы от другого источника питания с устройством ручного переключателя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схема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п01-05-015-1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Устройство АВР со схемой восстановления напряжения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устройство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п01-03-001-2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Выключатель однополюсный напряжением до 1 кВ с устройством защитного отключения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1  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330"/>
        </w:trPr>
        <w:tc>
          <w:tcPr>
            <w:tcW w:w="9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</w:pPr>
            <w:r w:rsidRPr="00A94408">
              <w:rPr>
                <w:rFonts w:ascii="Arial" w:eastAsia="Times New Roman" w:hAnsi="Arial" w:cs="Arial"/>
                <w:b/>
                <w:bCs/>
                <w:sz w:val="26"/>
                <w:szCs w:val="26"/>
                <w:lang w:eastAsia="ru-RU"/>
              </w:rPr>
              <w:t>Раздел: Материалы, не учтенные ценниками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ВРУ-1 в сборе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ВРУ-2 в сборе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ВРУ-3, ВРУ-4 в сборе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Выключатель ВА 55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Трансформатор тока шинный ТШЛ-0,66-II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АВБбШв-1 4х150 мм2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1200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АВВГ(А)-LS 4х120 мм2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Кабель АВВГ(А)-LS 4х25 мм2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110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Муфта концевая 4ПКВНтпБ-В 150/240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Муфта концевая КВп-1 4(70-120)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Муфта концевая КВТп-1 4(16-25)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Лоток проволочный шириной 30х100х3000мм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Крышка лотка 30х100х3000 мм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Деражетль для крышки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Клемма заземления для проволочного лотка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59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Стандартный анкер с болтом М8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120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Шлейф заземления проволочного лотка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21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lastRenderedPageBreak/>
              <w:t>61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поворотный элемент с малым радиусом изгиба для лотка 30х100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Кусачки для проволочного лотка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пена однокомпонентная огнестойкая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64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Железобетонный столб 1800х140х120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65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информационная табличка с245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66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Труба гибкая двустенная гофрированная ПНД-50</w:t>
            </w:r>
            <w:r w:rsidRPr="00A94408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18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67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Труба SDR-110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м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350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68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Кирпич красный одинарный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900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69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Песок речной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м3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6,5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70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Коммуникатор GSM C-1.02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71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Адаптер NPort 5130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5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72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Шкаф учета электроэнергии ШУ-2/Т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</w:tr>
      <w:tr w:rsidR="00A94408" w:rsidRPr="00A94408" w:rsidTr="004A63FD">
        <w:trPr>
          <w:trHeight w:val="855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73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прайс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Счетчик активной эл.энергии, к.т. 1 ПСЧ-4 ТМ.05 МК.06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94408">
              <w:rPr>
                <w:rFonts w:ascii="Arial" w:eastAsia="Times New Roman" w:hAnsi="Arial" w:cs="Arial"/>
                <w:i/>
                <w:iCs/>
                <w:lang w:eastAsia="ru-RU"/>
              </w:rPr>
              <w:t>шт.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</w:tr>
      <w:tr w:rsidR="00A94408" w:rsidRPr="00A94408" w:rsidTr="004A63FD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08" w:rsidRPr="00A94408" w:rsidTr="004A63FD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08" w:rsidRPr="00A94408" w:rsidTr="004A63FD">
        <w:trPr>
          <w:trHeight w:val="25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08" w:rsidRPr="00A94408" w:rsidTr="004A63FD">
        <w:trPr>
          <w:trHeight w:val="28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Составил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Подпись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М.П.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408" w:rsidRPr="00A94408" w:rsidTr="004A63FD">
        <w:trPr>
          <w:trHeight w:val="285"/>
        </w:trPr>
        <w:tc>
          <w:tcPr>
            <w:tcW w:w="1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Проверил</w:t>
            </w:r>
          </w:p>
        </w:tc>
        <w:tc>
          <w:tcPr>
            <w:tcW w:w="4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 xml:space="preserve"> 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4408" w:rsidRPr="00A94408" w:rsidRDefault="00A94408" w:rsidP="004A63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Подпись</w:t>
            </w:r>
          </w:p>
        </w:tc>
      </w:tr>
      <w:tr w:rsidR="00A94408" w:rsidRPr="00A94408" w:rsidTr="004A63FD">
        <w:trPr>
          <w:trHeight w:val="285"/>
        </w:trPr>
        <w:tc>
          <w:tcPr>
            <w:tcW w:w="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9440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408" w:rsidRPr="00A94408" w:rsidRDefault="00A94408" w:rsidP="004A63FD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A94408">
              <w:rPr>
                <w:rFonts w:ascii="Arial" w:eastAsia="Times New Roman" w:hAnsi="Arial" w:cs="Arial"/>
                <w:lang w:eastAsia="ru-RU"/>
              </w:rPr>
              <w:t>М.П.</w:t>
            </w:r>
          </w:p>
        </w:tc>
      </w:tr>
    </w:tbl>
    <w:p w:rsidR="00A94408" w:rsidRDefault="00A94408"/>
    <w:sectPr w:rsidR="00A94408" w:rsidSect="00CE10D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00B" w:rsidRDefault="0023200B" w:rsidP="00A94408">
      <w:pPr>
        <w:spacing w:after="0" w:line="240" w:lineRule="auto"/>
      </w:pPr>
      <w:r>
        <w:separator/>
      </w:r>
    </w:p>
  </w:endnote>
  <w:endnote w:type="continuationSeparator" w:id="0">
    <w:p w:rsidR="0023200B" w:rsidRDefault="0023200B" w:rsidP="00A94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00B" w:rsidRDefault="0023200B" w:rsidP="00A94408">
      <w:pPr>
        <w:spacing w:after="0" w:line="240" w:lineRule="auto"/>
      </w:pPr>
      <w:r>
        <w:separator/>
      </w:r>
    </w:p>
  </w:footnote>
  <w:footnote w:type="continuationSeparator" w:id="0">
    <w:p w:rsidR="0023200B" w:rsidRDefault="0023200B" w:rsidP="00A944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21F9"/>
    <w:rsid w:val="0023200B"/>
    <w:rsid w:val="00254BBF"/>
    <w:rsid w:val="00440260"/>
    <w:rsid w:val="006C4D99"/>
    <w:rsid w:val="0090337B"/>
    <w:rsid w:val="00A81AC4"/>
    <w:rsid w:val="00A94408"/>
    <w:rsid w:val="00CC21F9"/>
    <w:rsid w:val="00CE10D4"/>
    <w:rsid w:val="00E40E95"/>
    <w:rsid w:val="00F51289"/>
    <w:rsid w:val="00FC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4408"/>
  </w:style>
  <w:style w:type="paragraph" w:styleId="a5">
    <w:name w:val="footer"/>
    <w:basedOn w:val="a"/>
    <w:link w:val="a6"/>
    <w:uiPriority w:val="99"/>
    <w:unhideWhenUsed/>
    <w:rsid w:val="00A94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44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1094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П.П.</dc:creator>
  <cp:keywords/>
  <dc:description/>
  <cp:lastModifiedBy>egorovas</cp:lastModifiedBy>
  <cp:revision>6</cp:revision>
  <dcterms:created xsi:type="dcterms:W3CDTF">2018-06-14T11:17:00Z</dcterms:created>
  <dcterms:modified xsi:type="dcterms:W3CDTF">2018-07-30T07:51:00Z</dcterms:modified>
</cp:coreProperties>
</file>