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 xml:space="preserve">Закупочной комиссии АО «Чувашская </w:t>
      </w:r>
      <w:proofErr w:type="spellStart"/>
      <w:r>
        <w:t>энергосбытовая</w:t>
      </w:r>
      <w:proofErr w:type="spellEnd"/>
      <w:r>
        <w:t xml:space="preserve">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</w:t>
      </w:r>
      <w:r w:rsidR="00CE0428">
        <w:t>Д</w:t>
      </w:r>
      <w:r>
        <w:t>.</w:t>
      </w:r>
      <w:r w:rsidR="00CE0428">
        <w:t>А</w:t>
      </w:r>
      <w:r>
        <w:t xml:space="preserve">. </w:t>
      </w:r>
      <w:r w:rsidR="00CE0428">
        <w:t xml:space="preserve"> Константинов</w:t>
      </w:r>
      <w:r>
        <w:t>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4505EF">
        <w:rPr>
          <w:u w:val="single"/>
        </w:rPr>
        <w:t>1</w:t>
      </w:r>
      <w:r w:rsidR="00A23384">
        <w:rPr>
          <w:u w:val="single"/>
        </w:rPr>
        <w:t>2</w:t>
      </w:r>
      <w:r w:rsidRPr="00C47784">
        <w:rPr>
          <w:u w:val="single"/>
        </w:rPr>
        <w:t xml:space="preserve">» </w:t>
      </w:r>
      <w:r w:rsidR="0000724E">
        <w:rPr>
          <w:u w:val="single"/>
        </w:rPr>
        <w:t>апреля</w:t>
      </w:r>
      <w:r w:rsidR="004E0AC1">
        <w:rPr>
          <w:u w:val="single"/>
        </w:rPr>
        <w:t xml:space="preserve"> </w:t>
      </w:r>
      <w:r w:rsidRPr="00C47784">
        <w:rPr>
          <w:u w:val="single"/>
        </w:rPr>
        <w:t>20</w:t>
      </w:r>
      <w:r w:rsidR="004E0AC1">
        <w:rPr>
          <w:u w:val="single"/>
        </w:rPr>
        <w:t>2</w:t>
      </w:r>
      <w:r w:rsidR="004505EF">
        <w:rPr>
          <w:u w:val="single"/>
        </w:rPr>
        <w:t>2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A91BCE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FF4A20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proofErr w:type="spellStart"/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  <w:proofErr w:type="spellEnd"/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E16070" w:rsidRDefault="00F96DE9" w:rsidP="00F96DE9">
            <w:pPr>
              <w:rPr>
                <w:sz w:val="24"/>
                <w:szCs w:val="24"/>
              </w:rPr>
            </w:pPr>
            <w:r w:rsidRPr="00E16070">
              <w:rPr>
                <w:sz w:val="24"/>
                <w:szCs w:val="24"/>
              </w:rPr>
              <w:t xml:space="preserve">Электронная </w:t>
            </w:r>
            <w:r w:rsidR="00E16070" w:rsidRPr="00E16070">
              <w:rPr>
                <w:sz w:val="24"/>
                <w:szCs w:val="24"/>
              </w:rPr>
              <w:t>(</w:t>
            </w:r>
            <w:r w:rsidRPr="00E16070">
              <w:rPr>
                <w:sz w:val="24"/>
                <w:szCs w:val="24"/>
              </w:rPr>
              <w:t>торговая</w:t>
            </w:r>
            <w:r w:rsidR="00E16070" w:rsidRPr="00E16070">
              <w:rPr>
                <w:sz w:val="24"/>
                <w:szCs w:val="24"/>
              </w:rPr>
              <w:t>)</w:t>
            </w:r>
            <w:r w:rsidRPr="00E16070">
              <w:rPr>
                <w:sz w:val="24"/>
                <w:szCs w:val="24"/>
              </w:rPr>
              <w:t xml:space="preserve">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t>http://</w:t>
            </w:r>
            <w:proofErr w:type="spellStart"/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proofErr w:type="spellEnd"/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7E5131">
            <w:pPr>
              <w:widowControl w:val="0"/>
              <w:jc w:val="left"/>
              <w:rPr>
                <w:b/>
              </w:rPr>
            </w:pPr>
            <w:r w:rsidRPr="00DB7BCB">
              <w:t xml:space="preserve">Предмет Договора </w:t>
            </w:r>
          </w:p>
        </w:tc>
        <w:tc>
          <w:tcPr>
            <w:tcW w:w="6662" w:type="dxa"/>
          </w:tcPr>
          <w:p w:rsidR="005A78D9" w:rsidRPr="0003355D" w:rsidRDefault="00F32314" w:rsidP="007C2DDE">
            <w:pPr>
              <w:pStyle w:val="Tableheader"/>
              <w:widowControl w:val="0"/>
              <w:rPr>
                <w:b w:val="0"/>
              </w:rPr>
            </w:pPr>
            <w:r w:rsidRPr="00BA4EA0">
              <w:rPr>
                <w:b w:val="0"/>
                <w:snapToGrid w:val="0"/>
                <w:sz w:val="24"/>
              </w:rPr>
              <w:t xml:space="preserve">Право заключения </w:t>
            </w:r>
            <w:r w:rsidR="00C9385D" w:rsidRPr="00BA4EA0">
              <w:rPr>
                <w:b w:val="0"/>
                <w:snapToGrid w:val="0"/>
                <w:sz w:val="24"/>
              </w:rPr>
              <w:t>Договора</w:t>
            </w:r>
            <w:r w:rsidR="00813FA9">
              <w:rPr>
                <w:sz w:val="26"/>
                <w:szCs w:val="26"/>
              </w:rPr>
              <w:t xml:space="preserve"> </w:t>
            </w:r>
            <w:r w:rsidR="007E5131" w:rsidRPr="007E5131">
              <w:rPr>
                <w:b w:val="0"/>
                <w:snapToGrid w:val="0"/>
                <w:sz w:val="24"/>
              </w:rPr>
              <w:t xml:space="preserve">на сопровождение программного обеспечения по автоматизации расчетов физических и юридических лиц </w:t>
            </w:r>
            <w:r w:rsidR="00017D98" w:rsidRPr="00BA4EA0">
              <w:rPr>
                <w:b w:val="0"/>
                <w:snapToGrid w:val="0"/>
                <w:sz w:val="24"/>
              </w:rPr>
              <w:t>для нужд</w:t>
            </w:r>
            <w:r w:rsidR="00FA35F0" w:rsidRPr="00BA4EA0">
              <w:rPr>
                <w:b w:val="0"/>
                <w:snapToGrid w:val="0"/>
                <w:sz w:val="24"/>
              </w:rPr>
              <w:t xml:space="preserve"> </w:t>
            </w:r>
            <w:r w:rsidR="00F96DE9" w:rsidRPr="00BA4EA0">
              <w:rPr>
                <w:b w:val="0"/>
                <w:snapToGrid w:val="0"/>
                <w:sz w:val="24"/>
              </w:rPr>
              <w:t>АО «Чувашская энергосбытовая компания»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845457" w:rsidRPr="00685E42" w:rsidRDefault="00A26ADE" w:rsidP="008471C0">
            <w:pPr>
              <w:widowControl w:val="0"/>
              <w:tabs>
                <w:tab w:val="left" w:pos="426"/>
              </w:tabs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3 846 992,62 </w:t>
            </w:r>
            <w:r w:rsidR="008471C0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рублей без учета НДС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Участвовать в закупке могут только субъекты МСП</w:t>
            </w:r>
            <w:r w:rsidR="00590F0D">
              <w:rPr>
                <w:rFonts w:ascii="Times New Roman" w:hAnsi="Times New Roman"/>
                <w:szCs w:val="24"/>
              </w:rPr>
              <w:t>, а также физические лица, не являющиеся индивидуальными предпринимателями и применяющие специальный налоговый режим «Налог на профессиональный доход»</w:t>
            </w:r>
            <w:r w:rsidRPr="00D22CB0">
              <w:rPr>
                <w:rFonts w:ascii="Times New Roman" w:hAnsi="Times New Roman"/>
                <w:szCs w:val="24"/>
              </w:rPr>
              <w:t xml:space="preserve"> </w:t>
            </w:r>
          </w:p>
          <w:p w:rsidR="007F3446" w:rsidRPr="00D22CB0" w:rsidRDefault="007F3446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</w:p>
          <w:p w:rsidR="00845457" w:rsidRPr="00D22CB0" w:rsidRDefault="00FF21CB" w:rsidP="003D2696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</w:t>
            </w:r>
            <w:r w:rsidR="003D2696">
              <w:rPr>
                <w:rFonts w:ascii="Times New Roman" w:hAnsi="Times New Roman"/>
                <w:szCs w:val="24"/>
              </w:rPr>
              <w:t>, а также указанными выше физическими лицами (</w:t>
            </w:r>
            <w:r w:rsidRPr="00D22CB0">
              <w:rPr>
                <w:rFonts w:ascii="Times New Roman" w:hAnsi="Times New Roman"/>
                <w:szCs w:val="24"/>
              </w:rPr>
              <w:t>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время окончания </w:t>
            </w:r>
            <w:r w:rsidRPr="00DB7BCB">
              <w:lastRenderedPageBreak/>
              <w:t>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начала подачи заявок:</w:t>
            </w:r>
          </w:p>
          <w:p w:rsidR="00174479" w:rsidRPr="00D22CB0" w:rsidRDefault="00C104A0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12</w:t>
            </w:r>
            <w:r w:rsidR="007E053F">
              <w:rPr>
                <w:sz w:val="24"/>
                <w:szCs w:val="24"/>
              </w:rPr>
              <w:t xml:space="preserve"> </w:t>
            </w:r>
            <w:r w:rsidR="00E41D6A">
              <w:rPr>
                <w:sz w:val="24"/>
                <w:szCs w:val="24"/>
              </w:rPr>
              <w:t>апреля</w:t>
            </w:r>
            <w:r w:rsidR="001946FD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ED0B35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="00174479" w:rsidRPr="00D22CB0">
              <w:rPr>
                <w:sz w:val="24"/>
                <w:szCs w:val="24"/>
              </w:rPr>
              <w:t xml:space="preserve">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A23619" w:rsidP="00066218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20</w:t>
            </w:r>
            <w:r w:rsidR="00174479" w:rsidRPr="00BB05F2">
              <w:rPr>
                <w:sz w:val="24"/>
                <w:szCs w:val="24"/>
              </w:rPr>
              <w:t xml:space="preserve"> </w:t>
            </w:r>
            <w:r w:rsidR="00BB05F2">
              <w:rPr>
                <w:sz w:val="24"/>
                <w:szCs w:val="24"/>
              </w:rPr>
              <w:t>апреля</w:t>
            </w:r>
            <w:r w:rsidR="00041FF7" w:rsidRPr="00BB05F2">
              <w:rPr>
                <w:sz w:val="24"/>
                <w:szCs w:val="24"/>
              </w:rPr>
              <w:t xml:space="preserve"> </w:t>
            </w:r>
            <w:r w:rsidR="00174479" w:rsidRPr="00BB05F2">
              <w:rPr>
                <w:sz w:val="24"/>
                <w:szCs w:val="24"/>
              </w:rPr>
              <w:t>20</w:t>
            </w:r>
            <w:r w:rsidR="00473509" w:rsidRPr="00BB05F2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="00174479" w:rsidRPr="00BB05F2">
              <w:rPr>
                <w:sz w:val="24"/>
                <w:szCs w:val="24"/>
              </w:rPr>
              <w:t>г. в 13 час. 00 мин. </w:t>
            </w:r>
            <w:r w:rsidR="00DF176D" w:rsidRPr="00BB05F2">
              <w:rPr>
                <w:sz w:val="24"/>
                <w:szCs w:val="24"/>
              </w:rPr>
              <w:t>(</w:t>
            </w:r>
            <w:r w:rsidR="00174479" w:rsidRPr="00BB05F2">
              <w:rPr>
                <w:sz w:val="24"/>
                <w:szCs w:val="24"/>
              </w:rPr>
              <w:t>по</w:t>
            </w:r>
            <w:r w:rsidR="00174479" w:rsidRPr="00BB1E7F">
              <w:rPr>
                <w:sz w:val="24"/>
                <w:szCs w:val="24"/>
              </w:rPr>
              <w:t xml:space="preserve"> московскому времени</w:t>
            </w:r>
            <w:r w:rsidR="00DF176D" w:rsidRPr="00BB1E7F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64CA1" w:rsidRPr="00C75653">
              <w:rPr>
                <w:sz w:val="24"/>
              </w:rPr>
              <w:fldChar w:fldCharType="begin"/>
            </w:r>
            <w:r w:rsidR="00164CA1" w:rsidRPr="00C75653">
              <w:rPr>
                <w:sz w:val="24"/>
              </w:rPr>
              <w:instrText xml:space="preserve"> REF _Ref514805016 \r \h  \* MERGEFORMAT </w:instrText>
            </w:r>
            <w:r w:rsidR="00164CA1" w:rsidRPr="00C75653">
              <w:rPr>
                <w:sz w:val="24"/>
              </w:rPr>
            </w:r>
            <w:r w:rsidR="00164CA1" w:rsidRPr="00C75653">
              <w:rPr>
                <w:sz w:val="24"/>
              </w:rPr>
              <w:fldChar w:fldCharType="separate"/>
            </w:r>
            <w:r w:rsidR="00442783" w:rsidRPr="00C75653">
              <w:rPr>
                <w:sz w:val="24"/>
              </w:rPr>
              <w:t>5</w:t>
            </w:r>
            <w:r w:rsidR="00164CA1" w:rsidRPr="00C75653">
              <w:rPr>
                <w:sz w:val="24"/>
              </w:rPr>
              <w:fldChar w:fldCharType="end"/>
            </w:r>
            <w:r w:rsidR="00B71E50" w:rsidRPr="00C75653">
              <w:rPr>
                <w:snapToGrid w:val="0"/>
                <w:sz w:val="24"/>
              </w:rPr>
              <w:t xml:space="preserve"> </w:t>
            </w:r>
            <w:r w:rsidR="00B71E50" w:rsidRPr="00D22CB0">
              <w:rPr>
                <w:snapToGrid w:val="0"/>
                <w:sz w:val="24"/>
              </w:rPr>
              <w:t>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446062609"/>
            <w:bookmarkEnd w:id="3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</w:t>
            </w:r>
            <w:r w:rsidR="00757731">
              <w:t xml:space="preserve">(включая порядок и сроки рассмотрения частей заявок, ценовых предложений, подведения итогов закупки) </w:t>
            </w:r>
            <w:bookmarkStart w:id="4" w:name="_GoBack"/>
            <w:bookmarkEnd w:id="4"/>
            <w:r>
              <w:t xml:space="preserve">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14F" w:rsidRDefault="00EF614F">
      <w:r>
        <w:separator/>
      </w:r>
    </w:p>
  </w:endnote>
  <w:endnote w:type="continuationSeparator" w:id="0">
    <w:p w:rsidR="00EF614F" w:rsidRDefault="00EF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757731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757731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757731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757731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14F" w:rsidRDefault="00EF614F">
      <w:r>
        <w:separator/>
      </w:r>
    </w:p>
  </w:footnote>
  <w:footnote w:type="continuationSeparator" w:id="0">
    <w:p w:rsidR="00EF614F" w:rsidRDefault="00EF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proofState w:spelling="clean" w:grammar="clean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4E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D98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1FF7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2DD2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218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176"/>
    <w:rsid w:val="00072551"/>
    <w:rsid w:val="0007283C"/>
    <w:rsid w:val="00072D86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134"/>
    <w:rsid w:val="0007732C"/>
    <w:rsid w:val="000776B0"/>
    <w:rsid w:val="000776D0"/>
    <w:rsid w:val="0007793C"/>
    <w:rsid w:val="00077E34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44B9"/>
    <w:rsid w:val="000852C1"/>
    <w:rsid w:val="00085739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CE8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2F7"/>
    <w:rsid w:val="000A09CB"/>
    <w:rsid w:val="000A09F5"/>
    <w:rsid w:val="000A1041"/>
    <w:rsid w:val="000A111E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702"/>
    <w:rsid w:val="000C2AD0"/>
    <w:rsid w:val="000C2D1F"/>
    <w:rsid w:val="000C2FDE"/>
    <w:rsid w:val="000C31C8"/>
    <w:rsid w:val="000C385B"/>
    <w:rsid w:val="000C3BBD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0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A35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390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1AF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6D6"/>
    <w:rsid w:val="001358BE"/>
    <w:rsid w:val="001367A3"/>
    <w:rsid w:val="001374AD"/>
    <w:rsid w:val="00137CF8"/>
    <w:rsid w:val="00137F99"/>
    <w:rsid w:val="0014005D"/>
    <w:rsid w:val="00140C94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425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4CA1"/>
    <w:rsid w:val="0016544D"/>
    <w:rsid w:val="00165854"/>
    <w:rsid w:val="001658B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46FD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39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6F37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A3E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1F7FC7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263"/>
    <w:rsid w:val="002234DF"/>
    <w:rsid w:val="00223717"/>
    <w:rsid w:val="00223778"/>
    <w:rsid w:val="00223CCA"/>
    <w:rsid w:val="002240AE"/>
    <w:rsid w:val="0022423A"/>
    <w:rsid w:val="002248F8"/>
    <w:rsid w:val="00224937"/>
    <w:rsid w:val="00224AB8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38B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A4C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753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205"/>
    <w:rsid w:val="00292445"/>
    <w:rsid w:val="00292767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504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2AB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6FBA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2C3"/>
    <w:rsid w:val="002E34E4"/>
    <w:rsid w:val="002E362E"/>
    <w:rsid w:val="002E3C3D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3FE2"/>
    <w:rsid w:val="00314604"/>
    <w:rsid w:val="003147AD"/>
    <w:rsid w:val="00314CC0"/>
    <w:rsid w:val="00315296"/>
    <w:rsid w:val="00315543"/>
    <w:rsid w:val="00315A9B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157"/>
    <w:rsid w:val="003222C4"/>
    <w:rsid w:val="003225BB"/>
    <w:rsid w:val="003226A2"/>
    <w:rsid w:val="003227AB"/>
    <w:rsid w:val="003232AA"/>
    <w:rsid w:val="003233BF"/>
    <w:rsid w:val="0032395C"/>
    <w:rsid w:val="00323B67"/>
    <w:rsid w:val="003244E9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545"/>
    <w:rsid w:val="00330A98"/>
    <w:rsid w:val="0033106A"/>
    <w:rsid w:val="00331C90"/>
    <w:rsid w:val="0033221F"/>
    <w:rsid w:val="00332533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2A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6E06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A5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ACA"/>
    <w:rsid w:val="00366C98"/>
    <w:rsid w:val="00366DCC"/>
    <w:rsid w:val="00366E28"/>
    <w:rsid w:val="00367DF9"/>
    <w:rsid w:val="00367FE0"/>
    <w:rsid w:val="0037018D"/>
    <w:rsid w:val="0037032F"/>
    <w:rsid w:val="00370465"/>
    <w:rsid w:val="003709FA"/>
    <w:rsid w:val="00370D2C"/>
    <w:rsid w:val="00371F1A"/>
    <w:rsid w:val="00372067"/>
    <w:rsid w:val="00372C42"/>
    <w:rsid w:val="00372D08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BA7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6D5F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696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6F5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785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3F7CF4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36F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534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5EF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9DC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509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0F"/>
    <w:rsid w:val="004939C0"/>
    <w:rsid w:val="004944C6"/>
    <w:rsid w:val="00495B2B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2F03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6C8F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309B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0AC1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9FF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2C7E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660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5C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8A9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44F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ACC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67E15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04A9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0F0D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5F8F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994"/>
    <w:rsid w:val="005B0FD3"/>
    <w:rsid w:val="005B110A"/>
    <w:rsid w:val="005B14DE"/>
    <w:rsid w:val="005B1687"/>
    <w:rsid w:val="005B1B0C"/>
    <w:rsid w:val="005B2141"/>
    <w:rsid w:val="005B26BC"/>
    <w:rsid w:val="005B29C4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4F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B2E"/>
    <w:rsid w:val="005E0F82"/>
    <w:rsid w:val="005E1895"/>
    <w:rsid w:val="005E1B0F"/>
    <w:rsid w:val="005E1C2C"/>
    <w:rsid w:val="005E1C9A"/>
    <w:rsid w:val="005E1E72"/>
    <w:rsid w:val="005E225A"/>
    <w:rsid w:val="005E2A48"/>
    <w:rsid w:val="005E2ECE"/>
    <w:rsid w:val="005E34B4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3A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10B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6CDA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14D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5E42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237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04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70"/>
    <w:rsid w:val="006F44AA"/>
    <w:rsid w:val="006F46B4"/>
    <w:rsid w:val="006F5641"/>
    <w:rsid w:val="006F5799"/>
    <w:rsid w:val="006F5B7E"/>
    <w:rsid w:val="006F5F2D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4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A1B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4E12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731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A7F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2DDE"/>
    <w:rsid w:val="007C3204"/>
    <w:rsid w:val="007C3818"/>
    <w:rsid w:val="007C4381"/>
    <w:rsid w:val="007C5C07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0C7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53F"/>
    <w:rsid w:val="007E0BED"/>
    <w:rsid w:val="007E0D7C"/>
    <w:rsid w:val="007E162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31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4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3FA9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1C0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C2F"/>
    <w:rsid w:val="00857E50"/>
    <w:rsid w:val="008608E2"/>
    <w:rsid w:val="00860AFF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67ECA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6780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DD0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6C7"/>
    <w:rsid w:val="008A5BBE"/>
    <w:rsid w:val="008A5F85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4E6C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5D85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802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49BA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272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6E13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4DB"/>
    <w:rsid w:val="00932522"/>
    <w:rsid w:val="009326D5"/>
    <w:rsid w:val="00932A6A"/>
    <w:rsid w:val="00932F00"/>
    <w:rsid w:val="00932F86"/>
    <w:rsid w:val="00933054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94A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3DBD"/>
    <w:rsid w:val="009444AD"/>
    <w:rsid w:val="00945232"/>
    <w:rsid w:val="00945358"/>
    <w:rsid w:val="0094568D"/>
    <w:rsid w:val="00945793"/>
    <w:rsid w:val="009458A6"/>
    <w:rsid w:val="00945BDB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D8D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0BF1"/>
    <w:rsid w:val="009614B4"/>
    <w:rsid w:val="00961A8D"/>
    <w:rsid w:val="0096218E"/>
    <w:rsid w:val="00962192"/>
    <w:rsid w:val="009628B4"/>
    <w:rsid w:val="00962BF3"/>
    <w:rsid w:val="00962E70"/>
    <w:rsid w:val="009632BC"/>
    <w:rsid w:val="0096392D"/>
    <w:rsid w:val="00963B6A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86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8FA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2CF3"/>
    <w:rsid w:val="009D33E4"/>
    <w:rsid w:val="009D4632"/>
    <w:rsid w:val="009D4751"/>
    <w:rsid w:val="009D55BA"/>
    <w:rsid w:val="009D5F0B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D6B"/>
    <w:rsid w:val="009E5E5A"/>
    <w:rsid w:val="009E61B5"/>
    <w:rsid w:val="009E643B"/>
    <w:rsid w:val="009E6743"/>
    <w:rsid w:val="009E73F0"/>
    <w:rsid w:val="009E7D3C"/>
    <w:rsid w:val="009F026B"/>
    <w:rsid w:val="009F034D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88E"/>
    <w:rsid w:val="009F7C93"/>
    <w:rsid w:val="009F7E69"/>
    <w:rsid w:val="00A00348"/>
    <w:rsid w:val="00A00375"/>
    <w:rsid w:val="00A006BB"/>
    <w:rsid w:val="00A00966"/>
    <w:rsid w:val="00A011A0"/>
    <w:rsid w:val="00A013E0"/>
    <w:rsid w:val="00A017AB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002"/>
    <w:rsid w:val="00A2149F"/>
    <w:rsid w:val="00A214CC"/>
    <w:rsid w:val="00A21609"/>
    <w:rsid w:val="00A23384"/>
    <w:rsid w:val="00A23518"/>
    <w:rsid w:val="00A23619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6ADE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6A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91D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388"/>
    <w:rsid w:val="00A90AFD"/>
    <w:rsid w:val="00A90E7A"/>
    <w:rsid w:val="00A919DD"/>
    <w:rsid w:val="00A91BCE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5E1E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730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2FC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38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2E5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085E"/>
    <w:rsid w:val="00B11188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2D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6BD"/>
    <w:rsid w:val="00B458D6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0D6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1C7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4EA0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5F2"/>
    <w:rsid w:val="00BB068E"/>
    <w:rsid w:val="00BB08EF"/>
    <w:rsid w:val="00BB18DD"/>
    <w:rsid w:val="00BB1A17"/>
    <w:rsid w:val="00BB1DA1"/>
    <w:rsid w:val="00BB1E7F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4781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5D56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952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0BBF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4A0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147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548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4E9F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653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85D"/>
    <w:rsid w:val="00C93A32"/>
    <w:rsid w:val="00C93A77"/>
    <w:rsid w:val="00C93AB8"/>
    <w:rsid w:val="00C93C7F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571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0E"/>
    <w:rsid w:val="00CB4659"/>
    <w:rsid w:val="00CB4B28"/>
    <w:rsid w:val="00CB4EC7"/>
    <w:rsid w:val="00CB53A9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428"/>
    <w:rsid w:val="00CE079B"/>
    <w:rsid w:val="00CE0A96"/>
    <w:rsid w:val="00CE0B7A"/>
    <w:rsid w:val="00CE0F64"/>
    <w:rsid w:val="00CE173D"/>
    <w:rsid w:val="00CE177A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9A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4AC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1CB8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5D6"/>
    <w:rsid w:val="00D60958"/>
    <w:rsid w:val="00D60D49"/>
    <w:rsid w:val="00D613D7"/>
    <w:rsid w:val="00D61541"/>
    <w:rsid w:val="00D615BE"/>
    <w:rsid w:val="00D61E1E"/>
    <w:rsid w:val="00D61E49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3E9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31F1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21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58A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070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9BD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174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1D6A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A70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A4E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530"/>
    <w:rsid w:val="00EA3079"/>
    <w:rsid w:val="00EA30D6"/>
    <w:rsid w:val="00EA311E"/>
    <w:rsid w:val="00EA3535"/>
    <w:rsid w:val="00EA359B"/>
    <w:rsid w:val="00EA3778"/>
    <w:rsid w:val="00EA38F9"/>
    <w:rsid w:val="00EA3DEC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8C6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2DDF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45"/>
    <w:rsid w:val="00EC6DC7"/>
    <w:rsid w:val="00EC6E33"/>
    <w:rsid w:val="00EC71E7"/>
    <w:rsid w:val="00EC791F"/>
    <w:rsid w:val="00EC79A8"/>
    <w:rsid w:val="00EC7CE0"/>
    <w:rsid w:val="00ED061B"/>
    <w:rsid w:val="00ED0B35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1841"/>
    <w:rsid w:val="00EE1F8A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14F"/>
    <w:rsid w:val="00EF68A2"/>
    <w:rsid w:val="00EF6B63"/>
    <w:rsid w:val="00EF6C2B"/>
    <w:rsid w:val="00EF7241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0E7"/>
    <w:rsid w:val="00F1415F"/>
    <w:rsid w:val="00F14623"/>
    <w:rsid w:val="00F147CC"/>
    <w:rsid w:val="00F148AA"/>
    <w:rsid w:val="00F14B23"/>
    <w:rsid w:val="00F1509D"/>
    <w:rsid w:val="00F151D3"/>
    <w:rsid w:val="00F15340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314"/>
    <w:rsid w:val="00F3250C"/>
    <w:rsid w:val="00F329AC"/>
    <w:rsid w:val="00F32D75"/>
    <w:rsid w:val="00F34D4F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1FA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60D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10D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A92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645B"/>
    <w:rsid w:val="00F7704A"/>
    <w:rsid w:val="00F7732E"/>
    <w:rsid w:val="00F7736C"/>
    <w:rsid w:val="00F77809"/>
    <w:rsid w:val="00F8060A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8A3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5F0"/>
    <w:rsid w:val="00FA3D09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08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5CB1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470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4CD"/>
    <w:rsid w:val="00FF38B5"/>
    <w:rsid w:val="00FF3F56"/>
    <w:rsid w:val="00FF4117"/>
    <w:rsid w:val="00FF49A7"/>
    <w:rsid w:val="00FF4A20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954FEB"/>
  <w15:docId w15:val="{50FDDBB3-36D6-4F31-99F7-F67441D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D913E-9933-4EA5-A5DB-353603EB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4389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66</cp:revision>
  <cp:lastPrinted>2019-11-08T05:30:00Z</cp:lastPrinted>
  <dcterms:created xsi:type="dcterms:W3CDTF">2021-01-26T13:19:00Z</dcterms:created>
  <dcterms:modified xsi:type="dcterms:W3CDTF">2022-04-07T07:38:00Z</dcterms:modified>
</cp:coreProperties>
</file>