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6E7D" w:rsidTr="00006E7D">
        <w:trPr>
          <w:trHeight w:val="2891"/>
        </w:trPr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06E7D">
              <w:trPr>
                <w:trHeight w:val="2381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6E7D" w:rsidRDefault="00006E7D">
                  <w:pPr>
                    <w:spacing w:after="0" w:line="240" w:lineRule="auto"/>
                    <w:jc w:val="center"/>
                  </w:pPr>
                </w:p>
                <w:p w:rsidR="00006E7D" w:rsidRDefault="00006E7D">
                  <w:pPr>
                    <w:spacing w:after="0" w:line="240" w:lineRule="auto"/>
                    <w:ind w:firstLine="566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Уведомление о введении ограничения режима потребления</w:t>
                  </w:r>
                </w:p>
                <w:p w:rsidR="00006E7D" w:rsidRDefault="00006E7D">
                  <w:pPr>
                    <w:spacing w:after="0" w:line="240" w:lineRule="auto"/>
                    <w:ind w:firstLine="566"/>
                    <w:jc w:val="center"/>
                  </w:pPr>
                </w:p>
                <w:p w:rsidR="00006E7D" w:rsidRDefault="00006E7D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Потребитель: Индивидуальный предприниматель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Бедретдинова</w:t>
                  </w:r>
                  <w:proofErr w:type="spellEnd"/>
                  <w:r>
                    <w:rPr>
                      <w:color w:val="000000"/>
                      <w:sz w:val="22"/>
                    </w:rPr>
                    <w:t xml:space="preserve"> Нина Михайловна</w:t>
                  </w:r>
                </w:p>
                <w:p w:rsidR="00006E7D" w:rsidRDefault="00006E7D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Основание для введения ограничения режима потребления электрической энергии:</w:t>
                  </w:r>
                </w:p>
                <w:p w:rsidR="00006E7D" w:rsidRDefault="00006E7D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 xml:space="preserve">неисполнение или ненадлежащее исполнение обязательств по оплате электрической энергии </w:t>
                  </w:r>
                </w:p>
                <w:p w:rsidR="00006E7D" w:rsidRDefault="00006E7D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>по договору энергоснабжения № 36-01/3003-8653 от «01» июня 2023г.</w:t>
                  </w:r>
                </w:p>
                <w:p w:rsidR="00006E7D" w:rsidRDefault="00006E7D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Задолженность за потребленную электрическую энергию (мощность): 1525.15 руб.</w:t>
                  </w:r>
                  <w:r>
                    <w:rPr>
                      <w:color w:val="000000"/>
                      <w:sz w:val="22"/>
                    </w:rPr>
                    <w:br/>
                    <w:t>Срок погашения задолженности – до «30» января 2024г.</w:t>
                  </w:r>
                </w:p>
              </w:tc>
            </w:tr>
            <w:tr w:rsidR="00006E7D">
              <w:trPr>
                <w:trHeight w:val="510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006E7D">
                    <w:trPr>
                      <w:trHeight w:val="25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6E7D" w:rsidRDefault="00006E7D">
                        <w:pPr>
                          <w:spacing w:after="0" w:line="240" w:lineRule="auto"/>
                          <w:ind w:firstLine="566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Дата полного ограничения - «30» января 2024г. по следующим точкам поставки: </w:t>
                        </w:r>
                      </w:p>
                    </w:tc>
                  </w:tr>
                  <w:tr w:rsidR="00006E7D">
                    <w:trPr>
                      <w:trHeight w:val="25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06E7D" w:rsidRDefault="00006E7D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1. ПС 110/6 кВ Студенческая1 / III-секция / фидер-326 / РП-32 / ТП-534 «Нежилое помещение №6» 428009, Чувашская Республика -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</w:rPr>
                          <w:t>Чувашия ,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</w:rPr>
                          <w:t xml:space="preserve"> г Чебоксары,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</w:rPr>
                          <w:t>ул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</w:rPr>
                          <w:t>Э.М.Юрьева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</w:rPr>
                          <w:t>, д.1;</w:t>
                        </w:r>
                      </w:p>
                    </w:tc>
                  </w:tr>
                </w:tbl>
                <w:p w:rsidR="00006E7D" w:rsidRDefault="00006E7D">
                  <w:pPr>
                    <w:spacing w:after="0" w:line="240" w:lineRule="auto"/>
                  </w:pPr>
                </w:p>
              </w:tc>
            </w:tr>
          </w:tbl>
          <w:p w:rsidR="00006E7D" w:rsidRDefault="00006E7D">
            <w:pPr>
              <w:spacing w:after="0" w:line="240" w:lineRule="auto"/>
            </w:pPr>
          </w:p>
        </w:tc>
      </w:tr>
      <w:tr w:rsidR="00006E7D" w:rsidTr="00006E7D">
        <w:trPr>
          <w:trHeight w:val="2186"/>
        </w:trPr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4"/>
              <w:gridCol w:w="2550"/>
              <w:gridCol w:w="1921"/>
            </w:tblGrid>
            <w:tr w:rsidR="00006E7D">
              <w:trPr>
                <w:trHeight w:val="302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6E7D" w:rsidRDefault="00006E7D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>Режим ограничения производится потребителем самостоятельно до 12 час. 00 мин в день введения ограничения. Потребитель несет ответственность за нарушение порядка введения ограничения, а также последствия, вызванные этим нарушением, в соответствии с п.1 ст. 9.22. Кодекса РФ об административных правонарушениях и п.21 Правил ограничения.</w:t>
                  </w:r>
                </w:p>
              </w:tc>
            </w:tr>
            <w:tr w:rsidR="00006E7D">
              <w:trPr>
                <w:trHeight w:val="340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6E7D" w:rsidRDefault="00006E7D">
                  <w:pPr>
                    <w:spacing w:after="0" w:line="240" w:lineRule="auto"/>
                  </w:pPr>
                </w:p>
              </w:tc>
            </w:tr>
            <w:tr w:rsidR="00006E7D">
              <w:trPr>
                <w:trHeight w:val="340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6E7D" w:rsidRDefault="00006E7D">
                  <w:pPr>
                    <w:spacing w:after="0" w:line="240" w:lineRule="auto"/>
                  </w:pPr>
                </w:p>
              </w:tc>
            </w:tr>
            <w:tr w:rsidR="00006E7D">
              <w:trPr>
                <w:trHeight w:val="559"/>
              </w:trPr>
              <w:tc>
                <w:tcPr>
                  <w:tcW w:w="5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6E7D" w:rsidRDefault="00006E7D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6E7D" w:rsidRDefault="00006E7D">
                  <w:pPr>
                    <w:spacing w:after="0" w:line="240" w:lineRule="auto"/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6E7D" w:rsidRDefault="00006E7D">
                  <w:pPr>
                    <w:spacing w:after="0" w:line="240" w:lineRule="auto"/>
                  </w:pPr>
                </w:p>
              </w:tc>
            </w:tr>
            <w:tr w:rsidR="00006E7D">
              <w:trPr>
                <w:trHeight w:val="566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43"/>
                    <w:gridCol w:w="473"/>
                    <w:gridCol w:w="1489"/>
                    <w:gridCol w:w="457"/>
                    <w:gridCol w:w="2093"/>
                  </w:tblGrid>
                  <w:tr w:rsidR="00006E7D">
                    <w:trPr>
                      <w:trHeight w:val="488"/>
                    </w:trPr>
                    <w:tc>
                      <w:tcPr>
                        <w:tcW w:w="5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6E7D" w:rsidRDefault="00006E7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6E7D" w:rsidRDefault="00006E7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hideMark/>
                      </w:tcPr>
                      <w:p w:rsidR="00006E7D" w:rsidRDefault="00006E7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8140" cy="35814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g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8140" cy="3581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006E7D" w:rsidRDefault="00006E7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bottom"/>
                      </w:tcPr>
                      <w:p w:rsidR="00006E7D" w:rsidRDefault="00006E7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006E7D" w:rsidRDefault="00006E7D">
                  <w:pPr>
                    <w:spacing w:after="0" w:line="240" w:lineRule="auto"/>
                  </w:pPr>
                </w:p>
              </w:tc>
            </w:tr>
          </w:tbl>
          <w:p w:rsidR="00006E7D" w:rsidRDefault="00006E7D">
            <w:pPr>
              <w:spacing w:after="0" w:line="240" w:lineRule="auto"/>
            </w:pPr>
          </w:p>
        </w:tc>
      </w:tr>
    </w:tbl>
    <w:p w:rsidR="007B0CC2" w:rsidRDefault="007B0CC2">
      <w:bookmarkStart w:id="0" w:name="_GoBack"/>
      <w:bookmarkEnd w:id="0"/>
    </w:p>
    <w:sectPr w:rsidR="007B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AB"/>
    <w:rsid w:val="00006E7D"/>
    <w:rsid w:val="00084CAB"/>
    <w:rsid w:val="007B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67D5F-0A71-4716-B30A-38503DAD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7D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Владимир Львович</dc:creator>
  <cp:keywords/>
  <dc:description/>
  <cp:lastModifiedBy>Николаев Владимир Львович</cp:lastModifiedBy>
  <cp:revision>2</cp:revision>
  <dcterms:created xsi:type="dcterms:W3CDTF">2024-01-19T13:22:00Z</dcterms:created>
  <dcterms:modified xsi:type="dcterms:W3CDTF">2024-01-19T13:22:00Z</dcterms:modified>
</cp:coreProperties>
</file>